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AAA0C" w14:textId="3421D969" w:rsidR="00DD79B7" w:rsidRPr="00F96C4D" w:rsidRDefault="002601F5" w:rsidP="00F96C4D">
      <w:pPr>
        <w:spacing w:line="36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2601F5">
        <w:rPr>
          <w:rFonts w:ascii="Times New Roman" w:hAnsi="Times New Roman" w:cs="Times New Roman"/>
          <w:u w:val="single"/>
          <w:lang w:val="en-US"/>
        </w:rPr>
        <w:t>Supplementary Material 1. Nurse-</w:t>
      </w:r>
      <w:r>
        <w:rPr>
          <w:rFonts w:ascii="Times New Roman" w:hAnsi="Times New Roman" w:cs="Times New Roman"/>
          <w:u w:val="single"/>
          <w:lang w:val="en-US"/>
        </w:rPr>
        <w:t xml:space="preserve">led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chronopreventive</w:t>
      </w:r>
      <w:proofErr w:type="spellEnd"/>
      <w:r>
        <w:rPr>
          <w:rFonts w:ascii="Times New Roman" w:hAnsi="Times New Roman" w:cs="Times New Roman"/>
          <w:u w:val="single"/>
          <w:lang w:val="en-US"/>
        </w:rPr>
        <w:t xml:space="preserve"> measures </w:t>
      </w:r>
      <w:r w:rsidRPr="002601F5">
        <w:rPr>
          <w:rFonts w:ascii="Times New Roman" w:hAnsi="Times New Roman" w:cs="Times New Roman"/>
          <w:u w:val="single"/>
          <w:lang w:val="en-US"/>
        </w:rPr>
        <w:t xml:space="preserve">proposed to the four </w:t>
      </w:r>
      <w:proofErr w:type="spellStart"/>
      <w:r w:rsidRPr="002601F5">
        <w:rPr>
          <w:rFonts w:ascii="Times New Roman" w:hAnsi="Times New Roman" w:cs="Times New Roman"/>
          <w:u w:val="single"/>
          <w:lang w:val="en-US"/>
        </w:rPr>
        <w:t>centres</w:t>
      </w:r>
      <w:proofErr w:type="spellEnd"/>
      <w:r w:rsidRPr="002601F5">
        <w:rPr>
          <w:rFonts w:ascii="Times New Roman" w:hAnsi="Times New Roman" w:cs="Times New Roman"/>
          <w:u w:val="single"/>
          <w:lang w:val="en-US"/>
        </w:rPr>
        <w:t>.</w:t>
      </w:r>
    </w:p>
    <w:p w14:paraId="713DD378" w14:textId="6773ED39" w:rsidR="00F70B1E" w:rsidRPr="002601F5" w:rsidRDefault="00B11764" w:rsidP="00D46D93">
      <w:pPr>
        <w:spacing w:line="360" w:lineRule="auto"/>
        <w:jc w:val="both"/>
        <w:rPr>
          <w:rFonts w:ascii="Times New Roman" w:hAnsi="Times New Roman" w:cs="Times New Roman"/>
          <w:i/>
          <w:lang w:val="en-US" w:eastAsia="en-GB"/>
        </w:rPr>
      </w:pPr>
      <w:r w:rsidRPr="002601F5">
        <w:rPr>
          <w:rFonts w:ascii="Times New Roman" w:hAnsi="Times New Roman" w:cs="Times New Roman"/>
          <w:i/>
          <w:lang w:val="en-US" w:eastAsia="en-GB"/>
        </w:rPr>
        <w:t xml:space="preserve">1.- </w:t>
      </w:r>
      <w:proofErr w:type="spellStart"/>
      <w:r w:rsidR="002601F5" w:rsidRPr="002601F5">
        <w:rPr>
          <w:rFonts w:ascii="Times New Roman" w:hAnsi="Times New Roman" w:cs="Times New Roman"/>
          <w:i/>
          <w:lang w:val="en-US" w:eastAsia="en-GB"/>
        </w:rPr>
        <w:t>Organisational</w:t>
      </w:r>
      <w:proofErr w:type="spellEnd"/>
      <w:r w:rsidR="002601F5" w:rsidRPr="002601F5">
        <w:rPr>
          <w:rFonts w:ascii="Times New Roman" w:hAnsi="Times New Roman" w:cs="Times New Roman"/>
          <w:i/>
          <w:lang w:val="en-US" w:eastAsia="en-GB"/>
        </w:rPr>
        <w:t xml:space="preserve"> elements</w:t>
      </w:r>
      <w:r w:rsidR="002601F5" w:rsidRPr="002601F5">
        <w:rPr>
          <w:rFonts w:ascii="Times New Roman" w:hAnsi="Times New Roman" w:cs="Times New Roman"/>
          <w:i/>
          <w:lang w:val="en-US" w:eastAsia="en-GB"/>
        </w:rPr>
        <w:t>:</w:t>
      </w:r>
    </w:p>
    <w:p w14:paraId="5E64C966" w14:textId="77777777" w:rsidR="002601F5" w:rsidRDefault="002601F5" w:rsidP="00D46D93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lang w:val="es-ES" w:eastAsia="en-GB"/>
        </w:rPr>
      </w:pPr>
      <w:r w:rsidRPr="002601F5">
        <w:rPr>
          <w:rFonts w:ascii="Times New Roman" w:hAnsi="Times New Roman" w:cs="Times New Roman"/>
          <w:lang w:val="en-US" w:eastAsia="en-GB"/>
        </w:rPr>
        <w:t xml:space="preserve">Posters in nursing control areas advising on the need to review medication on admission, and periodically through patient and treatment follow-up. </w:t>
      </w:r>
      <w:proofErr w:type="spellStart"/>
      <w:r w:rsidRPr="002601F5">
        <w:rPr>
          <w:rFonts w:ascii="Times New Roman" w:hAnsi="Times New Roman" w:cs="Times New Roman"/>
          <w:lang w:val="es-ES" w:eastAsia="en-GB"/>
        </w:rPr>
        <w:t>Medication</w:t>
      </w:r>
      <w:proofErr w:type="spellEnd"/>
      <w:r w:rsidRPr="002601F5">
        <w:rPr>
          <w:rFonts w:ascii="Times New Roman" w:hAnsi="Times New Roman" w:cs="Times New Roman"/>
          <w:lang w:val="es-ES" w:eastAsia="en-GB"/>
        </w:rPr>
        <w:t xml:space="preserve"> </w:t>
      </w:r>
      <w:proofErr w:type="spellStart"/>
      <w:r w:rsidRPr="002601F5">
        <w:rPr>
          <w:rFonts w:ascii="Times New Roman" w:hAnsi="Times New Roman" w:cs="Times New Roman"/>
          <w:lang w:val="es-ES" w:eastAsia="en-GB"/>
        </w:rPr>
        <w:t>review</w:t>
      </w:r>
      <w:proofErr w:type="spellEnd"/>
      <w:r w:rsidRPr="002601F5">
        <w:rPr>
          <w:rFonts w:ascii="Times New Roman" w:hAnsi="Times New Roman" w:cs="Times New Roman"/>
          <w:lang w:val="es-ES" w:eastAsia="en-GB"/>
        </w:rPr>
        <w:t>.</w:t>
      </w:r>
    </w:p>
    <w:p w14:paraId="0596969C" w14:textId="77777777" w:rsidR="00352EDD" w:rsidRPr="00352EDD" w:rsidRDefault="00352EDD" w:rsidP="0007414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352EDD">
        <w:rPr>
          <w:rFonts w:ascii="Times New Roman" w:hAnsi="Times New Roman" w:cs="Times New Roman"/>
          <w:lang w:val="en-US" w:eastAsia="en-GB"/>
        </w:rPr>
        <w:t>Monitoring and improvement in the distribution of work shifts among health professionals.</w:t>
      </w:r>
    </w:p>
    <w:p w14:paraId="278713E8" w14:textId="77777777" w:rsidR="00352EDD" w:rsidRPr="00352EDD" w:rsidRDefault="00352EDD" w:rsidP="0007414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352EDD">
        <w:rPr>
          <w:rFonts w:ascii="Times New Roman" w:hAnsi="Times New Roman" w:cs="Times New Roman"/>
          <w:lang w:val="en-US" w:eastAsia="en-GB"/>
        </w:rPr>
        <w:t xml:space="preserve">Identifying and modifying equipment and features in the hospital environment that may contribute to the fall risk (anti-slip tapes, elimination of architectonical </w:t>
      </w:r>
      <w:proofErr w:type="gramStart"/>
      <w:r w:rsidRPr="00352EDD">
        <w:rPr>
          <w:rFonts w:ascii="Times New Roman" w:hAnsi="Times New Roman" w:cs="Times New Roman"/>
          <w:lang w:val="en-US" w:eastAsia="en-GB"/>
        </w:rPr>
        <w:t>barriers,...</w:t>
      </w:r>
      <w:proofErr w:type="gramEnd"/>
      <w:r w:rsidRPr="00352EDD">
        <w:rPr>
          <w:rFonts w:ascii="Times New Roman" w:hAnsi="Times New Roman" w:cs="Times New Roman"/>
          <w:lang w:val="en-US" w:eastAsia="en-GB"/>
        </w:rPr>
        <w:t>) both for the patient and for the health professionals.</w:t>
      </w:r>
    </w:p>
    <w:p w14:paraId="57983534" w14:textId="77777777" w:rsidR="00352EDD" w:rsidRPr="00352EDD" w:rsidRDefault="00352EDD" w:rsidP="00352EDD">
      <w:pPr>
        <w:pStyle w:val="Prrafode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352EDD">
        <w:rPr>
          <w:rFonts w:ascii="Times New Roman" w:hAnsi="Times New Roman" w:cs="Times New Roman"/>
          <w:lang w:val="en-US" w:eastAsia="en-GB"/>
        </w:rPr>
        <w:t>Ergonomic structure of hospital beds.</w:t>
      </w:r>
    </w:p>
    <w:p w14:paraId="2E1F0F41" w14:textId="053DEEBA" w:rsidR="00074146" w:rsidRPr="00074146" w:rsidRDefault="00352EDD" w:rsidP="00352EDD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lang w:val="es-ES" w:eastAsia="en-GB"/>
        </w:rPr>
      </w:pPr>
      <w:proofErr w:type="spellStart"/>
      <w:r w:rsidRPr="00352EDD">
        <w:rPr>
          <w:rFonts w:ascii="Times New Roman" w:hAnsi="Times New Roman" w:cs="Times New Roman"/>
          <w:lang w:val="es-ES" w:eastAsia="en-GB"/>
        </w:rPr>
        <w:t>Patient</w:t>
      </w:r>
      <w:proofErr w:type="spellEnd"/>
      <w:r w:rsidRPr="00352EDD">
        <w:rPr>
          <w:rFonts w:ascii="Times New Roman" w:hAnsi="Times New Roman" w:cs="Times New Roman"/>
          <w:lang w:val="es-ES" w:eastAsia="en-GB"/>
        </w:rPr>
        <w:t xml:space="preserve"> </w:t>
      </w:r>
      <w:proofErr w:type="spellStart"/>
      <w:r w:rsidRPr="00352EDD">
        <w:rPr>
          <w:rFonts w:ascii="Times New Roman" w:hAnsi="Times New Roman" w:cs="Times New Roman"/>
          <w:lang w:val="es-ES" w:eastAsia="en-GB"/>
        </w:rPr>
        <w:t>risk</w:t>
      </w:r>
      <w:proofErr w:type="spellEnd"/>
      <w:r w:rsidRPr="00352EDD">
        <w:rPr>
          <w:rFonts w:ascii="Times New Roman" w:hAnsi="Times New Roman" w:cs="Times New Roman"/>
          <w:lang w:val="es-ES" w:eastAsia="en-GB"/>
        </w:rPr>
        <w:t xml:space="preserve"> </w:t>
      </w:r>
      <w:proofErr w:type="spellStart"/>
      <w:r w:rsidRPr="00352EDD">
        <w:rPr>
          <w:rFonts w:ascii="Times New Roman" w:hAnsi="Times New Roman" w:cs="Times New Roman"/>
          <w:lang w:val="es-ES" w:eastAsia="en-GB"/>
        </w:rPr>
        <w:t>management</w:t>
      </w:r>
      <w:proofErr w:type="spellEnd"/>
      <w:r w:rsidRPr="00352EDD">
        <w:rPr>
          <w:rFonts w:ascii="Times New Roman" w:hAnsi="Times New Roman" w:cs="Times New Roman"/>
          <w:lang w:val="es-ES" w:eastAsia="en-GB"/>
        </w:rPr>
        <w:t xml:space="preserve"> </w:t>
      </w:r>
      <w:proofErr w:type="spellStart"/>
      <w:r w:rsidRPr="00352EDD">
        <w:rPr>
          <w:rFonts w:ascii="Times New Roman" w:hAnsi="Times New Roman" w:cs="Times New Roman"/>
          <w:lang w:val="es-ES" w:eastAsia="en-GB"/>
        </w:rPr>
        <w:t>procedures</w:t>
      </w:r>
      <w:proofErr w:type="spellEnd"/>
      <w:r w:rsidRPr="00352EDD">
        <w:rPr>
          <w:rFonts w:ascii="Times New Roman" w:hAnsi="Times New Roman" w:cs="Times New Roman"/>
          <w:lang w:val="es-ES" w:eastAsia="en-GB"/>
        </w:rPr>
        <w:t>:</w:t>
      </w:r>
    </w:p>
    <w:p w14:paraId="47456BA7" w14:textId="2AD5A507" w:rsidR="00A721D4" w:rsidRPr="00A721D4" w:rsidRDefault="00A721D4" w:rsidP="00A721D4">
      <w:pPr>
        <w:pStyle w:val="Prrafode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A721D4">
        <w:rPr>
          <w:rFonts w:ascii="Times New Roman" w:hAnsi="Times New Roman" w:cs="Times New Roman"/>
          <w:lang w:val="en-US" w:eastAsia="en-GB"/>
        </w:rPr>
        <w:t>Alternatives to constraints and/or restrictive elements.</w:t>
      </w:r>
    </w:p>
    <w:p w14:paraId="4D3FC43A" w14:textId="75350F48" w:rsidR="00A721D4" w:rsidRPr="00A721D4" w:rsidRDefault="00A721D4" w:rsidP="00A721D4">
      <w:pPr>
        <w:pStyle w:val="Prrafode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A721D4">
        <w:rPr>
          <w:rFonts w:ascii="Times New Roman" w:hAnsi="Times New Roman" w:cs="Times New Roman"/>
          <w:lang w:val="en-US" w:eastAsia="en-GB"/>
        </w:rPr>
        <w:t>Assessment of the opportunity and/or need and/or usefulness of restraints.</w:t>
      </w:r>
    </w:p>
    <w:p w14:paraId="2257C7C1" w14:textId="5D31F2DB" w:rsidR="00A721D4" w:rsidRPr="00A721D4" w:rsidRDefault="00A721D4" w:rsidP="00A721D4">
      <w:pPr>
        <w:pStyle w:val="Prrafode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A721D4">
        <w:rPr>
          <w:rFonts w:ascii="Times New Roman" w:hAnsi="Times New Roman" w:cs="Times New Roman"/>
          <w:lang w:val="en-US" w:eastAsia="en-GB"/>
        </w:rPr>
        <w:t>Increased number of nursing visits to the patient.</w:t>
      </w:r>
    </w:p>
    <w:p w14:paraId="1C96F30F" w14:textId="5EC7BB44" w:rsidR="00A721D4" w:rsidRPr="00A721D4" w:rsidRDefault="00A721D4" w:rsidP="00A721D4">
      <w:pPr>
        <w:pStyle w:val="Prrafode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A721D4">
        <w:rPr>
          <w:rFonts w:ascii="Times New Roman" w:hAnsi="Times New Roman" w:cs="Times New Roman"/>
          <w:lang w:val="en-US" w:eastAsia="en-GB"/>
        </w:rPr>
        <w:t>Promotion of safe mobility and bathing practices based on specific clinical guidelines (</w:t>
      </w:r>
      <w:proofErr w:type="spellStart"/>
      <w:r w:rsidRPr="00A721D4">
        <w:rPr>
          <w:rFonts w:ascii="Times New Roman" w:hAnsi="Times New Roman" w:cs="Times New Roman"/>
          <w:lang w:val="en-US" w:eastAsia="en-GB"/>
        </w:rPr>
        <w:t>Guía</w:t>
      </w:r>
      <w:proofErr w:type="spellEnd"/>
      <w:r w:rsidRPr="00A721D4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Pr="00A721D4">
        <w:rPr>
          <w:rFonts w:ascii="Times New Roman" w:hAnsi="Times New Roman" w:cs="Times New Roman"/>
          <w:lang w:val="en-US" w:eastAsia="en-GB"/>
        </w:rPr>
        <w:t>Fase</w:t>
      </w:r>
      <w:proofErr w:type="spellEnd"/>
      <w:r w:rsidRPr="00A721D4">
        <w:rPr>
          <w:rFonts w:ascii="Times New Roman" w:hAnsi="Times New Roman" w:cs="Times New Roman"/>
          <w:lang w:val="en-US" w:eastAsia="en-GB"/>
        </w:rPr>
        <w:t xml:space="preserve"> para la </w:t>
      </w:r>
      <w:proofErr w:type="spellStart"/>
      <w:r w:rsidRPr="00A721D4">
        <w:rPr>
          <w:rFonts w:ascii="Times New Roman" w:hAnsi="Times New Roman" w:cs="Times New Roman"/>
          <w:lang w:val="en-US" w:eastAsia="en-GB"/>
        </w:rPr>
        <w:t>prevención</w:t>
      </w:r>
      <w:proofErr w:type="spellEnd"/>
      <w:r w:rsidRPr="00A721D4">
        <w:rPr>
          <w:rFonts w:ascii="Times New Roman" w:hAnsi="Times New Roman" w:cs="Times New Roman"/>
          <w:lang w:val="en-US" w:eastAsia="en-GB"/>
        </w:rPr>
        <w:t xml:space="preserve"> y </w:t>
      </w:r>
      <w:proofErr w:type="spellStart"/>
      <w:r w:rsidRPr="00A721D4">
        <w:rPr>
          <w:rFonts w:ascii="Times New Roman" w:hAnsi="Times New Roman" w:cs="Times New Roman"/>
          <w:lang w:val="en-US" w:eastAsia="en-GB"/>
        </w:rPr>
        <w:t>actuación</w:t>
      </w:r>
      <w:proofErr w:type="spellEnd"/>
      <w:r w:rsidRPr="00A721D4">
        <w:rPr>
          <w:rFonts w:ascii="Times New Roman" w:hAnsi="Times New Roman" w:cs="Times New Roman"/>
          <w:lang w:val="en-US" w:eastAsia="en-GB"/>
        </w:rPr>
        <w:t xml:space="preserve"> ante </w:t>
      </w:r>
      <w:proofErr w:type="spellStart"/>
      <w:r w:rsidRPr="00A721D4">
        <w:rPr>
          <w:rFonts w:ascii="Times New Roman" w:hAnsi="Times New Roman" w:cs="Times New Roman"/>
          <w:lang w:val="en-US" w:eastAsia="en-GB"/>
        </w:rPr>
        <w:t>una</w:t>
      </w:r>
      <w:proofErr w:type="spellEnd"/>
      <w:r w:rsidRPr="00A721D4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Pr="00A721D4">
        <w:rPr>
          <w:rFonts w:ascii="Times New Roman" w:hAnsi="Times New Roman" w:cs="Times New Roman"/>
          <w:lang w:val="en-US" w:eastAsia="en-GB"/>
        </w:rPr>
        <w:t>caída</w:t>
      </w:r>
      <w:proofErr w:type="spellEnd"/>
      <w:r w:rsidRPr="00A721D4">
        <w:rPr>
          <w:rFonts w:ascii="Times New Roman" w:hAnsi="Times New Roman" w:cs="Times New Roman"/>
          <w:lang w:val="en-US" w:eastAsia="en-GB"/>
        </w:rPr>
        <w:t xml:space="preserve">. Ministry of Health. Junta de Andalucía. 2017) </w:t>
      </w:r>
    </w:p>
    <w:p w14:paraId="65F745E9" w14:textId="4302797D" w:rsidR="00A721D4" w:rsidRPr="00A721D4" w:rsidRDefault="00A721D4" w:rsidP="00A721D4">
      <w:pPr>
        <w:pStyle w:val="Prrafode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A721D4">
        <w:rPr>
          <w:rFonts w:ascii="Times New Roman" w:hAnsi="Times New Roman" w:cs="Times New Roman"/>
          <w:lang w:val="en-US" w:eastAsia="en-GB"/>
        </w:rPr>
        <w:t xml:space="preserve">Adequate lighting in spaces: patient room, corridors, nursing control, WC....  </w:t>
      </w:r>
    </w:p>
    <w:p w14:paraId="22A9B2D2" w14:textId="37DACA21" w:rsidR="0043373A" w:rsidRPr="00A721D4" w:rsidRDefault="00A721D4" w:rsidP="00A721D4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A721D4">
        <w:rPr>
          <w:rFonts w:ascii="Times New Roman" w:hAnsi="Times New Roman" w:cs="Times New Roman"/>
          <w:lang w:val="en-US" w:eastAsia="en-GB"/>
        </w:rPr>
        <w:t>Assessment of the opportunity and/or need and/or usefulness of placing handrails on beds.</w:t>
      </w:r>
    </w:p>
    <w:p w14:paraId="467AAA55" w14:textId="07F7D89F" w:rsidR="0043373A" w:rsidRPr="00A721D4" w:rsidRDefault="00A721D4" w:rsidP="00A721D4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A721D4">
        <w:rPr>
          <w:rFonts w:ascii="Times New Roman" w:hAnsi="Times New Roman" w:cs="Times New Roman"/>
          <w:lang w:val="en-US" w:eastAsia="en-GB"/>
        </w:rPr>
        <w:t xml:space="preserve">In lying position, beds, </w:t>
      </w:r>
      <w:proofErr w:type="gramStart"/>
      <w:r w:rsidRPr="00A721D4">
        <w:rPr>
          <w:rFonts w:ascii="Times New Roman" w:hAnsi="Times New Roman" w:cs="Times New Roman"/>
          <w:lang w:val="en-US" w:eastAsia="en-GB"/>
        </w:rPr>
        <w:t>stretchers</w:t>
      </w:r>
      <w:proofErr w:type="gramEnd"/>
      <w:r w:rsidRPr="00A721D4">
        <w:rPr>
          <w:rFonts w:ascii="Times New Roman" w:hAnsi="Times New Roman" w:cs="Times New Roman"/>
          <w:lang w:val="en-US" w:eastAsia="en-GB"/>
        </w:rPr>
        <w:t xml:space="preserve"> and wheelchairs must have the brake on</w:t>
      </w:r>
      <w:r w:rsidR="0043373A" w:rsidRPr="00A721D4">
        <w:rPr>
          <w:rFonts w:ascii="Times New Roman" w:hAnsi="Times New Roman" w:cs="Times New Roman"/>
          <w:lang w:val="en-US" w:eastAsia="en-GB"/>
        </w:rPr>
        <w:t>.</w:t>
      </w:r>
    </w:p>
    <w:p w14:paraId="3C4D52ED" w14:textId="491CA665" w:rsidR="00A721D4" w:rsidRPr="00A721D4" w:rsidRDefault="00A721D4" w:rsidP="00A721D4">
      <w:pPr>
        <w:pStyle w:val="Prrafode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A721D4">
        <w:rPr>
          <w:rFonts w:ascii="Times New Roman" w:hAnsi="Times New Roman" w:cs="Times New Roman"/>
          <w:lang w:val="en-US" w:eastAsia="en-GB"/>
        </w:rPr>
        <w:t>Reporting of falls or potential fall risk in the Incident Reporting System.</w:t>
      </w:r>
    </w:p>
    <w:p w14:paraId="724BA157" w14:textId="04DF8826" w:rsidR="00095400" w:rsidRPr="00A721D4" w:rsidRDefault="00A721D4" w:rsidP="00A721D4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721D4">
        <w:rPr>
          <w:rFonts w:ascii="Times New Roman" w:hAnsi="Times New Roman" w:cs="Times New Roman"/>
          <w:lang w:val="en-US" w:eastAsia="en-GB"/>
        </w:rPr>
        <w:t>Identifying the locations of falling hazards in the hospital. Approach strategy for their modification (</w:t>
      </w:r>
      <w:proofErr w:type="gramStart"/>
      <w:r w:rsidRPr="00A721D4">
        <w:rPr>
          <w:rFonts w:ascii="Times New Roman" w:hAnsi="Times New Roman" w:cs="Times New Roman"/>
          <w:lang w:val="en-US" w:eastAsia="en-GB"/>
        </w:rPr>
        <w:t>e.g.</w:t>
      </w:r>
      <w:proofErr w:type="gramEnd"/>
      <w:r w:rsidRPr="00A721D4">
        <w:rPr>
          <w:rFonts w:ascii="Times New Roman" w:hAnsi="Times New Roman" w:cs="Times New Roman"/>
          <w:lang w:val="en-US" w:eastAsia="en-GB"/>
        </w:rPr>
        <w:t xml:space="preserve"> continuous flooring without paving tiles ....).</w:t>
      </w:r>
    </w:p>
    <w:p w14:paraId="4C6C3EE1" w14:textId="165D474F" w:rsidR="00DD3049" w:rsidRPr="00DD3049" w:rsidRDefault="00DD3049" w:rsidP="00DD3049">
      <w:pPr>
        <w:pStyle w:val="Prrafode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DD3049">
        <w:rPr>
          <w:rFonts w:ascii="Times New Roman" w:hAnsi="Times New Roman" w:cs="Times New Roman"/>
          <w:lang w:val="en-US" w:eastAsia="en-GB"/>
        </w:rPr>
        <w:t>Multidisciplinary assessment of risk factors related to in-hospital falls.</w:t>
      </w:r>
    </w:p>
    <w:p w14:paraId="538205A5" w14:textId="32F9CC5D" w:rsidR="003F11A8" w:rsidRPr="00F96C4D" w:rsidRDefault="00DD3049" w:rsidP="00F96C4D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DD3049">
        <w:rPr>
          <w:rFonts w:ascii="Times New Roman" w:hAnsi="Times New Roman" w:cs="Times New Roman"/>
          <w:lang w:val="en-US" w:eastAsia="en-GB"/>
        </w:rPr>
        <w:t>Discussion in the Patient Safety Committee of the incidents related to in-hospital falls and implementation of the agreed improvement measures</w:t>
      </w:r>
      <w:r w:rsidR="00A721D4" w:rsidRPr="00DD3049">
        <w:rPr>
          <w:rFonts w:ascii="Times New Roman" w:hAnsi="Times New Roman" w:cs="Times New Roman"/>
          <w:lang w:val="en-US" w:eastAsia="en-GB"/>
        </w:rPr>
        <w:t>.</w:t>
      </w:r>
    </w:p>
    <w:p w14:paraId="71F1BC1D" w14:textId="4E3BE887" w:rsidR="00B11764" w:rsidRPr="00F96C4D" w:rsidRDefault="00B11764" w:rsidP="00D46D93">
      <w:pPr>
        <w:spacing w:line="360" w:lineRule="auto"/>
        <w:jc w:val="both"/>
        <w:rPr>
          <w:rFonts w:ascii="Times New Roman" w:hAnsi="Times New Roman" w:cs="Times New Roman"/>
          <w:i/>
          <w:lang w:val="en-US" w:eastAsia="en-GB"/>
        </w:rPr>
      </w:pPr>
      <w:r w:rsidRPr="00F96C4D">
        <w:rPr>
          <w:rFonts w:ascii="Times New Roman" w:hAnsi="Times New Roman" w:cs="Times New Roman"/>
          <w:i/>
          <w:lang w:val="en-US" w:eastAsia="en-GB"/>
        </w:rPr>
        <w:t xml:space="preserve">2.- </w:t>
      </w:r>
      <w:r w:rsidR="00F96C4D" w:rsidRPr="00F96C4D">
        <w:rPr>
          <w:rFonts w:ascii="Times New Roman" w:hAnsi="Times New Roman" w:cs="Times New Roman"/>
          <w:i/>
          <w:lang w:val="en-US" w:eastAsia="en-GB"/>
        </w:rPr>
        <w:t>Educational elements:</w:t>
      </w:r>
    </w:p>
    <w:p w14:paraId="3B9E1BB2" w14:textId="47A0F161" w:rsidR="00F96C4D" w:rsidRPr="00F96C4D" w:rsidRDefault="00F96C4D" w:rsidP="00F96C4D">
      <w:pPr>
        <w:pStyle w:val="Prrafode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F96C4D">
        <w:rPr>
          <w:rFonts w:ascii="Times New Roman" w:hAnsi="Times New Roman" w:cs="Times New Roman"/>
          <w:lang w:val="en-US" w:eastAsia="en-GB"/>
        </w:rPr>
        <w:t xml:space="preserve">Training on the correct </w:t>
      </w:r>
      <w:r w:rsidRPr="00F96C4D">
        <w:rPr>
          <w:rFonts w:ascii="Times New Roman" w:hAnsi="Times New Roman" w:cs="Times New Roman"/>
          <w:lang w:val="en-US" w:eastAsia="en-GB"/>
        </w:rPr>
        <w:t>mobilization</w:t>
      </w:r>
      <w:r w:rsidRPr="00F96C4D">
        <w:rPr>
          <w:rFonts w:ascii="Times New Roman" w:hAnsi="Times New Roman" w:cs="Times New Roman"/>
          <w:lang w:val="en-US" w:eastAsia="en-GB"/>
        </w:rPr>
        <w:t xml:space="preserve"> of the bedridden patient in different positions: bed-to-stretcher, bed-to-chair and vice versa; as well as transfer methods.</w:t>
      </w:r>
    </w:p>
    <w:p w14:paraId="5528A561" w14:textId="192989D6" w:rsidR="003F11A8" w:rsidRPr="000C6245" w:rsidRDefault="000C6245" w:rsidP="00F96C4D">
      <w:pPr>
        <w:pStyle w:val="Prrafode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en-US" w:eastAsia="en-GB"/>
        </w:rPr>
      </w:pPr>
      <w:r w:rsidRPr="000C6245">
        <w:rPr>
          <w:rFonts w:ascii="Times New Roman" w:hAnsi="Times New Roman" w:cs="Times New Roman"/>
          <w:lang w:val="en-US" w:eastAsia="en-GB"/>
        </w:rPr>
        <w:t>Training on a</w:t>
      </w:r>
      <w:r w:rsidR="00F96C4D" w:rsidRPr="000C6245">
        <w:rPr>
          <w:rFonts w:ascii="Times New Roman" w:hAnsi="Times New Roman" w:cs="Times New Roman"/>
          <w:lang w:val="en-US" w:eastAsia="en-GB"/>
        </w:rPr>
        <w:t>lternatives to constraints and/or restrictive elements</w:t>
      </w:r>
    </w:p>
    <w:p w14:paraId="47A6007B" w14:textId="77777777" w:rsidR="000C6245" w:rsidRPr="000C6245" w:rsidRDefault="00B11764" w:rsidP="000C6245">
      <w:pPr>
        <w:spacing w:line="360" w:lineRule="auto"/>
        <w:rPr>
          <w:rFonts w:ascii="Times New Roman" w:hAnsi="Times New Roman" w:cs="Times New Roman"/>
          <w:i/>
          <w:lang w:val="es-ES" w:eastAsia="en-GB"/>
        </w:rPr>
      </w:pPr>
      <w:r w:rsidRPr="000C6245">
        <w:rPr>
          <w:rFonts w:ascii="Times New Roman" w:hAnsi="Times New Roman" w:cs="Times New Roman"/>
          <w:i/>
          <w:lang w:val="es-ES" w:eastAsia="en-GB"/>
        </w:rPr>
        <w:lastRenderedPageBreak/>
        <w:t xml:space="preserve">3.- </w:t>
      </w:r>
      <w:proofErr w:type="spellStart"/>
      <w:r w:rsidR="000C6245" w:rsidRPr="000C6245">
        <w:rPr>
          <w:rFonts w:ascii="Times New Roman" w:hAnsi="Times New Roman" w:cs="Times New Roman"/>
          <w:i/>
          <w:lang w:val="es-ES" w:eastAsia="en-GB"/>
        </w:rPr>
        <w:t>Behavioural</w:t>
      </w:r>
      <w:proofErr w:type="spellEnd"/>
      <w:r w:rsidR="000C6245" w:rsidRPr="000C6245">
        <w:rPr>
          <w:rFonts w:ascii="Times New Roman" w:hAnsi="Times New Roman" w:cs="Times New Roman"/>
          <w:i/>
          <w:lang w:val="es-ES" w:eastAsia="en-GB"/>
        </w:rPr>
        <w:t xml:space="preserve"> </w:t>
      </w:r>
      <w:proofErr w:type="spellStart"/>
      <w:r w:rsidR="000C6245" w:rsidRPr="000C6245">
        <w:rPr>
          <w:rFonts w:ascii="Times New Roman" w:hAnsi="Times New Roman" w:cs="Times New Roman"/>
          <w:i/>
          <w:lang w:val="es-ES" w:eastAsia="en-GB"/>
        </w:rPr>
        <w:t>elements</w:t>
      </w:r>
      <w:proofErr w:type="spellEnd"/>
      <w:r w:rsidR="000C6245" w:rsidRPr="000C6245">
        <w:rPr>
          <w:rFonts w:ascii="Times New Roman" w:hAnsi="Times New Roman" w:cs="Times New Roman"/>
          <w:i/>
          <w:lang w:val="es-ES" w:eastAsia="en-GB"/>
        </w:rPr>
        <w:t xml:space="preserve"> </w:t>
      </w:r>
      <w:proofErr w:type="spellStart"/>
      <w:r w:rsidR="000C6245" w:rsidRPr="000C6245">
        <w:rPr>
          <w:rFonts w:ascii="Times New Roman" w:hAnsi="Times New Roman" w:cs="Times New Roman"/>
          <w:i/>
          <w:lang w:val="es-ES" w:eastAsia="en-GB"/>
        </w:rPr>
        <w:t>for</w:t>
      </w:r>
      <w:proofErr w:type="spellEnd"/>
      <w:r w:rsidR="000C6245" w:rsidRPr="000C6245">
        <w:rPr>
          <w:rFonts w:ascii="Times New Roman" w:hAnsi="Times New Roman" w:cs="Times New Roman"/>
          <w:i/>
          <w:lang w:val="es-ES" w:eastAsia="en-GB"/>
        </w:rPr>
        <w:t xml:space="preserve"> </w:t>
      </w:r>
      <w:proofErr w:type="spellStart"/>
      <w:r w:rsidR="000C6245" w:rsidRPr="000C6245">
        <w:rPr>
          <w:rFonts w:ascii="Times New Roman" w:hAnsi="Times New Roman" w:cs="Times New Roman"/>
          <w:i/>
          <w:lang w:val="es-ES" w:eastAsia="en-GB"/>
        </w:rPr>
        <w:t>patients</w:t>
      </w:r>
      <w:proofErr w:type="spellEnd"/>
      <w:r w:rsidR="000C6245" w:rsidRPr="000C6245">
        <w:rPr>
          <w:rFonts w:ascii="Times New Roman" w:hAnsi="Times New Roman" w:cs="Times New Roman"/>
          <w:i/>
          <w:lang w:val="es-ES" w:eastAsia="en-GB"/>
        </w:rPr>
        <w:t>:</w:t>
      </w:r>
    </w:p>
    <w:p w14:paraId="466D3FD5" w14:textId="2DEF6B4D" w:rsidR="000C6245" w:rsidRPr="000C6245" w:rsidRDefault="000C6245" w:rsidP="000C6245">
      <w:pPr>
        <w:pStyle w:val="Prrafodelista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iCs/>
          <w:lang w:val="en-US" w:eastAsia="en-GB"/>
        </w:rPr>
      </w:pPr>
      <w:r w:rsidRPr="000C6245">
        <w:rPr>
          <w:rFonts w:ascii="Times New Roman" w:hAnsi="Times New Roman" w:cs="Times New Roman"/>
          <w:iCs/>
          <w:lang w:val="en-US" w:eastAsia="en-GB"/>
        </w:rPr>
        <w:t>Patient support and instruction in preventive health measures:</w:t>
      </w:r>
    </w:p>
    <w:p w14:paraId="68369D5A" w14:textId="7EE1E793" w:rsidR="000C6245" w:rsidRPr="000C6245" w:rsidRDefault="000C6245" w:rsidP="000C6245">
      <w:pPr>
        <w:pStyle w:val="Prrafodelista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iCs/>
          <w:lang w:val="en-US" w:eastAsia="en-GB"/>
        </w:rPr>
      </w:pPr>
      <w:r w:rsidRPr="000C6245">
        <w:rPr>
          <w:rFonts w:ascii="Times New Roman" w:hAnsi="Times New Roman" w:cs="Times New Roman"/>
          <w:iCs/>
          <w:lang w:val="en-US" w:eastAsia="en-GB"/>
        </w:rPr>
        <w:t xml:space="preserve">Wearing appropriate footwear and, where necessary, including orthoses. </w:t>
      </w:r>
    </w:p>
    <w:p w14:paraId="123F70C5" w14:textId="2635F495" w:rsidR="000C6245" w:rsidRPr="000C6245" w:rsidRDefault="000C6245" w:rsidP="000C6245">
      <w:pPr>
        <w:pStyle w:val="Prrafodelista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iCs/>
          <w:lang w:val="en-US" w:eastAsia="en-GB"/>
        </w:rPr>
      </w:pPr>
      <w:r w:rsidRPr="000C6245">
        <w:rPr>
          <w:rFonts w:ascii="Times New Roman" w:hAnsi="Times New Roman" w:cs="Times New Roman"/>
          <w:iCs/>
          <w:lang w:val="en-US" w:eastAsia="en-GB"/>
        </w:rPr>
        <w:t xml:space="preserve">Training in the use of walking aids.  </w:t>
      </w:r>
    </w:p>
    <w:p w14:paraId="4BED6094" w14:textId="21B2D696" w:rsidR="00F70B1E" w:rsidRPr="000C6245" w:rsidRDefault="000C6245" w:rsidP="000C6245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iCs/>
          <w:lang w:val="en-US" w:eastAsia="en-GB"/>
        </w:rPr>
      </w:pPr>
      <w:r w:rsidRPr="000C6245">
        <w:rPr>
          <w:rFonts w:ascii="Times New Roman" w:hAnsi="Times New Roman" w:cs="Times New Roman"/>
          <w:iCs/>
          <w:lang w:val="en-US" w:eastAsia="en-GB"/>
        </w:rPr>
        <w:t>Repeated reminders to patients of the need to notify the team for any situation (getting up/lying in bed, going to the toilet/shower, walking in the corridors, ...).</w:t>
      </w:r>
    </w:p>
    <w:p w14:paraId="4B54E6C6" w14:textId="77198B3D" w:rsidR="00F70B1E" w:rsidRPr="000C6245" w:rsidRDefault="00B11764" w:rsidP="00F70B1E">
      <w:pPr>
        <w:spacing w:line="360" w:lineRule="auto"/>
        <w:jc w:val="both"/>
        <w:rPr>
          <w:rFonts w:ascii="Times New Roman" w:hAnsi="Times New Roman" w:cs="Times New Roman"/>
          <w:i/>
          <w:lang w:val="en-US" w:eastAsia="en-GB"/>
        </w:rPr>
      </w:pPr>
      <w:r w:rsidRPr="000C6245">
        <w:rPr>
          <w:rFonts w:ascii="Times New Roman" w:hAnsi="Times New Roman" w:cs="Times New Roman"/>
          <w:i/>
          <w:lang w:val="en-US" w:eastAsia="en-GB"/>
        </w:rPr>
        <w:t xml:space="preserve">4.- </w:t>
      </w:r>
      <w:proofErr w:type="spellStart"/>
      <w:r w:rsidR="000C6245" w:rsidRPr="000C6245">
        <w:rPr>
          <w:rFonts w:ascii="Times New Roman" w:hAnsi="Times New Roman" w:cs="Times New Roman"/>
          <w:i/>
          <w:lang w:val="en-US" w:eastAsia="en-GB"/>
        </w:rPr>
        <w:t>Behavioural</w:t>
      </w:r>
      <w:proofErr w:type="spellEnd"/>
      <w:r w:rsidR="000C6245" w:rsidRPr="000C6245">
        <w:rPr>
          <w:rFonts w:ascii="Times New Roman" w:hAnsi="Times New Roman" w:cs="Times New Roman"/>
          <w:i/>
          <w:lang w:val="en-US" w:eastAsia="en-GB"/>
        </w:rPr>
        <w:t xml:space="preserve"> elements for healthcare professionals:</w:t>
      </w:r>
    </w:p>
    <w:p w14:paraId="0F48D2A0" w14:textId="01CEB191" w:rsidR="00DD79B7" w:rsidRPr="000C6245" w:rsidRDefault="000C6245" w:rsidP="000C6245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0C6245">
        <w:rPr>
          <w:rFonts w:ascii="Times New Roman" w:hAnsi="Times New Roman" w:cs="Times New Roman"/>
          <w:lang w:val="en-US" w:eastAsia="en-GB"/>
        </w:rPr>
        <w:t>Taking special precautions to prevent falls by healthcare professionals at mealtimes and during the different transfers that can be carried out on the patient:</w:t>
      </w:r>
    </w:p>
    <w:p w14:paraId="5B4000CA" w14:textId="2AA9A249" w:rsidR="00BB30CD" w:rsidRPr="000C6245" w:rsidRDefault="000C6245" w:rsidP="00D46D9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0C6245">
        <w:rPr>
          <w:rFonts w:ascii="Times New Roman" w:hAnsi="Times New Roman" w:cs="Times New Roman"/>
          <w:lang w:val="en-US" w:eastAsia="en-GB"/>
        </w:rPr>
        <w:t>Identify</w:t>
      </w:r>
      <w:r w:rsidRPr="000C6245">
        <w:rPr>
          <w:rFonts w:ascii="Times New Roman" w:hAnsi="Times New Roman" w:cs="Times New Roman"/>
          <w:lang w:val="en-US" w:eastAsia="en-GB"/>
        </w:rPr>
        <w:t>ing</w:t>
      </w:r>
      <w:r w:rsidRPr="000C6245">
        <w:rPr>
          <w:rFonts w:ascii="Times New Roman" w:hAnsi="Times New Roman" w:cs="Times New Roman"/>
          <w:lang w:val="en-US" w:eastAsia="en-GB"/>
        </w:rPr>
        <w:t xml:space="preserve"> proper circumstances for the use of handrails</w:t>
      </w:r>
      <w:r w:rsidR="00AF62FB" w:rsidRPr="000C6245">
        <w:rPr>
          <w:rFonts w:ascii="Times New Roman" w:hAnsi="Times New Roman" w:cs="Times New Roman"/>
          <w:lang w:val="en-US" w:eastAsia="en-GB"/>
        </w:rPr>
        <w:t>.</w:t>
      </w:r>
      <w:r w:rsidR="003F031B" w:rsidRPr="000C6245">
        <w:rPr>
          <w:rFonts w:ascii="Times New Roman" w:hAnsi="Times New Roman" w:cs="Times New Roman"/>
          <w:lang w:val="en-US" w:eastAsia="en-GB"/>
        </w:rPr>
        <w:t xml:space="preserve"> </w:t>
      </w:r>
    </w:p>
    <w:p w14:paraId="3DEE52D3" w14:textId="78B14AE8" w:rsidR="00074146" w:rsidRPr="000C6245" w:rsidRDefault="000C6245" w:rsidP="00074146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bookmarkStart w:id="0" w:name="_Hlk9851813"/>
      <w:r w:rsidRPr="000C6245">
        <w:rPr>
          <w:rFonts w:ascii="Times New Roman" w:hAnsi="Times New Roman" w:cs="Times New Roman"/>
          <w:lang w:val="en-US" w:eastAsia="en-GB"/>
        </w:rPr>
        <w:t>Identifying and modifying equipment and other factors in the hospital environment that may contribute to the risk of falls (anti-slip tapes, elimination of architectural barriers...) for both patients and healthcare professionals</w:t>
      </w:r>
      <w:r w:rsidR="00C61676" w:rsidRPr="000C6245">
        <w:rPr>
          <w:rFonts w:ascii="Times New Roman" w:hAnsi="Times New Roman" w:cs="Times New Roman"/>
          <w:lang w:val="en-US" w:eastAsia="en-GB"/>
        </w:rPr>
        <w:t>.</w:t>
      </w:r>
      <w:bookmarkEnd w:id="0"/>
    </w:p>
    <w:p w14:paraId="7F15A94D" w14:textId="14A416E5" w:rsidR="00B11764" w:rsidRPr="00AF62FB" w:rsidRDefault="00CA6E45" w:rsidP="00AF62F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es-ES" w:eastAsia="en-GB"/>
        </w:rPr>
      </w:pPr>
      <w:proofErr w:type="spellStart"/>
      <w:r w:rsidRPr="00CA6E45">
        <w:rPr>
          <w:rFonts w:ascii="Times New Roman" w:hAnsi="Times New Roman" w:cs="Times New Roman"/>
          <w:lang w:val="es-ES" w:eastAsia="en-GB"/>
        </w:rPr>
        <w:t>Patient</w:t>
      </w:r>
      <w:proofErr w:type="spellEnd"/>
      <w:r w:rsidRPr="00CA6E45">
        <w:rPr>
          <w:rFonts w:ascii="Times New Roman" w:hAnsi="Times New Roman" w:cs="Times New Roman"/>
          <w:lang w:val="es-ES" w:eastAsia="en-GB"/>
        </w:rPr>
        <w:t xml:space="preserve"> </w:t>
      </w:r>
      <w:proofErr w:type="spellStart"/>
      <w:r w:rsidRPr="00CA6E45">
        <w:rPr>
          <w:rFonts w:ascii="Times New Roman" w:hAnsi="Times New Roman" w:cs="Times New Roman"/>
          <w:lang w:val="es-ES" w:eastAsia="en-GB"/>
        </w:rPr>
        <w:t>risk</w:t>
      </w:r>
      <w:proofErr w:type="spellEnd"/>
      <w:r w:rsidRPr="00CA6E45">
        <w:rPr>
          <w:rFonts w:ascii="Times New Roman" w:hAnsi="Times New Roman" w:cs="Times New Roman"/>
          <w:lang w:val="es-ES" w:eastAsia="en-GB"/>
        </w:rPr>
        <w:t xml:space="preserve"> </w:t>
      </w:r>
      <w:proofErr w:type="spellStart"/>
      <w:r w:rsidRPr="00CA6E45">
        <w:rPr>
          <w:rFonts w:ascii="Times New Roman" w:hAnsi="Times New Roman" w:cs="Times New Roman"/>
          <w:lang w:val="es-ES" w:eastAsia="en-GB"/>
        </w:rPr>
        <w:t>management</w:t>
      </w:r>
      <w:proofErr w:type="spellEnd"/>
      <w:r w:rsidRPr="00CA6E45">
        <w:rPr>
          <w:rFonts w:ascii="Times New Roman" w:hAnsi="Times New Roman" w:cs="Times New Roman"/>
          <w:lang w:val="es-ES" w:eastAsia="en-GB"/>
        </w:rPr>
        <w:t xml:space="preserve"> </w:t>
      </w:r>
      <w:proofErr w:type="spellStart"/>
      <w:r w:rsidRPr="00CA6E45">
        <w:rPr>
          <w:rFonts w:ascii="Times New Roman" w:hAnsi="Times New Roman" w:cs="Times New Roman"/>
          <w:lang w:val="es-ES" w:eastAsia="en-GB"/>
        </w:rPr>
        <w:t>procedures</w:t>
      </w:r>
      <w:proofErr w:type="spellEnd"/>
      <w:r>
        <w:rPr>
          <w:rFonts w:ascii="Times New Roman" w:hAnsi="Times New Roman" w:cs="Times New Roman"/>
          <w:lang w:val="es-ES" w:eastAsia="en-GB"/>
        </w:rPr>
        <w:t>:</w:t>
      </w:r>
      <w:r w:rsidR="00B11764" w:rsidRPr="00AF62FB">
        <w:rPr>
          <w:rFonts w:ascii="Times New Roman" w:hAnsi="Times New Roman" w:cs="Times New Roman"/>
          <w:lang w:val="es-ES" w:eastAsia="en-GB"/>
        </w:rPr>
        <w:t xml:space="preserve"> </w:t>
      </w:r>
    </w:p>
    <w:p w14:paraId="4989D898" w14:textId="0F171F80" w:rsidR="00CA6E45" w:rsidRPr="00261261" w:rsidRDefault="00CA6E45" w:rsidP="00261261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261261">
        <w:rPr>
          <w:rFonts w:ascii="Times New Roman" w:hAnsi="Times New Roman" w:cs="Times New Roman"/>
          <w:lang w:val="en-US" w:eastAsia="en-GB"/>
        </w:rPr>
        <w:t xml:space="preserve">Post-fall monitoring. </w:t>
      </w:r>
    </w:p>
    <w:p w14:paraId="48470BF2" w14:textId="6716F292" w:rsidR="00CA6E45" w:rsidRPr="00CA6E45" w:rsidRDefault="00CA6E45" w:rsidP="00261261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CA6E45">
        <w:rPr>
          <w:rFonts w:ascii="Times New Roman" w:hAnsi="Times New Roman" w:cs="Times New Roman"/>
          <w:lang w:val="en-US" w:eastAsia="en-GB"/>
        </w:rPr>
        <w:t xml:space="preserve">Alternatives to constraints and/or restrictive elements. </w:t>
      </w:r>
    </w:p>
    <w:p w14:paraId="68A21CC0" w14:textId="139C5DC9" w:rsidR="00CA6E45" w:rsidRPr="00CA6E45" w:rsidRDefault="00CA6E45" w:rsidP="00261261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CA6E45">
        <w:rPr>
          <w:rFonts w:ascii="Times New Roman" w:hAnsi="Times New Roman" w:cs="Times New Roman"/>
          <w:lang w:val="en-US" w:eastAsia="en-GB"/>
        </w:rPr>
        <w:t>Increased number of nursing visits to the patient (especially at peak fall occurrence times).</w:t>
      </w:r>
    </w:p>
    <w:p w14:paraId="2E35E9C9" w14:textId="3EB2CB6C" w:rsidR="00CA6E45" w:rsidRPr="00CA6E45" w:rsidRDefault="00CA6E45" w:rsidP="00261261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CA6E45">
        <w:rPr>
          <w:rFonts w:ascii="Times New Roman" w:hAnsi="Times New Roman" w:cs="Times New Roman"/>
          <w:lang w:val="en-US" w:eastAsia="en-GB"/>
        </w:rPr>
        <w:t>Promotion of safe mobility and bathing practices based on specific clinical guidelines (</w:t>
      </w:r>
      <w:proofErr w:type="spellStart"/>
      <w:r w:rsidRPr="00CA6E45">
        <w:rPr>
          <w:rFonts w:ascii="Times New Roman" w:hAnsi="Times New Roman" w:cs="Times New Roman"/>
          <w:lang w:val="en-US" w:eastAsia="en-GB"/>
        </w:rPr>
        <w:t>Guía</w:t>
      </w:r>
      <w:proofErr w:type="spellEnd"/>
      <w:r w:rsidRPr="00CA6E45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Pr="00CA6E45">
        <w:rPr>
          <w:rFonts w:ascii="Times New Roman" w:hAnsi="Times New Roman" w:cs="Times New Roman"/>
          <w:lang w:val="en-US" w:eastAsia="en-GB"/>
        </w:rPr>
        <w:t>Fase</w:t>
      </w:r>
      <w:proofErr w:type="spellEnd"/>
      <w:r w:rsidRPr="00CA6E45">
        <w:rPr>
          <w:rFonts w:ascii="Times New Roman" w:hAnsi="Times New Roman" w:cs="Times New Roman"/>
          <w:lang w:val="en-US" w:eastAsia="en-GB"/>
        </w:rPr>
        <w:t xml:space="preserve"> para la </w:t>
      </w:r>
      <w:proofErr w:type="spellStart"/>
      <w:r w:rsidRPr="00CA6E45">
        <w:rPr>
          <w:rFonts w:ascii="Times New Roman" w:hAnsi="Times New Roman" w:cs="Times New Roman"/>
          <w:lang w:val="en-US" w:eastAsia="en-GB"/>
        </w:rPr>
        <w:t>prevención</w:t>
      </w:r>
      <w:proofErr w:type="spellEnd"/>
      <w:r w:rsidRPr="00CA6E45">
        <w:rPr>
          <w:rFonts w:ascii="Times New Roman" w:hAnsi="Times New Roman" w:cs="Times New Roman"/>
          <w:lang w:val="en-US" w:eastAsia="en-GB"/>
        </w:rPr>
        <w:t xml:space="preserve"> y </w:t>
      </w:r>
      <w:proofErr w:type="spellStart"/>
      <w:r w:rsidRPr="00CA6E45">
        <w:rPr>
          <w:rFonts w:ascii="Times New Roman" w:hAnsi="Times New Roman" w:cs="Times New Roman"/>
          <w:lang w:val="en-US" w:eastAsia="en-GB"/>
        </w:rPr>
        <w:t>actuación</w:t>
      </w:r>
      <w:proofErr w:type="spellEnd"/>
      <w:r w:rsidRPr="00CA6E45">
        <w:rPr>
          <w:rFonts w:ascii="Times New Roman" w:hAnsi="Times New Roman" w:cs="Times New Roman"/>
          <w:lang w:val="en-US" w:eastAsia="en-GB"/>
        </w:rPr>
        <w:t xml:space="preserve"> ante </w:t>
      </w:r>
      <w:proofErr w:type="spellStart"/>
      <w:r w:rsidRPr="00CA6E45">
        <w:rPr>
          <w:rFonts w:ascii="Times New Roman" w:hAnsi="Times New Roman" w:cs="Times New Roman"/>
          <w:lang w:val="en-US" w:eastAsia="en-GB"/>
        </w:rPr>
        <w:t>una</w:t>
      </w:r>
      <w:proofErr w:type="spellEnd"/>
      <w:r w:rsidRPr="00CA6E45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Pr="00CA6E45">
        <w:rPr>
          <w:rFonts w:ascii="Times New Roman" w:hAnsi="Times New Roman" w:cs="Times New Roman"/>
          <w:lang w:val="en-US" w:eastAsia="en-GB"/>
        </w:rPr>
        <w:t>caída</w:t>
      </w:r>
      <w:proofErr w:type="spellEnd"/>
      <w:r w:rsidRPr="00CA6E45">
        <w:rPr>
          <w:rFonts w:ascii="Times New Roman" w:hAnsi="Times New Roman" w:cs="Times New Roman"/>
          <w:lang w:val="en-US" w:eastAsia="en-GB"/>
        </w:rPr>
        <w:t xml:space="preserve">. Ministry of Health. Junta de Andalucía. 2017)  </w:t>
      </w:r>
    </w:p>
    <w:p w14:paraId="65569D68" w14:textId="72189F3F" w:rsidR="00CA6E45" w:rsidRPr="00CA6E45" w:rsidRDefault="00CA6E45" w:rsidP="00261261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CA6E45">
        <w:rPr>
          <w:rFonts w:ascii="Times New Roman" w:hAnsi="Times New Roman" w:cs="Times New Roman"/>
          <w:lang w:val="en-US" w:eastAsia="en-GB"/>
        </w:rPr>
        <w:t xml:space="preserve">Bed height control in at-risk patients.  </w:t>
      </w:r>
    </w:p>
    <w:p w14:paraId="0B083CAC" w14:textId="27EC482D" w:rsidR="00261261" w:rsidRPr="00261261" w:rsidRDefault="00CA6E45" w:rsidP="00261261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CA6E45">
        <w:rPr>
          <w:rFonts w:ascii="Times New Roman" w:hAnsi="Times New Roman" w:cs="Times New Roman"/>
          <w:lang w:val="en-US" w:eastAsia="en-GB"/>
        </w:rPr>
        <w:t xml:space="preserve">Performing medication checks and reviews on patient admission. </w:t>
      </w:r>
    </w:p>
    <w:p w14:paraId="62919F20" w14:textId="54C8492B" w:rsidR="00095400" w:rsidRPr="00754D3F" w:rsidRDefault="00754D3F" w:rsidP="00261261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lang w:val="en-US" w:eastAsia="en-GB"/>
        </w:rPr>
      </w:pPr>
      <w:r w:rsidRPr="00A721D4">
        <w:rPr>
          <w:rFonts w:ascii="Times New Roman" w:hAnsi="Times New Roman" w:cs="Times New Roman"/>
          <w:lang w:val="en-US" w:eastAsia="en-GB"/>
        </w:rPr>
        <w:t>Reporting of falls or potential fall risk in the Incident Reporting System</w:t>
      </w:r>
      <w:r w:rsidR="00B02216" w:rsidRPr="00754D3F">
        <w:rPr>
          <w:rFonts w:ascii="Times New Roman" w:hAnsi="Times New Roman" w:cs="Times New Roman"/>
          <w:lang w:val="en-US" w:eastAsia="en-GB"/>
        </w:rPr>
        <w:t>.</w:t>
      </w:r>
    </w:p>
    <w:sectPr w:rsidR="00095400" w:rsidRPr="00754D3F" w:rsidSect="004B15F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2D48"/>
    <w:multiLevelType w:val="hybridMultilevel"/>
    <w:tmpl w:val="9878CDD2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62FFB"/>
    <w:multiLevelType w:val="hybridMultilevel"/>
    <w:tmpl w:val="F1DC0E4E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42AC3"/>
    <w:multiLevelType w:val="hybridMultilevel"/>
    <w:tmpl w:val="90C44E6E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FD279A"/>
    <w:multiLevelType w:val="hybridMultilevel"/>
    <w:tmpl w:val="E54C49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479D"/>
    <w:multiLevelType w:val="hybridMultilevel"/>
    <w:tmpl w:val="0EA29E18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D54B9"/>
    <w:multiLevelType w:val="hybridMultilevel"/>
    <w:tmpl w:val="FCF4A1F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F223A6"/>
    <w:multiLevelType w:val="hybridMultilevel"/>
    <w:tmpl w:val="9FECAEE6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136111"/>
    <w:multiLevelType w:val="hybridMultilevel"/>
    <w:tmpl w:val="2F36B77E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A312FB"/>
    <w:multiLevelType w:val="hybridMultilevel"/>
    <w:tmpl w:val="B3A8D694"/>
    <w:lvl w:ilvl="0" w:tplc="4EB4D05E">
      <w:start w:val="1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DE1CAE"/>
    <w:multiLevelType w:val="hybridMultilevel"/>
    <w:tmpl w:val="F8E8617A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EA780A"/>
    <w:multiLevelType w:val="hybridMultilevel"/>
    <w:tmpl w:val="3FC0136E"/>
    <w:lvl w:ilvl="0" w:tplc="4EB4D05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751A2"/>
    <w:multiLevelType w:val="hybridMultilevel"/>
    <w:tmpl w:val="0D9EC8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B5987"/>
    <w:multiLevelType w:val="hybridMultilevel"/>
    <w:tmpl w:val="B6C8A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D771F"/>
    <w:multiLevelType w:val="hybridMultilevel"/>
    <w:tmpl w:val="5448E2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92CDE"/>
    <w:multiLevelType w:val="hybridMultilevel"/>
    <w:tmpl w:val="1E42117E"/>
    <w:lvl w:ilvl="0" w:tplc="B8728F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EF0C0D"/>
    <w:multiLevelType w:val="hybridMultilevel"/>
    <w:tmpl w:val="F09AF52A"/>
    <w:lvl w:ilvl="0" w:tplc="4EB4D05E">
      <w:start w:val="1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510753"/>
    <w:multiLevelType w:val="hybridMultilevel"/>
    <w:tmpl w:val="4ED499E8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184B85"/>
    <w:multiLevelType w:val="hybridMultilevel"/>
    <w:tmpl w:val="E2F8D57C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635775"/>
    <w:multiLevelType w:val="hybridMultilevel"/>
    <w:tmpl w:val="D3EC8298"/>
    <w:lvl w:ilvl="0" w:tplc="B8728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C2EFE"/>
    <w:multiLevelType w:val="hybridMultilevel"/>
    <w:tmpl w:val="07B85EA6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ED21F9"/>
    <w:multiLevelType w:val="hybridMultilevel"/>
    <w:tmpl w:val="09460340"/>
    <w:lvl w:ilvl="0" w:tplc="EC6A340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6961272">
    <w:abstractNumId w:val="10"/>
  </w:num>
  <w:num w:numId="2" w16cid:durableId="1851872498">
    <w:abstractNumId w:val="9"/>
  </w:num>
  <w:num w:numId="3" w16cid:durableId="1427729806">
    <w:abstractNumId w:val="3"/>
  </w:num>
  <w:num w:numId="4" w16cid:durableId="2044623663">
    <w:abstractNumId w:val="11"/>
  </w:num>
  <w:num w:numId="5" w16cid:durableId="1076436403">
    <w:abstractNumId w:val="18"/>
  </w:num>
  <w:num w:numId="6" w16cid:durableId="1525023950">
    <w:abstractNumId w:val="6"/>
  </w:num>
  <w:num w:numId="7" w16cid:durableId="344523749">
    <w:abstractNumId w:val="14"/>
  </w:num>
  <w:num w:numId="8" w16cid:durableId="409622256">
    <w:abstractNumId w:val="0"/>
  </w:num>
  <w:num w:numId="9" w16cid:durableId="372854755">
    <w:abstractNumId w:val="4"/>
  </w:num>
  <w:num w:numId="10" w16cid:durableId="385229211">
    <w:abstractNumId w:val="1"/>
  </w:num>
  <w:num w:numId="11" w16cid:durableId="416488096">
    <w:abstractNumId w:val="7"/>
  </w:num>
  <w:num w:numId="12" w16cid:durableId="171650419">
    <w:abstractNumId w:val="5"/>
  </w:num>
  <w:num w:numId="13" w16cid:durableId="367724667">
    <w:abstractNumId w:val="17"/>
  </w:num>
  <w:num w:numId="14" w16cid:durableId="587226998">
    <w:abstractNumId w:val="2"/>
  </w:num>
  <w:num w:numId="15" w16cid:durableId="875968616">
    <w:abstractNumId w:val="20"/>
  </w:num>
  <w:num w:numId="16" w16cid:durableId="1506895268">
    <w:abstractNumId w:val="19"/>
  </w:num>
  <w:num w:numId="17" w16cid:durableId="1749842549">
    <w:abstractNumId w:val="16"/>
  </w:num>
  <w:num w:numId="18" w16cid:durableId="328103254">
    <w:abstractNumId w:val="12"/>
  </w:num>
  <w:num w:numId="19" w16cid:durableId="476342054">
    <w:abstractNumId w:val="13"/>
  </w:num>
  <w:num w:numId="20" w16cid:durableId="1148127320">
    <w:abstractNumId w:val="15"/>
  </w:num>
  <w:num w:numId="21" w16cid:durableId="11495880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C7"/>
    <w:rsid w:val="000043CD"/>
    <w:rsid w:val="0001369D"/>
    <w:rsid w:val="000238B0"/>
    <w:rsid w:val="00053AF0"/>
    <w:rsid w:val="00061E02"/>
    <w:rsid w:val="00074146"/>
    <w:rsid w:val="00082321"/>
    <w:rsid w:val="00090913"/>
    <w:rsid w:val="00091F67"/>
    <w:rsid w:val="00095400"/>
    <w:rsid w:val="000A4B66"/>
    <w:rsid w:val="000C6245"/>
    <w:rsid w:val="000D3F54"/>
    <w:rsid w:val="000D76B0"/>
    <w:rsid w:val="00141CB6"/>
    <w:rsid w:val="001B79A1"/>
    <w:rsid w:val="001E5E6F"/>
    <w:rsid w:val="001F73E7"/>
    <w:rsid w:val="002049A6"/>
    <w:rsid w:val="00205ED4"/>
    <w:rsid w:val="00250614"/>
    <w:rsid w:val="002601F5"/>
    <w:rsid w:val="00261261"/>
    <w:rsid w:val="0028112C"/>
    <w:rsid w:val="002A2D68"/>
    <w:rsid w:val="002C5748"/>
    <w:rsid w:val="002D4BEC"/>
    <w:rsid w:val="002D7847"/>
    <w:rsid w:val="0030000C"/>
    <w:rsid w:val="003372E5"/>
    <w:rsid w:val="00352846"/>
    <w:rsid w:val="00352EDD"/>
    <w:rsid w:val="00363FD2"/>
    <w:rsid w:val="003B08EA"/>
    <w:rsid w:val="003B6B22"/>
    <w:rsid w:val="003D0794"/>
    <w:rsid w:val="003D5A68"/>
    <w:rsid w:val="003E35BC"/>
    <w:rsid w:val="003F031B"/>
    <w:rsid w:val="003F11A8"/>
    <w:rsid w:val="00411038"/>
    <w:rsid w:val="00423370"/>
    <w:rsid w:val="00426850"/>
    <w:rsid w:val="00430EBD"/>
    <w:rsid w:val="0043373A"/>
    <w:rsid w:val="00456EF1"/>
    <w:rsid w:val="004B0E23"/>
    <w:rsid w:val="004B15FA"/>
    <w:rsid w:val="004E626B"/>
    <w:rsid w:val="004E78E7"/>
    <w:rsid w:val="00516029"/>
    <w:rsid w:val="005E0E43"/>
    <w:rsid w:val="005E6FE6"/>
    <w:rsid w:val="00604C2C"/>
    <w:rsid w:val="00635EEC"/>
    <w:rsid w:val="00650F72"/>
    <w:rsid w:val="006540C0"/>
    <w:rsid w:val="00656B34"/>
    <w:rsid w:val="006710DD"/>
    <w:rsid w:val="0068347C"/>
    <w:rsid w:val="006C0433"/>
    <w:rsid w:val="006D1F2E"/>
    <w:rsid w:val="006D7CDE"/>
    <w:rsid w:val="006E140C"/>
    <w:rsid w:val="00702744"/>
    <w:rsid w:val="00716BAB"/>
    <w:rsid w:val="007238C8"/>
    <w:rsid w:val="007240C3"/>
    <w:rsid w:val="007505BC"/>
    <w:rsid w:val="00754D3F"/>
    <w:rsid w:val="00760636"/>
    <w:rsid w:val="0078612E"/>
    <w:rsid w:val="007A19DB"/>
    <w:rsid w:val="0080110B"/>
    <w:rsid w:val="00807BAE"/>
    <w:rsid w:val="00813B2D"/>
    <w:rsid w:val="008A0374"/>
    <w:rsid w:val="008B086F"/>
    <w:rsid w:val="008F1238"/>
    <w:rsid w:val="00917CFA"/>
    <w:rsid w:val="0096066D"/>
    <w:rsid w:val="0096106E"/>
    <w:rsid w:val="0098330B"/>
    <w:rsid w:val="009C52D4"/>
    <w:rsid w:val="009F5114"/>
    <w:rsid w:val="00A511FF"/>
    <w:rsid w:val="00A54792"/>
    <w:rsid w:val="00A63253"/>
    <w:rsid w:val="00A721D4"/>
    <w:rsid w:val="00A96921"/>
    <w:rsid w:val="00AA5FC6"/>
    <w:rsid w:val="00AF2DDC"/>
    <w:rsid w:val="00AF62FB"/>
    <w:rsid w:val="00B02216"/>
    <w:rsid w:val="00B11764"/>
    <w:rsid w:val="00B12C8B"/>
    <w:rsid w:val="00B142FD"/>
    <w:rsid w:val="00B35129"/>
    <w:rsid w:val="00B41D29"/>
    <w:rsid w:val="00B80663"/>
    <w:rsid w:val="00B979B6"/>
    <w:rsid w:val="00BA2EE7"/>
    <w:rsid w:val="00BB0776"/>
    <w:rsid w:val="00BB30CD"/>
    <w:rsid w:val="00BC3A2A"/>
    <w:rsid w:val="00BD3828"/>
    <w:rsid w:val="00C11D4F"/>
    <w:rsid w:val="00C12DAB"/>
    <w:rsid w:val="00C176B8"/>
    <w:rsid w:val="00C61676"/>
    <w:rsid w:val="00C75498"/>
    <w:rsid w:val="00C9103B"/>
    <w:rsid w:val="00CA6E45"/>
    <w:rsid w:val="00CC2F83"/>
    <w:rsid w:val="00D04226"/>
    <w:rsid w:val="00D14C0A"/>
    <w:rsid w:val="00D162CB"/>
    <w:rsid w:val="00D1679E"/>
    <w:rsid w:val="00D46D93"/>
    <w:rsid w:val="00D6061A"/>
    <w:rsid w:val="00DD3049"/>
    <w:rsid w:val="00DD50BA"/>
    <w:rsid w:val="00DD79B7"/>
    <w:rsid w:val="00E17CFE"/>
    <w:rsid w:val="00E2014E"/>
    <w:rsid w:val="00E329CD"/>
    <w:rsid w:val="00E44132"/>
    <w:rsid w:val="00EA1231"/>
    <w:rsid w:val="00EC313D"/>
    <w:rsid w:val="00EC6CAC"/>
    <w:rsid w:val="00EE1C85"/>
    <w:rsid w:val="00EE2CF0"/>
    <w:rsid w:val="00F02468"/>
    <w:rsid w:val="00F55E4F"/>
    <w:rsid w:val="00F60B04"/>
    <w:rsid w:val="00F61291"/>
    <w:rsid w:val="00F64EB5"/>
    <w:rsid w:val="00F70B1E"/>
    <w:rsid w:val="00F93FEC"/>
    <w:rsid w:val="00F96C4D"/>
    <w:rsid w:val="00F9765E"/>
    <w:rsid w:val="00FA7DD8"/>
    <w:rsid w:val="00FC12C7"/>
    <w:rsid w:val="00FD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6F23"/>
  <w14:defaultImageDpi w14:val="32767"/>
  <w15:docId w15:val="{EE802981-6B72-4ECD-9AF8-8A404647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DD79B7"/>
    <w:pPr>
      <w:ind w:left="720"/>
      <w:contextualSpacing/>
    </w:pPr>
  </w:style>
  <w:style w:type="paragraph" w:customStyle="1" w:styleId="p1">
    <w:name w:val="p1"/>
    <w:basedOn w:val="Normal"/>
    <w:rsid w:val="00DD79B7"/>
    <w:rPr>
      <w:rFonts w:ascii="Arial" w:hAnsi="Arial" w:cs="Arial"/>
      <w:sz w:val="18"/>
      <w:szCs w:val="18"/>
      <w:lang w:eastAsia="en-GB"/>
    </w:rPr>
  </w:style>
  <w:style w:type="paragraph" w:customStyle="1" w:styleId="p2">
    <w:name w:val="p2"/>
    <w:basedOn w:val="Normal"/>
    <w:rsid w:val="00DD79B7"/>
    <w:rPr>
      <w:rFonts w:ascii="Arial" w:hAnsi="Arial" w:cs="Arial"/>
      <w:sz w:val="14"/>
      <w:szCs w:val="14"/>
      <w:lang w:eastAsia="en-GB"/>
    </w:rPr>
  </w:style>
  <w:style w:type="paragraph" w:customStyle="1" w:styleId="p3">
    <w:name w:val="p3"/>
    <w:basedOn w:val="Normal"/>
    <w:rsid w:val="00DD79B7"/>
    <w:rPr>
      <w:rFonts w:ascii="Arial" w:hAnsi="Arial" w:cs="Arial"/>
      <w:sz w:val="14"/>
      <w:szCs w:val="14"/>
      <w:lang w:eastAsia="en-GB"/>
    </w:rPr>
  </w:style>
  <w:style w:type="character" w:customStyle="1" w:styleId="apple-converted-space">
    <w:name w:val="apple-converted-space"/>
    <w:basedOn w:val="Fuentedeprrafopredeter"/>
    <w:rsid w:val="00DD7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8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536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Jesús López Soto</dc:creator>
  <cp:lastModifiedBy>Pablo Jesús López Soto</cp:lastModifiedBy>
  <cp:revision>8</cp:revision>
  <dcterms:created xsi:type="dcterms:W3CDTF">2023-02-01T09:08:00Z</dcterms:created>
  <dcterms:modified xsi:type="dcterms:W3CDTF">2023-02-01T11:56:00Z</dcterms:modified>
</cp:coreProperties>
</file>