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71D" w:rsidRPr="002A78EE" w:rsidRDefault="002A78EE" w:rsidP="00C6771D">
      <w:pPr>
        <w:spacing w:after="200" w:line="240" w:lineRule="auto"/>
        <w:contextualSpacing/>
        <w:jc w:val="both"/>
        <w:rPr>
          <w:rFonts w:ascii="Forte" w:eastAsia="Calibri" w:hAnsi="Forte" w:cs="Times New Roman"/>
        </w:rPr>
      </w:pPr>
      <w:bookmarkStart w:id="0" w:name="_Toc121479517"/>
      <w:r>
        <w:rPr>
          <w:rFonts w:ascii="Forte" w:eastAsia="Calibri" w:hAnsi="Forte" w:cs="Times New Roman"/>
        </w:rPr>
        <w:t>English Version Questionnaire</w:t>
      </w:r>
    </w:p>
    <w:p w:rsidR="00204959" w:rsidRPr="005D16B7" w:rsidRDefault="00204959" w:rsidP="00C6771D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D16B7">
        <w:rPr>
          <w:rFonts w:ascii="Times New Roman" w:eastAsia="Times New Roman" w:hAnsi="Times New Roman" w:cs="Times New Roman"/>
          <w:bCs/>
          <w:sz w:val="24"/>
          <w:szCs w:val="24"/>
          <w:lang w:val="en-CA" w:eastAsia="en-CA"/>
        </w:rPr>
        <w:t xml:space="preserve">Questionnaire developed to assess the status of therapeutic communication and its associated factors in public hospitals of </w:t>
      </w:r>
      <w:proofErr w:type="spellStart"/>
      <w:r w:rsidRPr="005D16B7">
        <w:rPr>
          <w:rFonts w:ascii="Times New Roman" w:eastAsia="Times New Roman" w:hAnsi="Times New Roman" w:cs="Times New Roman"/>
          <w:bCs/>
          <w:sz w:val="24"/>
          <w:szCs w:val="24"/>
          <w:lang w:val="en-CA" w:eastAsia="en-CA"/>
        </w:rPr>
        <w:t>Gamo</w:t>
      </w:r>
      <w:proofErr w:type="spellEnd"/>
      <w:r w:rsidRPr="005D16B7">
        <w:rPr>
          <w:rFonts w:ascii="Times New Roman" w:eastAsia="Times New Roman" w:hAnsi="Times New Roman" w:cs="Times New Roman"/>
          <w:bCs/>
          <w:sz w:val="24"/>
          <w:szCs w:val="24"/>
          <w:lang w:val="en-CA" w:eastAsia="en-CA"/>
        </w:rPr>
        <w:t xml:space="preserve"> zone, southern Ethiopia, 2022</w:t>
      </w:r>
      <w:bookmarkEnd w:id="0"/>
    </w:p>
    <w:tbl>
      <w:tblPr>
        <w:tblStyle w:val="TableGrid3"/>
        <w:tblW w:w="947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33"/>
        <w:gridCol w:w="4140"/>
        <w:gridCol w:w="3420"/>
        <w:gridCol w:w="1080"/>
      </w:tblGrid>
      <w:tr w:rsidR="00F4175C" w:rsidRPr="00F4175C" w:rsidTr="00A21291">
        <w:tc>
          <w:tcPr>
            <w:tcW w:w="833" w:type="dxa"/>
          </w:tcPr>
          <w:p w:rsidR="00204959" w:rsidRPr="00F4175C" w:rsidRDefault="00204959" w:rsidP="00204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417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SN</w:t>
            </w:r>
            <w:r w:rsidRPr="00F4175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o</w:t>
            </w:r>
            <w:proofErr w:type="spellEnd"/>
          </w:p>
        </w:tc>
        <w:tc>
          <w:tcPr>
            <w:tcW w:w="4140" w:type="dxa"/>
          </w:tcPr>
          <w:p w:rsidR="00204959" w:rsidRPr="00F4175C" w:rsidRDefault="00204959" w:rsidP="00204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17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3420" w:type="dxa"/>
          </w:tcPr>
          <w:p w:rsidR="00204959" w:rsidRPr="00F4175C" w:rsidRDefault="00204959" w:rsidP="002049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17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Response</w:t>
            </w:r>
          </w:p>
        </w:tc>
        <w:tc>
          <w:tcPr>
            <w:tcW w:w="1080" w:type="dxa"/>
          </w:tcPr>
          <w:p w:rsidR="00204959" w:rsidRPr="00F4175C" w:rsidRDefault="00204959" w:rsidP="00204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17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Skip</w:t>
            </w:r>
          </w:p>
        </w:tc>
      </w:tr>
      <w:tr w:rsidR="00F4175C" w:rsidRPr="00F4175C" w:rsidTr="00A21291">
        <w:tc>
          <w:tcPr>
            <w:tcW w:w="9473" w:type="dxa"/>
            <w:gridSpan w:val="4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17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Part I: Socio-demographic characteristics of nurses</w:t>
            </w:r>
          </w:p>
        </w:tc>
      </w:tr>
      <w:tr w:rsidR="00F4175C" w:rsidRPr="00F4175C" w:rsidTr="00A21291">
        <w:trPr>
          <w:trHeight w:val="638"/>
        </w:trPr>
        <w:tc>
          <w:tcPr>
            <w:tcW w:w="833" w:type="dxa"/>
          </w:tcPr>
          <w:p w:rsidR="00204959" w:rsidRPr="00F4175C" w:rsidRDefault="00204959" w:rsidP="002049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414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  <w:szCs w:val="24"/>
              </w:rPr>
              <w:t>Sex</w:t>
            </w:r>
          </w:p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204959" w:rsidRPr="00F4175C" w:rsidRDefault="00204959" w:rsidP="00204959">
            <w:pPr>
              <w:numPr>
                <w:ilvl w:val="0"/>
                <w:numId w:val="1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  <w:szCs w:val="24"/>
              </w:rPr>
              <w:t>Male</w:t>
            </w:r>
          </w:p>
          <w:p w:rsidR="00204959" w:rsidRPr="00F4175C" w:rsidRDefault="00204959" w:rsidP="00204959">
            <w:pPr>
              <w:numPr>
                <w:ilvl w:val="0"/>
                <w:numId w:val="1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08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175C" w:rsidRPr="00F4175C" w:rsidTr="00A21291">
        <w:trPr>
          <w:trHeight w:val="350"/>
        </w:trPr>
        <w:tc>
          <w:tcPr>
            <w:tcW w:w="833" w:type="dxa"/>
          </w:tcPr>
          <w:p w:rsidR="00204959" w:rsidRPr="00F4175C" w:rsidRDefault="00204959" w:rsidP="002049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414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Age </w:t>
            </w:r>
          </w:p>
        </w:tc>
        <w:tc>
          <w:tcPr>
            <w:tcW w:w="342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17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_________(</w:t>
            </w:r>
            <w:r w:rsidRPr="00F4175C">
              <w:rPr>
                <w:rFonts w:ascii="Times New Roman" w:eastAsia="Calibri" w:hAnsi="Times New Roman" w:cs="Times New Roman"/>
                <w:sz w:val="24"/>
                <w:szCs w:val="24"/>
              </w:rPr>
              <w:t>in year)</w:t>
            </w:r>
          </w:p>
        </w:tc>
        <w:tc>
          <w:tcPr>
            <w:tcW w:w="1080" w:type="dxa"/>
          </w:tcPr>
          <w:p w:rsidR="00204959" w:rsidRPr="00F4175C" w:rsidRDefault="00204959" w:rsidP="00204959">
            <w:pPr>
              <w:ind w:left="378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4175C" w:rsidRPr="00F4175C" w:rsidTr="00A21291">
        <w:trPr>
          <w:trHeight w:val="1520"/>
        </w:trPr>
        <w:tc>
          <w:tcPr>
            <w:tcW w:w="833" w:type="dxa"/>
          </w:tcPr>
          <w:p w:rsidR="00204959" w:rsidRPr="00F4175C" w:rsidRDefault="00204959" w:rsidP="002049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414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  <w:szCs w:val="24"/>
              </w:rPr>
              <w:t>Religion</w:t>
            </w:r>
          </w:p>
        </w:tc>
        <w:tc>
          <w:tcPr>
            <w:tcW w:w="3420" w:type="dxa"/>
          </w:tcPr>
          <w:p w:rsidR="00204959" w:rsidRPr="00F4175C" w:rsidRDefault="00204959" w:rsidP="00204959">
            <w:pPr>
              <w:numPr>
                <w:ilvl w:val="0"/>
                <w:numId w:val="17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  <w:szCs w:val="24"/>
              </w:rPr>
              <w:t>Orthodox</w:t>
            </w:r>
          </w:p>
          <w:p w:rsidR="00204959" w:rsidRPr="00F4175C" w:rsidRDefault="00204959" w:rsidP="00204959">
            <w:pPr>
              <w:numPr>
                <w:ilvl w:val="0"/>
                <w:numId w:val="17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  <w:szCs w:val="24"/>
              </w:rPr>
              <w:t>Protestant</w:t>
            </w:r>
          </w:p>
          <w:p w:rsidR="00204959" w:rsidRPr="00F4175C" w:rsidRDefault="00204959" w:rsidP="00204959">
            <w:pPr>
              <w:numPr>
                <w:ilvl w:val="0"/>
                <w:numId w:val="17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  <w:szCs w:val="24"/>
              </w:rPr>
              <w:t>Muslim</w:t>
            </w:r>
          </w:p>
          <w:p w:rsidR="00204959" w:rsidRPr="00F4175C" w:rsidRDefault="00204959" w:rsidP="00204959">
            <w:pPr>
              <w:numPr>
                <w:ilvl w:val="0"/>
                <w:numId w:val="17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  <w:szCs w:val="24"/>
              </w:rPr>
              <w:t>Catholic</w:t>
            </w:r>
          </w:p>
          <w:p w:rsidR="00204959" w:rsidRPr="00F4175C" w:rsidRDefault="00204959" w:rsidP="00204959">
            <w:pPr>
              <w:numPr>
                <w:ilvl w:val="0"/>
                <w:numId w:val="17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  <w:szCs w:val="24"/>
              </w:rPr>
              <w:t>Other_____________</w:t>
            </w:r>
          </w:p>
        </w:tc>
        <w:tc>
          <w:tcPr>
            <w:tcW w:w="1080" w:type="dxa"/>
          </w:tcPr>
          <w:p w:rsidR="00204959" w:rsidRPr="00F4175C" w:rsidRDefault="00204959" w:rsidP="00204959">
            <w:pPr>
              <w:ind w:left="378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4175C" w:rsidRPr="00F4175C" w:rsidTr="00A21291">
        <w:trPr>
          <w:trHeight w:val="350"/>
        </w:trPr>
        <w:tc>
          <w:tcPr>
            <w:tcW w:w="833" w:type="dxa"/>
          </w:tcPr>
          <w:p w:rsidR="00204959" w:rsidRPr="00F4175C" w:rsidRDefault="00204959" w:rsidP="002049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414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  <w:szCs w:val="24"/>
              </w:rPr>
              <w:t>Marital status</w:t>
            </w:r>
          </w:p>
        </w:tc>
        <w:tc>
          <w:tcPr>
            <w:tcW w:w="3420" w:type="dxa"/>
          </w:tcPr>
          <w:p w:rsidR="00204959" w:rsidRPr="00F4175C" w:rsidRDefault="00204959" w:rsidP="00204959">
            <w:pPr>
              <w:numPr>
                <w:ilvl w:val="0"/>
                <w:numId w:val="1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  <w:szCs w:val="24"/>
              </w:rPr>
              <w:t>Single</w:t>
            </w:r>
          </w:p>
          <w:p w:rsidR="00204959" w:rsidRPr="00F4175C" w:rsidRDefault="00204959" w:rsidP="00204959">
            <w:pPr>
              <w:numPr>
                <w:ilvl w:val="0"/>
                <w:numId w:val="1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  <w:szCs w:val="24"/>
              </w:rPr>
              <w:t>Married</w:t>
            </w:r>
          </w:p>
          <w:p w:rsidR="00204959" w:rsidRPr="00F4175C" w:rsidRDefault="00204959" w:rsidP="00204959">
            <w:pPr>
              <w:numPr>
                <w:ilvl w:val="0"/>
                <w:numId w:val="1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  <w:szCs w:val="24"/>
              </w:rPr>
              <w:t>Divorced</w:t>
            </w:r>
          </w:p>
          <w:p w:rsidR="00204959" w:rsidRPr="00F4175C" w:rsidRDefault="00204959" w:rsidP="00204959">
            <w:pPr>
              <w:numPr>
                <w:ilvl w:val="0"/>
                <w:numId w:val="1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  <w:szCs w:val="24"/>
              </w:rPr>
              <w:t>Widowed</w:t>
            </w:r>
          </w:p>
          <w:p w:rsidR="00204959" w:rsidRPr="00F4175C" w:rsidRDefault="00204959" w:rsidP="00204959">
            <w:pPr>
              <w:numPr>
                <w:ilvl w:val="0"/>
                <w:numId w:val="1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  <w:szCs w:val="24"/>
              </w:rPr>
              <w:t>Separated due to work</w:t>
            </w:r>
          </w:p>
        </w:tc>
        <w:tc>
          <w:tcPr>
            <w:tcW w:w="1080" w:type="dxa"/>
          </w:tcPr>
          <w:p w:rsidR="00204959" w:rsidRPr="00F4175C" w:rsidRDefault="00204959" w:rsidP="00204959">
            <w:pPr>
              <w:ind w:left="378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4175C" w:rsidRPr="00F4175C" w:rsidTr="00A21291">
        <w:trPr>
          <w:trHeight w:val="323"/>
        </w:trPr>
        <w:tc>
          <w:tcPr>
            <w:tcW w:w="833" w:type="dxa"/>
          </w:tcPr>
          <w:p w:rsidR="00204959" w:rsidRPr="00F4175C" w:rsidRDefault="00204959" w:rsidP="002049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14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Rank </w:t>
            </w:r>
          </w:p>
        </w:tc>
        <w:tc>
          <w:tcPr>
            <w:tcW w:w="3420" w:type="dxa"/>
          </w:tcPr>
          <w:p w:rsidR="00204959" w:rsidRPr="00F4175C" w:rsidRDefault="00204959" w:rsidP="00204959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  <w:szCs w:val="24"/>
              </w:rPr>
              <w:t>Junior nurse</w:t>
            </w:r>
          </w:p>
          <w:p w:rsidR="00204959" w:rsidRPr="00F4175C" w:rsidRDefault="00204959" w:rsidP="00204959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  <w:szCs w:val="24"/>
              </w:rPr>
              <w:t>Senior Nurse</w:t>
            </w:r>
          </w:p>
        </w:tc>
        <w:tc>
          <w:tcPr>
            <w:tcW w:w="108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175C" w:rsidRPr="00F4175C" w:rsidTr="00A21291">
        <w:trPr>
          <w:trHeight w:val="350"/>
        </w:trPr>
        <w:tc>
          <w:tcPr>
            <w:tcW w:w="833" w:type="dxa"/>
          </w:tcPr>
          <w:p w:rsidR="00204959" w:rsidRPr="00F4175C" w:rsidRDefault="00204959" w:rsidP="002049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414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  <w:szCs w:val="24"/>
              </w:rPr>
              <w:t>Unit/ward</w:t>
            </w:r>
          </w:p>
        </w:tc>
        <w:tc>
          <w:tcPr>
            <w:tcW w:w="3420" w:type="dxa"/>
          </w:tcPr>
          <w:p w:rsidR="00204959" w:rsidRPr="00F4175C" w:rsidRDefault="00204959" w:rsidP="00204959">
            <w:pPr>
              <w:numPr>
                <w:ilvl w:val="0"/>
                <w:numId w:val="1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  <w:szCs w:val="24"/>
              </w:rPr>
              <w:t>Medical</w:t>
            </w:r>
          </w:p>
          <w:p w:rsidR="00204959" w:rsidRPr="00F4175C" w:rsidRDefault="00204959" w:rsidP="00204959">
            <w:pPr>
              <w:numPr>
                <w:ilvl w:val="0"/>
                <w:numId w:val="1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  <w:szCs w:val="24"/>
              </w:rPr>
              <w:t>Surgical</w:t>
            </w:r>
          </w:p>
        </w:tc>
        <w:tc>
          <w:tcPr>
            <w:tcW w:w="108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175C" w:rsidRPr="00F4175C" w:rsidTr="00A21291">
        <w:trPr>
          <w:trHeight w:val="377"/>
        </w:trPr>
        <w:tc>
          <w:tcPr>
            <w:tcW w:w="833" w:type="dxa"/>
          </w:tcPr>
          <w:p w:rsidR="00204959" w:rsidRPr="00F4175C" w:rsidRDefault="00204959" w:rsidP="002049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414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  <w:szCs w:val="24"/>
              </w:rPr>
              <w:t>Year of work experience in nursing</w:t>
            </w:r>
          </w:p>
        </w:tc>
        <w:tc>
          <w:tcPr>
            <w:tcW w:w="342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  <w:szCs w:val="24"/>
              </w:rPr>
              <w:t>__________( in year)</w:t>
            </w:r>
          </w:p>
        </w:tc>
        <w:tc>
          <w:tcPr>
            <w:tcW w:w="108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175C" w:rsidRPr="00F4175C" w:rsidTr="00A21291">
        <w:trPr>
          <w:trHeight w:val="422"/>
        </w:trPr>
        <w:tc>
          <w:tcPr>
            <w:tcW w:w="833" w:type="dxa"/>
          </w:tcPr>
          <w:p w:rsidR="00204959" w:rsidRPr="00F4175C" w:rsidRDefault="00204959" w:rsidP="002049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414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  <w:szCs w:val="24"/>
              </w:rPr>
              <w:t>Qualification</w:t>
            </w:r>
          </w:p>
        </w:tc>
        <w:tc>
          <w:tcPr>
            <w:tcW w:w="3420" w:type="dxa"/>
          </w:tcPr>
          <w:p w:rsidR="00204959" w:rsidRPr="00F4175C" w:rsidRDefault="00204959" w:rsidP="00204959">
            <w:pPr>
              <w:numPr>
                <w:ilvl w:val="0"/>
                <w:numId w:val="1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  <w:szCs w:val="24"/>
              </w:rPr>
              <w:t>Diploma</w:t>
            </w:r>
          </w:p>
          <w:p w:rsidR="00204959" w:rsidRPr="00F4175C" w:rsidRDefault="00204959" w:rsidP="00204959">
            <w:pPr>
              <w:numPr>
                <w:ilvl w:val="0"/>
                <w:numId w:val="1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  <w:szCs w:val="24"/>
              </w:rPr>
              <w:t>BSc</w:t>
            </w:r>
          </w:p>
        </w:tc>
        <w:tc>
          <w:tcPr>
            <w:tcW w:w="108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175C" w:rsidRPr="00F4175C" w:rsidTr="00A21291">
        <w:trPr>
          <w:trHeight w:val="422"/>
        </w:trPr>
        <w:tc>
          <w:tcPr>
            <w:tcW w:w="833" w:type="dxa"/>
          </w:tcPr>
          <w:p w:rsidR="00204959" w:rsidRPr="00F4175C" w:rsidRDefault="00204959" w:rsidP="002049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414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  <w:szCs w:val="24"/>
              </w:rPr>
              <w:t>Salary per month</w:t>
            </w:r>
          </w:p>
        </w:tc>
        <w:tc>
          <w:tcPr>
            <w:tcW w:w="342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  <w:szCs w:val="24"/>
              </w:rPr>
              <w:t>___________(in ETB)</w:t>
            </w:r>
          </w:p>
        </w:tc>
        <w:tc>
          <w:tcPr>
            <w:tcW w:w="108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04959" w:rsidRPr="005D16B7" w:rsidRDefault="00204959" w:rsidP="00204959">
      <w:pPr>
        <w:spacing w:after="0" w:line="360" w:lineRule="auto"/>
        <w:rPr>
          <w:rFonts w:ascii="Times New Roman" w:eastAsia="Calibri" w:hAnsi="Times New Roman" w:cs="Times New Roman"/>
          <w:b/>
          <w:sz w:val="24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643"/>
        <w:gridCol w:w="4932"/>
        <w:gridCol w:w="630"/>
        <w:gridCol w:w="518"/>
        <w:gridCol w:w="563"/>
        <w:gridCol w:w="539"/>
        <w:gridCol w:w="564"/>
        <w:gridCol w:w="1056"/>
      </w:tblGrid>
      <w:tr w:rsidR="00F4175C" w:rsidRPr="00F4175C" w:rsidTr="00A21291">
        <w:tc>
          <w:tcPr>
            <w:tcW w:w="9445" w:type="dxa"/>
            <w:gridSpan w:val="8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b/>
                <w:sz w:val="24"/>
              </w:rPr>
              <w:t>Part II: Nurses related factors: 5 points Likert scale</w:t>
            </w:r>
          </w:p>
        </w:tc>
      </w:tr>
      <w:tr w:rsidR="00F4175C" w:rsidRPr="00F4175C" w:rsidTr="00A21291">
        <w:tc>
          <w:tcPr>
            <w:tcW w:w="643" w:type="dxa"/>
          </w:tcPr>
          <w:p w:rsidR="00204959" w:rsidRPr="00D3663B" w:rsidRDefault="00204959" w:rsidP="00204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 w:rsidRPr="00D3663B">
              <w:rPr>
                <w:rFonts w:ascii="Times New Roman" w:eastAsia="Calibri" w:hAnsi="Times New Roman" w:cs="Times New Roman"/>
                <w:b/>
                <w:sz w:val="24"/>
              </w:rPr>
              <w:t>SN</w:t>
            </w:r>
            <w:r w:rsidRPr="00D3663B">
              <w:rPr>
                <w:rFonts w:ascii="Times New Roman" w:eastAsia="Calibri" w:hAnsi="Times New Roman" w:cs="Times New Roman"/>
                <w:b/>
                <w:sz w:val="24"/>
                <w:u w:val="single"/>
              </w:rPr>
              <w:t>o</w:t>
            </w:r>
            <w:proofErr w:type="spellEnd"/>
          </w:p>
        </w:tc>
        <w:tc>
          <w:tcPr>
            <w:tcW w:w="4932" w:type="dxa"/>
          </w:tcPr>
          <w:p w:rsidR="00204959" w:rsidRPr="00D3663B" w:rsidRDefault="00204959" w:rsidP="00204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3663B">
              <w:rPr>
                <w:rFonts w:ascii="Times New Roman" w:eastAsia="Calibri" w:hAnsi="Times New Roman" w:cs="Times New Roman"/>
                <w:b/>
                <w:sz w:val="24"/>
              </w:rPr>
              <w:t>Characteristics</w:t>
            </w:r>
          </w:p>
        </w:tc>
        <w:tc>
          <w:tcPr>
            <w:tcW w:w="630" w:type="dxa"/>
          </w:tcPr>
          <w:p w:rsidR="00204959" w:rsidRPr="00D3663B" w:rsidRDefault="00204959" w:rsidP="00204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3663B">
              <w:rPr>
                <w:rFonts w:ascii="Times New Roman" w:eastAsia="Calibri" w:hAnsi="Times New Roman" w:cs="Times New Roman"/>
                <w:b/>
                <w:sz w:val="24"/>
              </w:rPr>
              <w:t>SD</w:t>
            </w:r>
          </w:p>
        </w:tc>
        <w:tc>
          <w:tcPr>
            <w:tcW w:w="518" w:type="dxa"/>
          </w:tcPr>
          <w:p w:rsidR="00204959" w:rsidRPr="00D3663B" w:rsidRDefault="00204959" w:rsidP="00204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3663B">
              <w:rPr>
                <w:rFonts w:ascii="Times New Roman" w:eastAsia="Calibri" w:hAnsi="Times New Roman" w:cs="Times New Roman"/>
                <w:b/>
                <w:sz w:val="24"/>
              </w:rPr>
              <w:t>D</w:t>
            </w:r>
          </w:p>
        </w:tc>
        <w:tc>
          <w:tcPr>
            <w:tcW w:w="563" w:type="dxa"/>
          </w:tcPr>
          <w:p w:rsidR="00204959" w:rsidRPr="00D3663B" w:rsidRDefault="00204959" w:rsidP="00204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3663B">
              <w:rPr>
                <w:rFonts w:ascii="Times New Roman" w:eastAsia="Calibri" w:hAnsi="Times New Roman" w:cs="Times New Roman"/>
                <w:b/>
                <w:sz w:val="24"/>
              </w:rPr>
              <w:t>DN</w:t>
            </w:r>
          </w:p>
        </w:tc>
        <w:tc>
          <w:tcPr>
            <w:tcW w:w="539" w:type="dxa"/>
          </w:tcPr>
          <w:p w:rsidR="00204959" w:rsidRPr="00D3663B" w:rsidRDefault="00204959" w:rsidP="00204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3663B">
              <w:rPr>
                <w:rFonts w:ascii="Times New Roman" w:eastAsia="Calibri" w:hAnsi="Times New Roman" w:cs="Times New Roman"/>
                <w:b/>
                <w:sz w:val="24"/>
              </w:rPr>
              <w:t>A</w:t>
            </w:r>
          </w:p>
        </w:tc>
        <w:tc>
          <w:tcPr>
            <w:tcW w:w="564" w:type="dxa"/>
          </w:tcPr>
          <w:p w:rsidR="00204959" w:rsidRPr="00D3663B" w:rsidRDefault="00204959" w:rsidP="00204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3663B">
              <w:rPr>
                <w:rFonts w:ascii="Times New Roman" w:eastAsia="Calibri" w:hAnsi="Times New Roman" w:cs="Times New Roman"/>
                <w:b/>
                <w:sz w:val="24"/>
              </w:rPr>
              <w:t>SA</w:t>
            </w:r>
          </w:p>
        </w:tc>
        <w:tc>
          <w:tcPr>
            <w:tcW w:w="1056" w:type="dxa"/>
          </w:tcPr>
          <w:p w:rsidR="00204959" w:rsidRPr="00D3663B" w:rsidRDefault="00204959" w:rsidP="00204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3663B">
              <w:rPr>
                <w:rFonts w:ascii="Times New Roman" w:eastAsia="Calibri" w:hAnsi="Times New Roman" w:cs="Times New Roman"/>
                <w:b/>
                <w:sz w:val="24"/>
              </w:rPr>
              <w:t>Remark</w:t>
            </w:r>
          </w:p>
        </w:tc>
      </w:tr>
      <w:tr w:rsidR="00F4175C" w:rsidRPr="00F4175C" w:rsidTr="00A21291">
        <w:tc>
          <w:tcPr>
            <w:tcW w:w="64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201</w:t>
            </w:r>
          </w:p>
        </w:tc>
        <w:tc>
          <w:tcPr>
            <w:tcW w:w="4932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Being overworked</w:t>
            </w:r>
            <w:r w:rsidR="00B407F3" w:rsidRPr="00F4175C">
              <w:rPr>
                <w:rFonts w:ascii="Times New Roman" w:eastAsia="Calibri" w:hAnsi="Times New Roman" w:cs="Times New Roman"/>
                <w:sz w:val="24"/>
              </w:rPr>
              <w:t xml:space="preserve"> (work</w:t>
            </w:r>
            <w:r w:rsidR="00067817" w:rsidRPr="00F4175C">
              <w:rPr>
                <w:rFonts w:ascii="Times New Roman" w:eastAsia="Calibri" w:hAnsi="Times New Roman" w:cs="Times New Roman"/>
                <w:sz w:val="24"/>
              </w:rPr>
              <w:t>load on nurses)</w:t>
            </w:r>
          </w:p>
        </w:tc>
        <w:tc>
          <w:tcPr>
            <w:tcW w:w="63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18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39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64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056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F4175C" w:rsidRPr="00F4175C" w:rsidTr="00A21291">
        <w:tc>
          <w:tcPr>
            <w:tcW w:w="64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202</w:t>
            </w:r>
          </w:p>
        </w:tc>
        <w:tc>
          <w:tcPr>
            <w:tcW w:w="4932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Shortage of nurses</w:t>
            </w:r>
          </w:p>
        </w:tc>
        <w:tc>
          <w:tcPr>
            <w:tcW w:w="63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18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39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64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056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F4175C" w:rsidRPr="00F4175C" w:rsidTr="00A21291">
        <w:tc>
          <w:tcPr>
            <w:tcW w:w="64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203</w:t>
            </w:r>
          </w:p>
        </w:tc>
        <w:tc>
          <w:tcPr>
            <w:tcW w:w="4932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The negative attitude of the patient</w:t>
            </w:r>
          </w:p>
        </w:tc>
        <w:tc>
          <w:tcPr>
            <w:tcW w:w="63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18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39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64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056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F4175C" w:rsidRPr="00F4175C" w:rsidTr="00A21291">
        <w:tc>
          <w:tcPr>
            <w:tcW w:w="64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204</w:t>
            </w:r>
          </w:p>
        </w:tc>
        <w:tc>
          <w:tcPr>
            <w:tcW w:w="4932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Nurse’s unpleasant experiences</w:t>
            </w:r>
          </w:p>
        </w:tc>
        <w:tc>
          <w:tcPr>
            <w:tcW w:w="63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18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39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64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056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F4175C" w:rsidRPr="00F4175C" w:rsidTr="00A21291">
        <w:tc>
          <w:tcPr>
            <w:tcW w:w="64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205</w:t>
            </w:r>
          </w:p>
        </w:tc>
        <w:tc>
          <w:tcPr>
            <w:tcW w:w="4932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Patients non-compliance to treatment</w:t>
            </w:r>
          </w:p>
        </w:tc>
        <w:tc>
          <w:tcPr>
            <w:tcW w:w="63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18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39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64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056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F4175C" w:rsidRPr="00F4175C" w:rsidTr="00A21291">
        <w:tc>
          <w:tcPr>
            <w:tcW w:w="64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206</w:t>
            </w:r>
          </w:p>
        </w:tc>
        <w:tc>
          <w:tcPr>
            <w:tcW w:w="4932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Nurses’ burn-out (physical &amp; mental tiredness)</w:t>
            </w:r>
          </w:p>
        </w:tc>
        <w:tc>
          <w:tcPr>
            <w:tcW w:w="63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18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39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64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056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F4175C" w:rsidRPr="00F4175C" w:rsidTr="00A21291">
        <w:tc>
          <w:tcPr>
            <w:tcW w:w="64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207</w:t>
            </w:r>
          </w:p>
        </w:tc>
        <w:tc>
          <w:tcPr>
            <w:tcW w:w="4932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Lack of enough time</w:t>
            </w:r>
          </w:p>
        </w:tc>
        <w:tc>
          <w:tcPr>
            <w:tcW w:w="63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18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39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64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056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F4175C" w:rsidRPr="00F4175C" w:rsidTr="00A21291">
        <w:tc>
          <w:tcPr>
            <w:tcW w:w="64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208</w:t>
            </w:r>
          </w:p>
        </w:tc>
        <w:tc>
          <w:tcPr>
            <w:tcW w:w="4932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Poor relationship with colleagues</w:t>
            </w:r>
          </w:p>
        </w:tc>
        <w:tc>
          <w:tcPr>
            <w:tcW w:w="63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18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39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64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056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F4175C" w:rsidRPr="00F4175C" w:rsidTr="00A21291">
        <w:tc>
          <w:tcPr>
            <w:tcW w:w="64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209</w:t>
            </w:r>
          </w:p>
        </w:tc>
        <w:tc>
          <w:tcPr>
            <w:tcW w:w="4932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Nurses’ inability to answer patients’ questions</w:t>
            </w:r>
          </w:p>
        </w:tc>
        <w:tc>
          <w:tcPr>
            <w:tcW w:w="63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18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39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64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056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F4175C" w:rsidRPr="00F4175C" w:rsidTr="00A21291">
        <w:tc>
          <w:tcPr>
            <w:tcW w:w="64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210</w:t>
            </w:r>
          </w:p>
        </w:tc>
        <w:tc>
          <w:tcPr>
            <w:tcW w:w="4932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Insufficient knowledge</w:t>
            </w:r>
            <w:r w:rsidR="00D22E18">
              <w:rPr>
                <w:rFonts w:ascii="Times New Roman" w:eastAsia="Calibri" w:hAnsi="Times New Roman" w:cs="Times New Roman"/>
                <w:sz w:val="24"/>
              </w:rPr>
              <w:t xml:space="preserve"> on communication skills</w:t>
            </w:r>
          </w:p>
        </w:tc>
        <w:tc>
          <w:tcPr>
            <w:tcW w:w="63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18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39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64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056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F4175C" w:rsidRPr="00F4175C" w:rsidTr="00A21291">
        <w:tc>
          <w:tcPr>
            <w:tcW w:w="64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211</w:t>
            </w:r>
          </w:p>
        </w:tc>
        <w:tc>
          <w:tcPr>
            <w:tcW w:w="4932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Reluctance to communicate</w:t>
            </w:r>
          </w:p>
        </w:tc>
        <w:tc>
          <w:tcPr>
            <w:tcW w:w="63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18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39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64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056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F4175C" w:rsidRPr="00F4175C" w:rsidTr="00A21291">
        <w:tc>
          <w:tcPr>
            <w:tcW w:w="64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212</w:t>
            </w:r>
          </w:p>
        </w:tc>
        <w:tc>
          <w:tcPr>
            <w:tcW w:w="4932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Lack of empathy from nurses</w:t>
            </w:r>
          </w:p>
        </w:tc>
        <w:tc>
          <w:tcPr>
            <w:tcW w:w="63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18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39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64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056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F4175C" w:rsidRPr="00F4175C" w:rsidTr="00A21291">
        <w:tc>
          <w:tcPr>
            <w:tcW w:w="64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213</w:t>
            </w:r>
          </w:p>
        </w:tc>
        <w:tc>
          <w:tcPr>
            <w:tcW w:w="4932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Lack of communication skills</w:t>
            </w:r>
          </w:p>
        </w:tc>
        <w:tc>
          <w:tcPr>
            <w:tcW w:w="63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18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39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64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056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F4175C" w:rsidRPr="00F4175C" w:rsidTr="00A21291">
        <w:tc>
          <w:tcPr>
            <w:tcW w:w="64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214</w:t>
            </w:r>
          </w:p>
        </w:tc>
        <w:tc>
          <w:tcPr>
            <w:tcW w:w="4932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Lack of interest</w:t>
            </w:r>
          </w:p>
        </w:tc>
        <w:tc>
          <w:tcPr>
            <w:tcW w:w="63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18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39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64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056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F4175C" w:rsidRPr="00F4175C" w:rsidTr="00A21291">
        <w:tc>
          <w:tcPr>
            <w:tcW w:w="64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lastRenderedPageBreak/>
              <w:t>215</w:t>
            </w:r>
          </w:p>
        </w:tc>
        <w:tc>
          <w:tcPr>
            <w:tcW w:w="4932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Low salary</w:t>
            </w:r>
          </w:p>
        </w:tc>
        <w:tc>
          <w:tcPr>
            <w:tcW w:w="63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18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39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64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056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F4175C" w:rsidRPr="00F4175C" w:rsidTr="00A21291">
        <w:tc>
          <w:tcPr>
            <w:tcW w:w="64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216</w:t>
            </w:r>
          </w:p>
        </w:tc>
        <w:tc>
          <w:tcPr>
            <w:tcW w:w="4932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Nursing shift work</w:t>
            </w:r>
          </w:p>
        </w:tc>
        <w:tc>
          <w:tcPr>
            <w:tcW w:w="63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18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39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64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056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F4175C" w:rsidRPr="00F4175C" w:rsidTr="00A21291">
        <w:tc>
          <w:tcPr>
            <w:tcW w:w="64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217</w:t>
            </w:r>
          </w:p>
        </w:tc>
        <w:tc>
          <w:tcPr>
            <w:tcW w:w="4932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Lack of welfare facilities for nurses</w:t>
            </w:r>
          </w:p>
        </w:tc>
        <w:tc>
          <w:tcPr>
            <w:tcW w:w="63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18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39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64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056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F4175C" w:rsidRPr="00F4175C" w:rsidTr="00A21291">
        <w:tc>
          <w:tcPr>
            <w:tcW w:w="64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218</w:t>
            </w:r>
          </w:p>
        </w:tc>
        <w:tc>
          <w:tcPr>
            <w:tcW w:w="4932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Patient conta</w:t>
            </w:r>
            <w:bookmarkStart w:id="1" w:name="_GoBack"/>
            <w:bookmarkEnd w:id="1"/>
            <w:r w:rsidRPr="00F4175C">
              <w:rPr>
                <w:rFonts w:ascii="Times New Roman" w:eastAsia="Calibri" w:hAnsi="Times New Roman" w:cs="Times New Roman"/>
                <w:sz w:val="24"/>
              </w:rPr>
              <w:t>ct with different nurses</w:t>
            </w:r>
          </w:p>
        </w:tc>
        <w:tc>
          <w:tcPr>
            <w:tcW w:w="63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18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39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64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056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F4175C" w:rsidRPr="00F4175C" w:rsidTr="00A21291">
        <w:tc>
          <w:tcPr>
            <w:tcW w:w="64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219</w:t>
            </w:r>
          </w:p>
        </w:tc>
        <w:tc>
          <w:tcPr>
            <w:tcW w:w="4932" w:type="dxa"/>
          </w:tcPr>
          <w:p w:rsidR="00204959" w:rsidRPr="00F4175C" w:rsidRDefault="00E013ED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Challenging</w:t>
            </w:r>
            <w:r w:rsidR="00204959" w:rsidRPr="00F4175C">
              <w:rPr>
                <w:rFonts w:ascii="Times New Roman" w:eastAsia="Calibri" w:hAnsi="Times New Roman" w:cs="Times New Roman"/>
                <w:sz w:val="24"/>
              </w:rPr>
              <w:t xml:space="preserve"> nursing tasks</w:t>
            </w:r>
          </w:p>
        </w:tc>
        <w:tc>
          <w:tcPr>
            <w:tcW w:w="63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18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6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39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64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056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</w:tbl>
    <w:p w:rsidR="00204959" w:rsidRPr="005D16B7" w:rsidRDefault="00204959" w:rsidP="00204959">
      <w:pPr>
        <w:spacing w:after="200" w:line="240" w:lineRule="auto"/>
        <w:rPr>
          <w:rFonts w:ascii="Times New Roman" w:eastAsia="Calibri" w:hAnsi="Times New Roman" w:cs="Times New Roman"/>
          <w:b/>
          <w:i/>
          <w:sz w:val="24"/>
        </w:rPr>
      </w:pPr>
      <w:r w:rsidRPr="005D16B7">
        <w:rPr>
          <w:rFonts w:ascii="Times New Roman" w:eastAsia="Calibri" w:hAnsi="Times New Roman" w:cs="Times New Roman"/>
          <w:b/>
          <w:i/>
          <w:sz w:val="24"/>
        </w:rPr>
        <w:t xml:space="preserve">Remark: SD: Strongly Disagree, D: Disagree, DN: Don’t know, A: Agree, and SA: Strongly Agree 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643"/>
        <w:gridCol w:w="4932"/>
        <w:gridCol w:w="630"/>
        <w:gridCol w:w="518"/>
        <w:gridCol w:w="563"/>
        <w:gridCol w:w="539"/>
        <w:gridCol w:w="564"/>
        <w:gridCol w:w="1056"/>
      </w:tblGrid>
      <w:tr w:rsidR="005D16B7" w:rsidRPr="005D16B7" w:rsidTr="00A21291">
        <w:tc>
          <w:tcPr>
            <w:tcW w:w="9445" w:type="dxa"/>
            <w:gridSpan w:val="8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D16B7">
              <w:rPr>
                <w:rFonts w:ascii="Times New Roman" w:eastAsia="Calibri" w:hAnsi="Times New Roman" w:cs="Times New Roman"/>
                <w:b/>
                <w:sz w:val="24"/>
              </w:rPr>
              <w:t>Part III: Patient-related factors: 5 points Likert scale</w:t>
            </w:r>
          </w:p>
        </w:tc>
      </w:tr>
      <w:tr w:rsidR="00F4175C" w:rsidRPr="00F4175C" w:rsidTr="00A21291">
        <w:tc>
          <w:tcPr>
            <w:tcW w:w="643" w:type="dxa"/>
          </w:tcPr>
          <w:p w:rsidR="00204959" w:rsidRPr="00F4175C" w:rsidRDefault="00204959" w:rsidP="00204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 w:rsidRPr="00F4175C">
              <w:rPr>
                <w:rFonts w:ascii="Times New Roman" w:eastAsia="Calibri" w:hAnsi="Times New Roman" w:cs="Times New Roman"/>
                <w:b/>
                <w:sz w:val="24"/>
              </w:rPr>
              <w:t>SN</w:t>
            </w:r>
            <w:r w:rsidRPr="00F4175C">
              <w:rPr>
                <w:rFonts w:ascii="Times New Roman" w:eastAsia="Calibri" w:hAnsi="Times New Roman" w:cs="Times New Roman"/>
                <w:b/>
                <w:sz w:val="24"/>
                <w:u w:val="single"/>
              </w:rPr>
              <w:t>o</w:t>
            </w:r>
            <w:proofErr w:type="spellEnd"/>
          </w:p>
        </w:tc>
        <w:tc>
          <w:tcPr>
            <w:tcW w:w="4932" w:type="dxa"/>
          </w:tcPr>
          <w:p w:rsidR="00204959" w:rsidRPr="00F4175C" w:rsidRDefault="00204959" w:rsidP="00204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b/>
                <w:sz w:val="24"/>
              </w:rPr>
              <w:t>Characteristics</w:t>
            </w:r>
          </w:p>
        </w:tc>
        <w:tc>
          <w:tcPr>
            <w:tcW w:w="630" w:type="dxa"/>
          </w:tcPr>
          <w:p w:rsidR="00204959" w:rsidRPr="00F4175C" w:rsidRDefault="00204959" w:rsidP="00204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b/>
                <w:sz w:val="24"/>
              </w:rPr>
              <w:t>SD</w:t>
            </w:r>
          </w:p>
        </w:tc>
        <w:tc>
          <w:tcPr>
            <w:tcW w:w="518" w:type="dxa"/>
          </w:tcPr>
          <w:p w:rsidR="00204959" w:rsidRPr="00F4175C" w:rsidRDefault="00204959" w:rsidP="00204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b/>
                <w:sz w:val="24"/>
              </w:rPr>
              <w:t>D</w:t>
            </w:r>
          </w:p>
        </w:tc>
        <w:tc>
          <w:tcPr>
            <w:tcW w:w="563" w:type="dxa"/>
          </w:tcPr>
          <w:p w:rsidR="00204959" w:rsidRPr="00F4175C" w:rsidRDefault="00204959" w:rsidP="00204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b/>
                <w:sz w:val="24"/>
              </w:rPr>
              <w:t>DN</w:t>
            </w:r>
          </w:p>
        </w:tc>
        <w:tc>
          <w:tcPr>
            <w:tcW w:w="539" w:type="dxa"/>
          </w:tcPr>
          <w:p w:rsidR="00204959" w:rsidRPr="00F4175C" w:rsidRDefault="00204959" w:rsidP="00204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b/>
                <w:sz w:val="24"/>
              </w:rPr>
              <w:t>A</w:t>
            </w:r>
          </w:p>
        </w:tc>
        <w:tc>
          <w:tcPr>
            <w:tcW w:w="564" w:type="dxa"/>
          </w:tcPr>
          <w:p w:rsidR="00204959" w:rsidRPr="00F4175C" w:rsidRDefault="00204959" w:rsidP="00204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b/>
                <w:sz w:val="24"/>
              </w:rPr>
              <w:t>SA</w:t>
            </w:r>
          </w:p>
        </w:tc>
        <w:tc>
          <w:tcPr>
            <w:tcW w:w="1056" w:type="dxa"/>
          </w:tcPr>
          <w:p w:rsidR="00204959" w:rsidRPr="00F4175C" w:rsidRDefault="00204959" w:rsidP="00204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b/>
                <w:sz w:val="24"/>
              </w:rPr>
              <w:t>Remark</w:t>
            </w:r>
          </w:p>
        </w:tc>
      </w:tr>
      <w:tr w:rsidR="00F4175C" w:rsidRPr="00F4175C" w:rsidTr="00A21291">
        <w:tc>
          <w:tcPr>
            <w:tcW w:w="64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301</w:t>
            </w:r>
          </w:p>
        </w:tc>
        <w:tc>
          <w:tcPr>
            <w:tcW w:w="4932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Anxiety, pain, and physical discomfort or disease severity</w:t>
            </w:r>
          </w:p>
        </w:tc>
        <w:tc>
          <w:tcPr>
            <w:tcW w:w="63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8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39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4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056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F4175C" w:rsidRPr="00F4175C" w:rsidTr="00A21291">
        <w:tc>
          <w:tcPr>
            <w:tcW w:w="64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302</w:t>
            </w:r>
          </w:p>
        </w:tc>
        <w:tc>
          <w:tcPr>
            <w:tcW w:w="4932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The negative attitude of the nurse</w:t>
            </w:r>
          </w:p>
        </w:tc>
        <w:tc>
          <w:tcPr>
            <w:tcW w:w="63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8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39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4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056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F4175C" w:rsidRPr="00F4175C" w:rsidTr="00A21291">
        <w:tc>
          <w:tcPr>
            <w:tcW w:w="64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303</w:t>
            </w:r>
          </w:p>
        </w:tc>
        <w:tc>
          <w:tcPr>
            <w:tcW w:w="4932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Patients’ non-compliance to treatment</w:t>
            </w:r>
          </w:p>
        </w:tc>
        <w:tc>
          <w:tcPr>
            <w:tcW w:w="63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8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39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4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056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F4175C" w:rsidRPr="00F4175C" w:rsidTr="00A21291">
        <w:tc>
          <w:tcPr>
            <w:tcW w:w="64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304</w:t>
            </w:r>
          </w:p>
        </w:tc>
        <w:tc>
          <w:tcPr>
            <w:tcW w:w="4932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Lack of privacy</w:t>
            </w:r>
          </w:p>
        </w:tc>
        <w:tc>
          <w:tcPr>
            <w:tcW w:w="63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8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39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4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056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F4175C" w:rsidRPr="00F4175C" w:rsidTr="00A21291">
        <w:tc>
          <w:tcPr>
            <w:tcW w:w="64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305</w:t>
            </w:r>
          </w:p>
        </w:tc>
        <w:tc>
          <w:tcPr>
            <w:tcW w:w="4932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Patient’s health illiteracy</w:t>
            </w:r>
          </w:p>
        </w:tc>
        <w:tc>
          <w:tcPr>
            <w:tcW w:w="63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8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39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4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056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F4175C" w:rsidRPr="00F4175C" w:rsidTr="00A21291">
        <w:tc>
          <w:tcPr>
            <w:tcW w:w="64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306</w:t>
            </w:r>
          </w:p>
        </w:tc>
        <w:tc>
          <w:tcPr>
            <w:tcW w:w="4932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Reluctance to communicate</w:t>
            </w:r>
          </w:p>
        </w:tc>
        <w:tc>
          <w:tcPr>
            <w:tcW w:w="63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8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39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4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056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F4175C" w:rsidRPr="00F4175C" w:rsidTr="00A21291">
        <w:tc>
          <w:tcPr>
            <w:tcW w:w="64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307</w:t>
            </w:r>
          </w:p>
        </w:tc>
        <w:tc>
          <w:tcPr>
            <w:tcW w:w="4932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Misinterpretation of communication by nurses</w:t>
            </w:r>
          </w:p>
        </w:tc>
        <w:tc>
          <w:tcPr>
            <w:tcW w:w="63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8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39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4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056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F4175C" w:rsidRPr="00F4175C" w:rsidTr="00A21291">
        <w:tc>
          <w:tcPr>
            <w:tcW w:w="64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308</w:t>
            </w:r>
          </w:p>
        </w:tc>
        <w:tc>
          <w:tcPr>
            <w:tcW w:w="4932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Use of technical terms by nurses</w:t>
            </w:r>
          </w:p>
        </w:tc>
        <w:tc>
          <w:tcPr>
            <w:tcW w:w="63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8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39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4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056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F4175C" w:rsidRPr="00F4175C" w:rsidTr="00A21291">
        <w:tc>
          <w:tcPr>
            <w:tcW w:w="64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309</w:t>
            </w:r>
          </w:p>
        </w:tc>
        <w:tc>
          <w:tcPr>
            <w:tcW w:w="4932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Lack of trust</w:t>
            </w:r>
          </w:p>
        </w:tc>
        <w:tc>
          <w:tcPr>
            <w:tcW w:w="63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8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39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4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056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F4175C" w:rsidRPr="00F4175C" w:rsidTr="00A21291">
        <w:tc>
          <w:tcPr>
            <w:tcW w:w="64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310</w:t>
            </w:r>
          </w:p>
        </w:tc>
        <w:tc>
          <w:tcPr>
            <w:tcW w:w="4932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No confidence in nurses</w:t>
            </w:r>
          </w:p>
        </w:tc>
        <w:tc>
          <w:tcPr>
            <w:tcW w:w="63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8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39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4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056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F4175C" w:rsidRPr="00F4175C" w:rsidTr="00A21291">
        <w:tc>
          <w:tcPr>
            <w:tcW w:w="64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311</w:t>
            </w:r>
          </w:p>
        </w:tc>
        <w:tc>
          <w:tcPr>
            <w:tcW w:w="4932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No assurance of confidentiality</w:t>
            </w:r>
          </w:p>
        </w:tc>
        <w:tc>
          <w:tcPr>
            <w:tcW w:w="63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8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39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4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056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F4175C" w:rsidRPr="00F4175C" w:rsidTr="00A21291">
        <w:tc>
          <w:tcPr>
            <w:tcW w:w="64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312</w:t>
            </w:r>
          </w:p>
        </w:tc>
        <w:tc>
          <w:tcPr>
            <w:tcW w:w="4932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Having a contagious disease</w:t>
            </w:r>
          </w:p>
        </w:tc>
        <w:tc>
          <w:tcPr>
            <w:tcW w:w="63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8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39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4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056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F4175C" w:rsidRPr="00F4175C" w:rsidTr="00A21291">
        <w:tc>
          <w:tcPr>
            <w:tcW w:w="64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313</w:t>
            </w:r>
          </w:p>
        </w:tc>
        <w:tc>
          <w:tcPr>
            <w:tcW w:w="4932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History of hospitalization</w:t>
            </w:r>
          </w:p>
        </w:tc>
        <w:tc>
          <w:tcPr>
            <w:tcW w:w="63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8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39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4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056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F4175C" w:rsidRPr="00F4175C" w:rsidTr="00A21291">
        <w:tc>
          <w:tcPr>
            <w:tcW w:w="64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314</w:t>
            </w:r>
          </w:p>
        </w:tc>
        <w:tc>
          <w:tcPr>
            <w:tcW w:w="4932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Presence of a helper for providing care</w:t>
            </w:r>
          </w:p>
        </w:tc>
        <w:tc>
          <w:tcPr>
            <w:tcW w:w="63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8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39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4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056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:rsidR="00204959" w:rsidRPr="005D16B7" w:rsidRDefault="00204959" w:rsidP="00204959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</w:rPr>
      </w:pPr>
      <w:r w:rsidRPr="005D16B7">
        <w:rPr>
          <w:rFonts w:ascii="Times New Roman" w:eastAsia="Calibri" w:hAnsi="Times New Roman" w:cs="Times New Roman"/>
          <w:b/>
          <w:i/>
          <w:sz w:val="24"/>
        </w:rPr>
        <w:t xml:space="preserve">Remark: SD: Strongly Disagree, D: Disagree, DN: Don’t know, A: Agree, and SA: Strongly Agree </w:t>
      </w:r>
    </w:p>
    <w:p w:rsidR="00204959" w:rsidRPr="005D16B7" w:rsidRDefault="00204959" w:rsidP="00204959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643"/>
        <w:gridCol w:w="4932"/>
        <w:gridCol w:w="630"/>
        <w:gridCol w:w="518"/>
        <w:gridCol w:w="563"/>
        <w:gridCol w:w="539"/>
        <w:gridCol w:w="564"/>
        <w:gridCol w:w="1056"/>
      </w:tblGrid>
      <w:tr w:rsidR="005D16B7" w:rsidRPr="005D16B7" w:rsidTr="00A21291">
        <w:tc>
          <w:tcPr>
            <w:tcW w:w="9445" w:type="dxa"/>
            <w:gridSpan w:val="8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D16B7">
              <w:rPr>
                <w:rFonts w:ascii="Times New Roman" w:eastAsia="Calibri" w:hAnsi="Times New Roman" w:cs="Times New Roman"/>
                <w:b/>
                <w:sz w:val="24"/>
              </w:rPr>
              <w:t>Part IV: Environmental related factors : 5 points Likert scale</w:t>
            </w:r>
          </w:p>
        </w:tc>
      </w:tr>
      <w:tr w:rsidR="005D16B7" w:rsidRPr="005D16B7" w:rsidTr="00A21291">
        <w:tc>
          <w:tcPr>
            <w:tcW w:w="643" w:type="dxa"/>
          </w:tcPr>
          <w:p w:rsidR="00204959" w:rsidRPr="00F4175C" w:rsidRDefault="00204959" w:rsidP="00204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 w:rsidRPr="00F4175C">
              <w:rPr>
                <w:rFonts w:ascii="Times New Roman" w:eastAsia="Calibri" w:hAnsi="Times New Roman" w:cs="Times New Roman"/>
                <w:b/>
                <w:sz w:val="24"/>
              </w:rPr>
              <w:t>SN</w:t>
            </w:r>
            <w:r w:rsidRPr="00F4175C">
              <w:rPr>
                <w:rFonts w:ascii="Times New Roman" w:eastAsia="Calibri" w:hAnsi="Times New Roman" w:cs="Times New Roman"/>
                <w:b/>
                <w:sz w:val="24"/>
                <w:u w:val="single"/>
              </w:rPr>
              <w:t>o</w:t>
            </w:r>
            <w:proofErr w:type="spellEnd"/>
          </w:p>
        </w:tc>
        <w:tc>
          <w:tcPr>
            <w:tcW w:w="4932" w:type="dxa"/>
          </w:tcPr>
          <w:p w:rsidR="00204959" w:rsidRPr="00F4175C" w:rsidRDefault="00204959" w:rsidP="00204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b/>
                <w:sz w:val="24"/>
              </w:rPr>
              <w:t>Characteristics</w:t>
            </w:r>
          </w:p>
        </w:tc>
        <w:tc>
          <w:tcPr>
            <w:tcW w:w="630" w:type="dxa"/>
          </w:tcPr>
          <w:p w:rsidR="00204959" w:rsidRPr="00F4175C" w:rsidRDefault="00204959" w:rsidP="00204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b/>
                <w:sz w:val="24"/>
              </w:rPr>
              <w:t>SD</w:t>
            </w:r>
          </w:p>
        </w:tc>
        <w:tc>
          <w:tcPr>
            <w:tcW w:w="518" w:type="dxa"/>
          </w:tcPr>
          <w:p w:rsidR="00204959" w:rsidRPr="00F4175C" w:rsidRDefault="00204959" w:rsidP="00204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b/>
                <w:sz w:val="24"/>
              </w:rPr>
              <w:t>D</w:t>
            </w:r>
          </w:p>
        </w:tc>
        <w:tc>
          <w:tcPr>
            <w:tcW w:w="563" w:type="dxa"/>
          </w:tcPr>
          <w:p w:rsidR="00204959" w:rsidRPr="00F4175C" w:rsidRDefault="00204959" w:rsidP="00204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b/>
                <w:sz w:val="24"/>
              </w:rPr>
              <w:t>DN</w:t>
            </w:r>
          </w:p>
        </w:tc>
        <w:tc>
          <w:tcPr>
            <w:tcW w:w="539" w:type="dxa"/>
          </w:tcPr>
          <w:p w:rsidR="00204959" w:rsidRPr="00F4175C" w:rsidRDefault="00204959" w:rsidP="00204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b/>
                <w:sz w:val="24"/>
              </w:rPr>
              <w:t>A</w:t>
            </w:r>
          </w:p>
        </w:tc>
        <w:tc>
          <w:tcPr>
            <w:tcW w:w="564" w:type="dxa"/>
          </w:tcPr>
          <w:p w:rsidR="00204959" w:rsidRPr="00F4175C" w:rsidRDefault="00204959" w:rsidP="00204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b/>
                <w:sz w:val="24"/>
              </w:rPr>
              <w:t>SA</w:t>
            </w:r>
          </w:p>
        </w:tc>
        <w:tc>
          <w:tcPr>
            <w:tcW w:w="1056" w:type="dxa"/>
          </w:tcPr>
          <w:p w:rsidR="00204959" w:rsidRPr="00F4175C" w:rsidRDefault="00204959" w:rsidP="00204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b/>
                <w:sz w:val="24"/>
              </w:rPr>
              <w:t>Remark</w:t>
            </w:r>
          </w:p>
        </w:tc>
      </w:tr>
      <w:tr w:rsidR="005D16B7" w:rsidRPr="005D16B7" w:rsidTr="00A21291">
        <w:tc>
          <w:tcPr>
            <w:tcW w:w="64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401</w:t>
            </w:r>
          </w:p>
        </w:tc>
        <w:tc>
          <w:tcPr>
            <w:tcW w:w="4932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Workload</w:t>
            </w:r>
          </w:p>
        </w:tc>
        <w:tc>
          <w:tcPr>
            <w:tcW w:w="63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8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39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4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056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5D16B7" w:rsidRPr="005D16B7" w:rsidTr="00A21291">
        <w:tc>
          <w:tcPr>
            <w:tcW w:w="64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402</w:t>
            </w:r>
          </w:p>
        </w:tc>
        <w:tc>
          <w:tcPr>
            <w:tcW w:w="4932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Unsuitable environmental/Poor sanitation in patients’ rooms</w:t>
            </w:r>
          </w:p>
        </w:tc>
        <w:tc>
          <w:tcPr>
            <w:tcW w:w="63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8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39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4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056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5D16B7" w:rsidRPr="005D16B7" w:rsidTr="00A21291">
        <w:tc>
          <w:tcPr>
            <w:tcW w:w="64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403</w:t>
            </w:r>
          </w:p>
        </w:tc>
        <w:tc>
          <w:tcPr>
            <w:tcW w:w="4932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Stress-related issues</w:t>
            </w:r>
          </w:p>
        </w:tc>
        <w:tc>
          <w:tcPr>
            <w:tcW w:w="63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8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39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4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056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5D16B7" w:rsidRPr="005D16B7" w:rsidTr="00A21291">
        <w:tc>
          <w:tcPr>
            <w:tcW w:w="64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404</w:t>
            </w:r>
          </w:p>
        </w:tc>
        <w:tc>
          <w:tcPr>
            <w:tcW w:w="4932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Lack of support by other staﬀ</w:t>
            </w:r>
          </w:p>
        </w:tc>
        <w:tc>
          <w:tcPr>
            <w:tcW w:w="63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8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39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4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056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5D16B7" w:rsidRPr="005D16B7" w:rsidTr="00A21291">
        <w:tc>
          <w:tcPr>
            <w:tcW w:w="64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405</w:t>
            </w:r>
          </w:p>
        </w:tc>
        <w:tc>
          <w:tcPr>
            <w:tcW w:w="4932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Staﬀ shortage</w:t>
            </w:r>
          </w:p>
        </w:tc>
        <w:tc>
          <w:tcPr>
            <w:tcW w:w="63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8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39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4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056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5D16B7" w:rsidRPr="005D16B7" w:rsidTr="00A21291">
        <w:tc>
          <w:tcPr>
            <w:tcW w:w="64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406</w:t>
            </w:r>
          </w:p>
        </w:tc>
        <w:tc>
          <w:tcPr>
            <w:tcW w:w="4932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Poor communication between nurse &amp;physicians</w:t>
            </w:r>
          </w:p>
        </w:tc>
        <w:tc>
          <w:tcPr>
            <w:tcW w:w="63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8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39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4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056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5D16B7" w:rsidRPr="005D16B7" w:rsidTr="00A21291">
        <w:tc>
          <w:tcPr>
            <w:tcW w:w="64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407</w:t>
            </w:r>
          </w:p>
        </w:tc>
        <w:tc>
          <w:tcPr>
            <w:tcW w:w="4932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The busy environment of the ward (noise and traffic)</w:t>
            </w:r>
          </w:p>
        </w:tc>
        <w:tc>
          <w:tcPr>
            <w:tcW w:w="63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8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39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4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056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5D16B7" w:rsidRPr="005D16B7" w:rsidTr="00A21291">
        <w:tc>
          <w:tcPr>
            <w:tcW w:w="64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408</w:t>
            </w:r>
          </w:p>
        </w:tc>
        <w:tc>
          <w:tcPr>
            <w:tcW w:w="4932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Nursing becoming task-oriented instead of patient-centered</w:t>
            </w:r>
          </w:p>
        </w:tc>
        <w:tc>
          <w:tcPr>
            <w:tcW w:w="63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8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39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4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056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5D16B7" w:rsidRPr="005D16B7" w:rsidTr="00A21291">
        <w:tc>
          <w:tcPr>
            <w:tcW w:w="64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409</w:t>
            </w:r>
          </w:p>
        </w:tc>
        <w:tc>
          <w:tcPr>
            <w:tcW w:w="4932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Poor job performance by other staﬀ</w:t>
            </w:r>
          </w:p>
        </w:tc>
        <w:tc>
          <w:tcPr>
            <w:tcW w:w="63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8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39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4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056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5D16B7" w:rsidRPr="005D16B7" w:rsidTr="00A21291">
        <w:tc>
          <w:tcPr>
            <w:tcW w:w="64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410</w:t>
            </w:r>
          </w:p>
        </w:tc>
        <w:tc>
          <w:tcPr>
            <w:tcW w:w="4932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Lack of respect for opinions made by junior nursing staﬀ</w:t>
            </w:r>
          </w:p>
        </w:tc>
        <w:tc>
          <w:tcPr>
            <w:tcW w:w="63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8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39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4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056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5D16B7" w:rsidRPr="005D16B7" w:rsidTr="00A21291">
        <w:tc>
          <w:tcPr>
            <w:tcW w:w="643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5D16B7">
              <w:rPr>
                <w:rFonts w:ascii="Times New Roman" w:eastAsia="Calibri" w:hAnsi="Times New Roman" w:cs="Times New Roman"/>
                <w:sz w:val="24"/>
              </w:rPr>
              <w:lastRenderedPageBreak/>
              <w:t>411</w:t>
            </w:r>
          </w:p>
        </w:tc>
        <w:tc>
          <w:tcPr>
            <w:tcW w:w="4932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5D16B7">
              <w:rPr>
                <w:rFonts w:ascii="Times New Roman" w:eastAsia="Calibri" w:hAnsi="Times New Roman" w:cs="Times New Roman"/>
                <w:sz w:val="24"/>
              </w:rPr>
              <w:t>The unfamiliar environment of the hospital for the patients</w:t>
            </w:r>
          </w:p>
        </w:tc>
        <w:tc>
          <w:tcPr>
            <w:tcW w:w="630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8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3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39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4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056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5D16B7" w:rsidRPr="005D16B7" w:rsidTr="00A21291">
        <w:tc>
          <w:tcPr>
            <w:tcW w:w="643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5D16B7">
              <w:rPr>
                <w:rFonts w:ascii="Times New Roman" w:eastAsia="Calibri" w:hAnsi="Times New Roman" w:cs="Times New Roman"/>
                <w:sz w:val="24"/>
              </w:rPr>
              <w:t>412</w:t>
            </w:r>
          </w:p>
        </w:tc>
        <w:tc>
          <w:tcPr>
            <w:tcW w:w="4932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5D16B7">
              <w:rPr>
                <w:rFonts w:ascii="Times New Roman" w:eastAsia="Calibri" w:hAnsi="Times New Roman" w:cs="Times New Roman"/>
                <w:sz w:val="24"/>
              </w:rPr>
              <w:t>Lack of welfare and medical facilities for patients</w:t>
            </w:r>
          </w:p>
        </w:tc>
        <w:tc>
          <w:tcPr>
            <w:tcW w:w="630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8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3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39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4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056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5D16B7" w:rsidRPr="005D16B7" w:rsidTr="00A21291">
        <w:tc>
          <w:tcPr>
            <w:tcW w:w="643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5D16B7">
              <w:rPr>
                <w:rFonts w:ascii="Times New Roman" w:eastAsia="Calibri" w:hAnsi="Times New Roman" w:cs="Times New Roman"/>
                <w:sz w:val="24"/>
              </w:rPr>
              <w:t>413</w:t>
            </w:r>
          </w:p>
        </w:tc>
        <w:tc>
          <w:tcPr>
            <w:tcW w:w="4932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5D16B7">
              <w:rPr>
                <w:rFonts w:ascii="Times New Roman" w:eastAsia="Calibri" w:hAnsi="Times New Roman" w:cs="Times New Roman"/>
                <w:sz w:val="24"/>
              </w:rPr>
              <w:t>Lack of continuing education in communication skills</w:t>
            </w:r>
          </w:p>
        </w:tc>
        <w:tc>
          <w:tcPr>
            <w:tcW w:w="630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8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3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39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4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056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5D16B7" w:rsidRPr="005D16B7" w:rsidTr="00A21291">
        <w:tc>
          <w:tcPr>
            <w:tcW w:w="643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5D16B7">
              <w:rPr>
                <w:rFonts w:ascii="Times New Roman" w:eastAsia="Calibri" w:hAnsi="Times New Roman" w:cs="Times New Roman"/>
                <w:sz w:val="24"/>
              </w:rPr>
              <w:t>414</w:t>
            </w:r>
          </w:p>
        </w:tc>
        <w:tc>
          <w:tcPr>
            <w:tcW w:w="4932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5D16B7">
              <w:rPr>
                <w:rFonts w:ascii="Times New Roman" w:eastAsia="Calibri" w:hAnsi="Times New Roman" w:cs="Times New Roman"/>
                <w:sz w:val="24"/>
              </w:rPr>
              <w:t>Lack of managerial appreciation from nurses</w:t>
            </w:r>
          </w:p>
        </w:tc>
        <w:tc>
          <w:tcPr>
            <w:tcW w:w="630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8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3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39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4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056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5D16B7" w:rsidRPr="005D16B7" w:rsidTr="00A21291">
        <w:tc>
          <w:tcPr>
            <w:tcW w:w="643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5D16B7">
              <w:rPr>
                <w:rFonts w:ascii="Times New Roman" w:eastAsia="Calibri" w:hAnsi="Times New Roman" w:cs="Times New Roman"/>
                <w:sz w:val="24"/>
              </w:rPr>
              <w:t>415</w:t>
            </w:r>
          </w:p>
        </w:tc>
        <w:tc>
          <w:tcPr>
            <w:tcW w:w="4932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5D16B7">
              <w:rPr>
                <w:rFonts w:ascii="Times New Roman" w:eastAsia="Calibri" w:hAnsi="Times New Roman" w:cs="Times New Roman"/>
                <w:sz w:val="24"/>
              </w:rPr>
              <w:t>Lack of educational background in communication skills</w:t>
            </w:r>
          </w:p>
        </w:tc>
        <w:tc>
          <w:tcPr>
            <w:tcW w:w="630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8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3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39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4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056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5D16B7" w:rsidRPr="005D16B7" w:rsidTr="00A21291">
        <w:tc>
          <w:tcPr>
            <w:tcW w:w="643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5D16B7">
              <w:rPr>
                <w:rFonts w:ascii="Times New Roman" w:eastAsia="Calibri" w:hAnsi="Times New Roman" w:cs="Times New Roman"/>
                <w:sz w:val="24"/>
              </w:rPr>
              <w:t>416</w:t>
            </w:r>
          </w:p>
        </w:tc>
        <w:tc>
          <w:tcPr>
            <w:tcW w:w="4932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5D16B7">
              <w:rPr>
                <w:rFonts w:ascii="Times New Roman" w:eastAsia="Calibri" w:hAnsi="Times New Roman" w:cs="Times New Roman"/>
                <w:sz w:val="24"/>
              </w:rPr>
              <w:t>Lack of nurses’ participation in decision-making</w:t>
            </w:r>
          </w:p>
        </w:tc>
        <w:tc>
          <w:tcPr>
            <w:tcW w:w="630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8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3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39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4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056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5D16B7" w:rsidRPr="005D16B7" w:rsidTr="00A21291">
        <w:tc>
          <w:tcPr>
            <w:tcW w:w="643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5D16B7">
              <w:rPr>
                <w:rFonts w:ascii="Times New Roman" w:eastAsia="Calibri" w:hAnsi="Times New Roman" w:cs="Times New Roman"/>
                <w:sz w:val="24"/>
              </w:rPr>
              <w:t>417</w:t>
            </w:r>
          </w:p>
        </w:tc>
        <w:tc>
          <w:tcPr>
            <w:tcW w:w="4932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5D16B7">
              <w:rPr>
                <w:rFonts w:ascii="Times New Roman" w:eastAsia="Calibri" w:hAnsi="Times New Roman" w:cs="Times New Roman"/>
                <w:sz w:val="24"/>
              </w:rPr>
              <w:t>The feeling of injustice at the workplace</w:t>
            </w:r>
          </w:p>
        </w:tc>
        <w:tc>
          <w:tcPr>
            <w:tcW w:w="630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8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3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39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4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056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:rsidR="00204959" w:rsidRPr="005D16B7" w:rsidRDefault="00204959" w:rsidP="00204959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</w:rPr>
      </w:pPr>
      <w:r w:rsidRPr="005D16B7">
        <w:rPr>
          <w:rFonts w:ascii="Times New Roman" w:eastAsia="Calibri" w:hAnsi="Times New Roman" w:cs="Times New Roman"/>
          <w:b/>
          <w:i/>
          <w:sz w:val="24"/>
        </w:rPr>
        <w:t xml:space="preserve">Remark: SD: Strongly Disagree, D: Disagree, DN: Don’t know, A: Agree, and SA: Strongly Agree  </w:t>
      </w:r>
    </w:p>
    <w:p w:rsidR="00204959" w:rsidRPr="005D16B7" w:rsidRDefault="00204959" w:rsidP="00204959">
      <w:pPr>
        <w:spacing w:after="0" w:line="360" w:lineRule="auto"/>
        <w:rPr>
          <w:rFonts w:ascii="Times New Roman" w:eastAsia="Calibri" w:hAnsi="Times New Roman" w:cs="Times New Roman"/>
          <w:b/>
          <w:i/>
          <w:sz w:val="24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643"/>
        <w:gridCol w:w="4932"/>
        <w:gridCol w:w="630"/>
        <w:gridCol w:w="518"/>
        <w:gridCol w:w="563"/>
        <w:gridCol w:w="539"/>
        <w:gridCol w:w="564"/>
        <w:gridCol w:w="1056"/>
      </w:tblGrid>
      <w:tr w:rsidR="00F4175C" w:rsidRPr="00F4175C" w:rsidTr="00A21291">
        <w:tc>
          <w:tcPr>
            <w:tcW w:w="9445" w:type="dxa"/>
            <w:gridSpan w:val="8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b/>
                <w:sz w:val="24"/>
              </w:rPr>
              <w:t>Part V: Personal/social related factors : 5 points Likert scale</w:t>
            </w:r>
          </w:p>
        </w:tc>
      </w:tr>
      <w:tr w:rsidR="00F4175C" w:rsidRPr="00F4175C" w:rsidTr="00A21291">
        <w:tc>
          <w:tcPr>
            <w:tcW w:w="643" w:type="dxa"/>
          </w:tcPr>
          <w:p w:rsidR="00204959" w:rsidRPr="00F4175C" w:rsidRDefault="00204959" w:rsidP="00204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 w:rsidRPr="00F4175C">
              <w:rPr>
                <w:rFonts w:ascii="Times New Roman" w:eastAsia="Calibri" w:hAnsi="Times New Roman" w:cs="Times New Roman"/>
                <w:b/>
                <w:sz w:val="24"/>
              </w:rPr>
              <w:t>SN</w:t>
            </w:r>
            <w:r w:rsidRPr="00F4175C">
              <w:rPr>
                <w:rFonts w:ascii="Times New Roman" w:eastAsia="Calibri" w:hAnsi="Times New Roman" w:cs="Times New Roman"/>
                <w:b/>
                <w:sz w:val="24"/>
                <w:u w:val="single"/>
              </w:rPr>
              <w:t>o</w:t>
            </w:r>
            <w:proofErr w:type="spellEnd"/>
          </w:p>
        </w:tc>
        <w:tc>
          <w:tcPr>
            <w:tcW w:w="4932" w:type="dxa"/>
          </w:tcPr>
          <w:p w:rsidR="00204959" w:rsidRPr="00F4175C" w:rsidRDefault="00204959" w:rsidP="00204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b/>
                <w:sz w:val="24"/>
              </w:rPr>
              <w:t>Characteristics</w:t>
            </w:r>
          </w:p>
        </w:tc>
        <w:tc>
          <w:tcPr>
            <w:tcW w:w="630" w:type="dxa"/>
          </w:tcPr>
          <w:p w:rsidR="00204959" w:rsidRPr="00F4175C" w:rsidRDefault="00204959" w:rsidP="00204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b/>
                <w:sz w:val="24"/>
              </w:rPr>
              <w:t>SD</w:t>
            </w:r>
          </w:p>
        </w:tc>
        <w:tc>
          <w:tcPr>
            <w:tcW w:w="518" w:type="dxa"/>
          </w:tcPr>
          <w:p w:rsidR="00204959" w:rsidRPr="00F4175C" w:rsidRDefault="00204959" w:rsidP="00204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b/>
                <w:sz w:val="24"/>
              </w:rPr>
              <w:t>D</w:t>
            </w:r>
          </w:p>
        </w:tc>
        <w:tc>
          <w:tcPr>
            <w:tcW w:w="563" w:type="dxa"/>
          </w:tcPr>
          <w:p w:rsidR="00204959" w:rsidRPr="00F4175C" w:rsidRDefault="00204959" w:rsidP="00204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b/>
                <w:sz w:val="24"/>
              </w:rPr>
              <w:t>DN</w:t>
            </w:r>
          </w:p>
        </w:tc>
        <w:tc>
          <w:tcPr>
            <w:tcW w:w="539" w:type="dxa"/>
          </w:tcPr>
          <w:p w:rsidR="00204959" w:rsidRPr="00F4175C" w:rsidRDefault="00204959" w:rsidP="00204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b/>
                <w:sz w:val="24"/>
              </w:rPr>
              <w:t>A</w:t>
            </w:r>
          </w:p>
        </w:tc>
        <w:tc>
          <w:tcPr>
            <w:tcW w:w="564" w:type="dxa"/>
          </w:tcPr>
          <w:p w:rsidR="00204959" w:rsidRPr="00F4175C" w:rsidRDefault="00204959" w:rsidP="00204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b/>
                <w:sz w:val="24"/>
              </w:rPr>
              <w:t>SA</w:t>
            </w:r>
          </w:p>
        </w:tc>
        <w:tc>
          <w:tcPr>
            <w:tcW w:w="1056" w:type="dxa"/>
          </w:tcPr>
          <w:p w:rsidR="00204959" w:rsidRPr="00F4175C" w:rsidRDefault="00204959" w:rsidP="00204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b/>
                <w:sz w:val="24"/>
              </w:rPr>
              <w:t>Remark</w:t>
            </w:r>
          </w:p>
        </w:tc>
      </w:tr>
      <w:tr w:rsidR="00F4175C" w:rsidRPr="00F4175C" w:rsidTr="00A21291">
        <w:tc>
          <w:tcPr>
            <w:tcW w:w="64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501</w:t>
            </w:r>
          </w:p>
        </w:tc>
        <w:tc>
          <w:tcPr>
            <w:tcW w:w="4932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F4175C">
              <w:rPr>
                <w:rFonts w:ascii="Times New Roman" w:eastAsia="Calibri" w:hAnsi="Times New Roman" w:cs="Times New Roman"/>
                <w:sz w:val="24"/>
              </w:rPr>
              <w:t>Age</w:t>
            </w:r>
            <w:proofErr w:type="spellEnd"/>
            <w:r w:rsidRPr="00F4175C">
              <w:rPr>
                <w:rFonts w:ascii="Times New Roman" w:eastAsia="Calibri" w:hAnsi="Times New Roman" w:cs="Times New Roman"/>
                <w:sz w:val="24"/>
              </w:rPr>
              <w:t xml:space="preserve"> diﬀerence</w:t>
            </w:r>
          </w:p>
        </w:tc>
        <w:tc>
          <w:tcPr>
            <w:tcW w:w="63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8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39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4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056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F4175C" w:rsidRPr="00F4175C" w:rsidTr="00A21291">
        <w:tc>
          <w:tcPr>
            <w:tcW w:w="64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502</w:t>
            </w:r>
          </w:p>
        </w:tc>
        <w:tc>
          <w:tcPr>
            <w:tcW w:w="4932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Cultural preferences and beliefs</w:t>
            </w:r>
          </w:p>
        </w:tc>
        <w:tc>
          <w:tcPr>
            <w:tcW w:w="63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8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39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4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056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F4175C" w:rsidRPr="00F4175C" w:rsidTr="00A21291">
        <w:tc>
          <w:tcPr>
            <w:tcW w:w="64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503</w:t>
            </w:r>
          </w:p>
        </w:tc>
        <w:tc>
          <w:tcPr>
            <w:tcW w:w="4932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Gender/sex diﬀerence</w:t>
            </w:r>
          </w:p>
        </w:tc>
        <w:tc>
          <w:tcPr>
            <w:tcW w:w="63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8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39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4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056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F4175C" w:rsidRPr="00F4175C" w:rsidTr="00A21291">
        <w:tc>
          <w:tcPr>
            <w:tcW w:w="64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504</w:t>
            </w:r>
          </w:p>
        </w:tc>
        <w:tc>
          <w:tcPr>
            <w:tcW w:w="4932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Unfamiliarity with dialect/language barrier</w:t>
            </w:r>
          </w:p>
        </w:tc>
        <w:tc>
          <w:tcPr>
            <w:tcW w:w="63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8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39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4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056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F4175C" w:rsidRPr="00F4175C" w:rsidTr="00A21291">
        <w:tc>
          <w:tcPr>
            <w:tcW w:w="64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505</w:t>
            </w:r>
          </w:p>
        </w:tc>
        <w:tc>
          <w:tcPr>
            <w:tcW w:w="4932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Social class difference</w:t>
            </w:r>
          </w:p>
        </w:tc>
        <w:tc>
          <w:tcPr>
            <w:tcW w:w="63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8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39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4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056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F4175C" w:rsidRPr="00F4175C" w:rsidTr="00A21291">
        <w:tc>
          <w:tcPr>
            <w:tcW w:w="64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506</w:t>
            </w:r>
          </w:p>
        </w:tc>
        <w:tc>
          <w:tcPr>
            <w:tcW w:w="4932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Ethnicity difference</w:t>
            </w:r>
          </w:p>
        </w:tc>
        <w:tc>
          <w:tcPr>
            <w:tcW w:w="63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8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39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4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056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F4175C" w:rsidRPr="00F4175C" w:rsidTr="00A21291">
        <w:tc>
          <w:tcPr>
            <w:tcW w:w="64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507</w:t>
            </w:r>
          </w:p>
        </w:tc>
        <w:tc>
          <w:tcPr>
            <w:tcW w:w="4932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Religion difference</w:t>
            </w:r>
          </w:p>
        </w:tc>
        <w:tc>
          <w:tcPr>
            <w:tcW w:w="63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8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39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4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056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F4175C" w:rsidRPr="00F4175C" w:rsidTr="00A21291">
        <w:tc>
          <w:tcPr>
            <w:tcW w:w="64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508</w:t>
            </w:r>
          </w:p>
        </w:tc>
        <w:tc>
          <w:tcPr>
            <w:tcW w:w="4932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Problems outside the work environment</w:t>
            </w:r>
          </w:p>
        </w:tc>
        <w:tc>
          <w:tcPr>
            <w:tcW w:w="63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8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39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4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056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F4175C" w:rsidRPr="00F4175C" w:rsidTr="00A21291">
        <w:tc>
          <w:tcPr>
            <w:tcW w:w="64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509</w:t>
            </w:r>
          </w:p>
        </w:tc>
        <w:tc>
          <w:tcPr>
            <w:tcW w:w="4932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Too much expectation of patients</w:t>
            </w:r>
          </w:p>
        </w:tc>
        <w:tc>
          <w:tcPr>
            <w:tcW w:w="63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8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39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4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056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F4175C" w:rsidRPr="00F4175C" w:rsidTr="00A21291">
        <w:tc>
          <w:tcPr>
            <w:tcW w:w="64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510</w:t>
            </w:r>
          </w:p>
        </w:tc>
        <w:tc>
          <w:tcPr>
            <w:tcW w:w="4932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Unfamiliarity with the nursing job description</w:t>
            </w:r>
          </w:p>
        </w:tc>
        <w:tc>
          <w:tcPr>
            <w:tcW w:w="63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8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39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4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056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F4175C" w:rsidRPr="00F4175C" w:rsidTr="00A21291">
        <w:tc>
          <w:tcPr>
            <w:tcW w:w="64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511</w:t>
            </w:r>
          </w:p>
        </w:tc>
        <w:tc>
          <w:tcPr>
            <w:tcW w:w="4932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F4175C">
              <w:rPr>
                <w:rFonts w:ascii="Times New Roman" w:eastAsia="Calibri" w:hAnsi="Times New Roman" w:cs="Times New Roman"/>
                <w:sz w:val="24"/>
              </w:rPr>
              <w:t>Aggressiveness of nurses</w:t>
            </w:r>
          </w:p>
        </w:tc>
        <w:tc>
          <w:tcPr>
            <w:tcW w:w="630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8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3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39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64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056" w:type="dxa"/>
          </w:tcPr>
          <w:p w:rsidR="00204959" w:rsidRPr="00F4175C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:rsidR="00204959" w:rsidRPr="005D16B7" w:rsidRDefault="00204959" w:rsidP="00204959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</w:rPr>
      </w:pPr>
      <w:r w:rsidRPr="005D16B7">
        <w:rPr>
          <w:rFonts w:ascii="Times New Roman" w:eastAsia="Calibri" w:hAnsi="Times New Roman" w:cs="Times New Roman"/>
          <w:b/>
          <w:i/>
          <w:sz w:val="24"/>
        </w:rPr>
        <w:t xml:space="preserve">Remark: SD: Strongly Disagree, D: Disagree, DN: Don’t know, A: Agree, and SA: Strongly Agree </w:t>
      </w:r>
    </w:p>
    <w:p w:rsidR="00204959" w:rsidRPr="005D16B7" w:rsidRDefault="00204959" w:rsidP="00204959">
      <w:pPr>
        <w:spacing w:after="0" w:line="360" w:lineRule="auto"/>
        <w:rPr>
          <w:rFonts w:ascii="Times New Roman" w:eastAsia="Calibri" w:hAnsi="Times New Roman" w:cs="Times New Roman"/>
          <w:b/>
          <w:sz w:val="24"/>
        </w:rPr>
      </w:pPr>
    </w:p>
    <w:tbl>
      <w:tblPr>
        <w:tblStyle w:val="TableGrid"/>
        <w:tblW w:w="10088" w:type="dxa"/>
        <w:tblLook w:val="04A0" w:firstRow="1" w:lastRow="0" w:firstColumn="1" w:lastColumn="0" w:noHBand="0" w:noVBand="1"/>
      </w:tblPr>
      <w:tblGrid>
        <w:gridCol w:w="1763"/>
        <w:gridCol w:w="643"/>
        <w:gridCol w:w="4195"/>
        <w:gridCol w:w="561"/>
        <w:gridCol w:w="475"/>
        <w:gridCol w:w="509"/>
        <w:gridCol w:w="491"/>
        <w:gridCol w:w="620"/>
        <w:gridCol w:w="831"/>
      </w:tblGrid>
      <w:tr w:rsidR="005D16B7" w:rsidRPr="005D16B7" w:rsidTr="00A21291">
        <w:tc>
          <w:tcPr>
            <w:tcW w:w="10088" w:type="dxa"/>
            <w:gridSpan w:val="9"/>
          </w:tcPr>
          <w:p w:rsidR="00204959" w:rsidRPr="005D16B7" w:rsidRDefault="00F4175C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Part VI</w:t>
            </w:r>
            <w:r w:rsidR="00204959" w:rsidRPr="005D16B7">
              <w:rPr>
                <w:rFonts w:ascii="Times New Roman" w:eastAsia="Calibri" w:hAnsi="Times New Roman" w:cs="Times New Roman"/>
                <w:b/>
                <w:sz w:val="24"/>
              </w:rPr>
              <w:t xml:space="preserve">: Therapeutic communications assessment tool (Global </w:t>
            </w:r>
            <w:proofErr w:type="spellStart"/>
            <w:r w:rsidR="00204959" w:rsidRPr="005D16B7">
              <w:rPr>
                <w:rFonts w:ascii="Times New Roman" w:eastAsia="Calibri" w:hAnsi="Times New Roman" w:cs="Times New Roman"/>
                <w:b/>
                <w:sz w:val="24"/>
              </w:rPr>
              <w:t>Interprofessional</w:t>
            </w:r>
            <w:proofErr w:type="spellEnd"/>
            <w:r w:rsidR="00204959" w:rsidRPr="005D16B7">
              <w:rPr>
                <w:rFonts w:ascii="Times New Roman" w:eastAsia="Calibri" w:hAnsi="Times New Roman" w:cs="Times New Roman"/>
                <w:b/>
                <w:sz w:val="24"/>
              </w:rPr>
              <w:t xml:space="preserve"> Therapeutic</w:t>
            </w:r>
          </w:p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D16B7">
              <w:rPr>
                <w:rFonts w:ascii="Times New Roman" w:eastAsia="Calibri" w:hAnsi="Times New Roman" w:cs="Times New Roman"/>
                <w:b/>
                <w:sz w:val="24"/>
              </w:rPr>
              <w:t>Communication Scale): 5 points Likert scale</w:t>
            </w:r>
          </w:p>
        </w:tc>
      </w:tr>
      <w:tr w:rsidR="005D16B7" w:rsidRPr="005D16B7" w:rsidTr="00A21291">
        <w:tc>
          <w:tcPr>
            <w:tcW w:w="1763" w:type="dxa"/>
          </w:tcPr>
          <w:p w:rsidR="00204959" w:rsidRPr="005D16B7" w:rsidRDefault="00204959" w:rsidP="00204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D16B7">
              <w:rPr>
                <w:rFonts w:ascii="Times New Roman" w:eastAsia="Calibri" w:hAnsi="Times New Roman" w:cs="Times New Roman"/>
                <w:b/>
                <w:sz w:val="24"/>
              </w:rPr>
              <w:t>Categories</w:t>
            </w:r>
          </w:p>
        </w:tc>
        <w:tc>
          <w:tcPr>
            <w:tcW w:w="643" w:type="dxa"/>
          </w:tcPr>
          <w:p w:rsidR="00204959" w:rsidRPr="005D16B7" w:rsidRDefault="00204959" w:rsidP="00204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 w:rsidRPr="005D16B7">
              <w:rPr>
                <w:rFonts w:ascii="Times New Roman" w:eastAsia="Calibri" w:hAnsi="Times New Roman" w:cs="Times New Roman"/>
                <w:b/>
                <w:sz w:val="24"/>
              </w:rPr>
              <w:t>SN</w:t>
            </w:r>
            <w:r w:rsidRPr="005D16B7">
              <w:rPr>
                <w:rFonts w:ascii="Times New Roman" w:eastAsia="Calibri" w:hAnsi="Times New Roman" w:cs="Times New Roman"/>
                <w:b/>
                <w:sz w:val="24"/>
                <w:u w:val="single"/>
              </w:rPr>
              <w:t>o</w:t>
            </w:r>
            <w:proofErr w:type="spellEnd"/>
          </w:p>
        </w:tc>
        <w:tc>
          <w:tcPr>
            <w:tcW w:w="4195" w:type="dxa"/>
          </w:tcPr>
          <w:p w:rsidR="00204959" w:rsidRPr="005D16B7" w:rsidRDefault="00204959" w:rsidP="00204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D16B7">
              <w:rPr>
                <w:rFonts w:ascii="Times New Roman" w:eastAsia="Calibri" w:hAnsi="Times New Roman" w:cs="Times New Roman"/>
                <w:b/>
                <w:sz w:val="24"/>
              </w:rPr>
              <w:t>Characteristics</w:t>
            </w:r>
          </w:p>
        </w:tc>
        <w:tc>
          <w:tcPr>
            <w:tcW w:w="561" w:type="dxa"/>
          </w:tcPr>
          <w:p w:rsidR="00204959" w:rsidRPr="005D16B7" w:rsidRDefault="00204959" w:rsidP="00204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D16B7">
              <w:rPr>
                <w:rFonts w:ascii="Times New Roman" w:eastAsia="Calibri" w:hAnsi="Times New Roman" w:cs="Times New Roman"/>
                <w:b/>
                <w:sz w:val="24"/>
              </w:rPr>
              <w:t>1</w:t>
            </w:r>
          </w:p>
        </w:tc>
        <w:tc>
          <w:tcPr>
            <w:tcW w:w="475" w:type="dxa"/>
          </w:tcPr>
          <w:p w:rsidR="00204959" w:rsidRPr="005D16B7" w:rsidRDefault="00204959" w:rsidP="00204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D16B7">
              <w:rPr>
                <w:rFonts w:ascii="Times New Roman" w:eastAsia="Calibri" w:hAnsi="Times New Roman" w:cs="Times New Roman"/>
                <w:b/>
                <w:sz w:val="24"/>
              </w:rPr>
              <w:t>2</w:t>
            </w:r>
          </w:p>
        </w:tc>
        <w:tc>
          <w:tcPr>
            <w:tcW w:w="509" w:type="dxa"/>
          </w:tcPr>
          <w:p w:rsidR="00204959" w:rsidRPr="005D16B7" w:rsidRDefault="00204959" w:rsidP="00204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D16B7">
              <w:rPr>
                <w:rFonts w:ascii="Times New Roman" w:eastAsia="Calibri" w:hAnsi="Times New Roman" w:cs="Times New Roman"/>
                <w:b/>
                <w:sz w:val="24"/>
              </w:rPr>
              <w:t>3</w:t>
            </w:r>
          </w:p>
        </w:tc>
        <w:tc>
          <w:tcPr>
            <w:tcW w:w="491" w:type="dxa"/>
          </w:tcPr>
          <w:p w:rsidR="00204959" w:rsidRPr="005D16B7" w:rsidRDefault="00204959" w:rsidP="00204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D16B7">
              <w:rPr>
                <w:rFonts w:ascii="Times New Roman" w:eastAsia="Calibri" w:hAnsi="Times New Roman" w:cs="Times New Roman"/>
                <w:b/>
                <w:sz w:val="24"/>
              </w:rPr>
              <w:t>4</w:t>
            </w:r>
          </w:p>
        </w:tc>
        <w:tc>
          <w:tcPr>
            <w:tcW w:w="620" w:type="dxa"/>
          </w:tcPr>
          <w:p w:rsidR="00204959" w:rsidRPr="005D16B7" w:rsidRDefault="00204959" w:rsidP="00204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D16B7">
              <w:rPr>
                <w:rFonts w:ascii="Times New Roman" w:eastAsia="Calibri" w:hAnsi="Times New Roman" w:cs="Times New Roman"/>
                <w:b/>
                <w:sz w:val="24"/>
              </w:rPr>
              <w:t>5</w:t>
            </w:r>
          </w:p>
        </w:tc>
        <w:tc>
          <w:tcPr>
            <w:tcW w:w="831" w:type="dxa"/>
          </w:tcPr>
          <w:p w:rsidR="00204959" w:rsidRPr="005D16B7" w:rsidRDefault="00204959" w:rsidP="00204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D16B7">
              <w:rPr>
                <w:rFonts w:ascii="Times New Roman" w:eastAsia="Calibri" w:hAnsi="Times New Roman" w:cs="Times New Roman"/>
                <w:b/>
                <w:sz w:val="24"/>
              </w:rPr>
              <w:t>NA</w:t>
            </w:r>
          </w:p>
        </w:tc>
      </w:tr>
      <w:tr w:rsidR="005D16B7" w:rsidRPr="005D16B7" w:rsidTr="00A21291">
        <w:tc>
          <w:tcPr>
            <w:tcW w:w="1763" w:type="dxa"/>
            <w:vMerge w:val="restart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5D16B7">
              <w:rPr>
                <w:rFonts w:ascii="Times New Roman" w:eastAsia="Calibri" w:hAnsi="Times New Roman" w:cs="Times New Roman"/>
                <w:sz w:val="24"/>
              </w:rPr>
              <w:t xml:space="preserve">Setting the stage </w:t>
            </w:r>
          </w:p>
        </w:tc>
        <w:tc>
          <w:tcPr>
            <w:tcW w:w="643" w:type="dxa"/>
          </w:tcPr>
          <w:p w:rsidR="00204959" w:rsidRPr="005D16B7" w:rsidRDefault="004B3E62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  <w:r w:rsidR="00204959" w:rsidRPr="005D16B7">
              <w:rPr>
                <w:rFonts w:ascii="Times New Roman" w:eastAsia="Calibri" w:hAnsi="Times New Roman" w:cs="Times New Roman"/>
                <w:sz w:val="24"/>
              </w:rPr>
              <w:t>01</w:t>
            </w:r>
          </w:p>
        </w:tc>
        <w:tc>
          <w:tcPr>
            <w:tcW w:w="4195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5D16B7">
              <w:rPr>
                <w:rFonts w:ascii="Times New Roman" w:eastAsia="Calibri" w:hAnsi="Times New Roman" w:cs="Times New Roman"/>
                <w:sz w:val="24"/>
              </w:rPr>
              <w:t>Provides a professional greeting given the context</w:t>
            </w:r>
          </w:p>
        </w:tc>
        <w:tc>
          <w:tcPr>
            <w:tcW w:w="561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75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09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91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620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831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5D16B7" w:rsidRPr="005D16B7" w:rsidTr="00A21291">
        <w:tc>
          <w:tcPr>
            <w:tcW w:w="1310" w:type="dxa"/>
            <w:vMerge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643" w:type="dxa"/>
          </w:tcPr>
          <w:p w:rsidR="00204959" w:rsidRPr="005D16B7" w:rsidRDefault="004B3E62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  <w:r w:rsidR="00204959" w:rsidRPr="005D16B7">
              <w:rPr>
                <w:rFonts w:ascii="Times New Roman" w:eastAsia="Calibri" w:hAnsi="Times New Roman" w:cs="Times New Roman"/>
                <w:sz w:val="24"/>
              </w:rPr>
              <w:t>02</w:t>
            </w:r>
          </w:p>
        </w:tc>
        <w:tc>
          <w:tcPr>
            <w:tcW w:w="4494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5D16B7">
              <w:rPr>
                <w:rFonts w:ascii="Times New Roman" w:eastAsia="Calibri" w:hAnsi="Times New Roman" w:cs="Times New Roman"/>
                <w:sz w:val="24"/>
              </w:rPr>
              <w:t>Introduces self by name and title without prompting</w:t>
            </w:r>
          </w:p>
        </w:tc>
        <w:tc>
          <w:tcPr>
            <w:tcW w:w="589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92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31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0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655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864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5D16B7" w:rsidRPr="005D16B7" w:rsidTr="00A21291">
        <w:tc>
          <w:tcPr>
            <w:tcW w:w="1310" w:type="dxa"/>
            <w:vMerge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643" w:type="dxa"/>
          </w:tcPr>
          <w:p w:rsidR="00204959" w:rsidRPr="005D16B7" w:rsidRDefault="004B3E62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  <w:r w:rsidR="00204959" w:rsidRPr="005D16B7">
              <w:rPr>
                <w:rFonts w:ascii="Times New Roman" w:eastAsia="Calibri" w:hAnsi="Times New Roman" w:cs="Times New Roman"/>
                <w:sz w:val="24"/>
              </w:rPr>
              <w:t>03</w:t>
            </w:r>
          </w:p>
        </w:tc>
        <w:tc>
          <w:tcPr>
            <w:tcW w:w="4494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5D16B7">
              <w:rPr>
                <w:rFonts w:ascii="Times New Roman" w:eastAsia="Calibri" w:hAnsi="Times New Roman" w:cs="Times New Roman"/>
                <w:sz w:val="24"/>
              </w:rPr>
              <w:t>Conducts the communication in a culturally safe manner</w:t>
            </w:r>
          </w:p>
        </w:tc>
        <w:tc>
          <w:tcPr>
            <w:tcW w:w="589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92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31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0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655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864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5D16B7" w:rsidRPr="005D16B7" w:rsidTr="00A21291">
        <w:tc>
          <w:tcPr>
            <w:tcW w:w="1310" w:type="dxa"/>
            <w:vMerge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643" w:type="dxa"/>
          </w:tcPr>
          <w:p w:rsidR="00204959" w:rsidRPr="005D16B7" w:rsidRDefault="004B3E62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  <w:r w:rsidR="00204959" w:rsidRPr="005D16B7">
              <w:rPr>
                <w:rFonts w:ascii="Times New Roman" w:eastAsia="Calibri" w:hAnsi="Times New Roman" w:cs="Times New Roman"/>
                <w:sz w:val="24"/>
              </w:rPr>
              <w:t>04</w:t>
            </w:r>
          </w:p>
        </w:tc>
        <w:tc>
          <w:tcPr>
            <w:tcW w:w="4494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5D16B7">
              <w:rPr>
                <w:rFonts w:ascii="Times New Roman" w:eastAsia="Calibri" w:hAnsi="Times New Roman" w:cs="Times New Roman"/>
                <w:sz w:val="24"/>
              </w:rPr>
              <w:t>Purposefully explains mutually established goals for the visit</w:t>
            </w:r>
          </w:p>
        </w:tc>
        <w:tc>
          <w:tcPr>
            <w:tcW w:w="589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92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31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0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655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864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5D16B7" w:rsidRPr="005D16B7" w:rsidTr="00A21291">
        <w:tc>
          <w:tcPr>
            <w:tcW w:w="1310" w:type="dxa"/>
            <w:vMerge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643" w:type="dxa"/>
          </w:tcPr>
          <w:p w:rsidR="00204959" w:rsidRPr="005D16B7" w:rsidRDefault="004B3E62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  <w:r w:rsidR="00204959" w:rsidRPr="005D16B7">
              <w:rPr>
                <w:rFonts w:ascii="Times New Roman" w:eastAsia="Calibri" w:hAnsi="Times New Roman" w:cs="Times New Roman"/>
                <w:sz w:val="24"/>
              </w:rPr>
              <w:t>05</w:t>
            </w:r>
          </w:p>
        </w:tc>
        <w:tc>
          <w:tcPr>
            <w:tcW w:w="4494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5D16B7">
              <w:rPr>
                <w:rFonts w:ascii="Times New Roman" w:eastAsia="Calibri" w:hAnsi="Times New Roman" w:cs="Times New Roman"/>
                <w:sz w:val="24"/>
              </w:rPr>
              <w:t>Demonstrates appropriate proximity to the patient or family according to the context</w:t>
            </w:r>
          </w:p>
        </w:tc>
        <w:tc>
          <w:tcPr>
            <w:tcW w:w="589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92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31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0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655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864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5D16B7" w:rsidRPr="005D16B7" w:rsidTr="00A21291">
        <w:tc>
          <w:tcPr>
            <w:tcW w:w="1310" w:type="dxa"/>
            <w:vMerge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643" w:type="dxa"/>
          </w:tcPr>
          <w:p w:rsidR="00204959" w:rsidRPr="005D16B7" w:rsidRDefault="004B3E62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  <w:r w:rsidR="00204959" w:rsidRPr="005D16B7">
              <w:rPr>
                <w:rFonts w:ascii="Times New Roman" w:eastAsia="Calibri" w:hAnsi="Times New Roman" w:cs="Times New Roman"/>
                <w:sz w:val="24"/>
              </w:rPr>
              <w:t>06</w:t>
            </w:r>
          </w:p>
        </w:tc>
        <w:tc>
          <w:tcPr>
            <w:tcW w:w="4494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5D16B7">
              <w:rPr>
                <w:rFonts w:ascii="Times New Roman" w:eastAsia="Calibri" w:hAnsi="Times New Roman" w:cs="Times New Roman"/>
                <w:sz w:val="24"/>
              </w:rPr>
              <w:t>Where possible provide for privacy and minimal interruptions during the interaction</w:t>
            </w:r>
          </w:p>
        </w:tc>
        <w:tc>
          <w:tcPr>
            <w:tcW w:w="589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92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31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0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655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864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5D16B7" w:rsidRPr="005D16B7" w:rsidTr="00A21291">
        <w:tc>
          <w:tcPr>
            <w:tcW w:w="1310" w:type="dxa"/>
            <w:vMerge w:val="restart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5D16B7">
              <w:rPr>
                <w:rFonts w:ascii="Times New Roman" w:eastAsia="Calibri" w:hAnsi="Times New Roman" w:cs="Times New Roman"/>
                <w:sz w:val="24"/>
              </w:rPr>
              <w:lastRenderedPageBreak/>
              <w:t xml:space="preserve">Building trust </w:t>
            </w:r>
          </w:p>
        </w:tc>
        <w:tc>
          <w:tcPr>
            <w:tcW w:w="643" w:type="dxa"/>
          </w:tcPr>
          <w:p w:rsidR="00204959" w:rsidRPr="005D16B7" w:rsidRDefault="00CE3214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  <w:r w:rsidR="00204959" w:rsidRPr="005D16B7">
              <w:rPr>
                <w:rFonts w:ascii="Times New Roman" w:eastAsia="Calibri" w:hAnsi="Times New Roman" w:cs="Times New Roman"/>
                <w:sz w:val="24"/>
              </w:rPr>
              <w:t>07</w:t>
            </w:r>
          </w:p>
        </w:tc>
        <w:tc>
          <w:tcPr>
            <w:tcW w:w="4494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5D16B7">
              <w:rPr>
                <w:rFonts w:ascii="Times New Roman" w:eastAsia="Calibri" w:hAnsi="Times New Roman" w:cs="Times New Roman"/>
                <w:sz w:val="24"/>
              </w:rPr>
              <w:t>Verbalizes interest in the patient and their perspective, encouraging rapport</w:t>
            </w:r>
          </w:p>
        </w:tc>
        <w:tc>
          <w:tcPr>
            <w:tcW w:w="589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92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31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0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655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864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5D16B7" w:rsidRPr="005D16B7" w:rsidTr="00A21291">
        <w:tc>
          <w:tcPr>
            <w:tcW w:w="1310" w:type="dxa"/>
            <w:vMerge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643" w:type="dxa"/>
          </w:tcPr>
          <w:p w:rsidR="00204959" w:rsidRPr="005D16B7" w:rsidRDefault="00CE3214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  <w:r w:rsidR="00204959" w:rsidRPr="005D16B7">
              <w:rPr>
                <w:rFonts w:ascii="Times New Roman" w:eastAsia="Calibri" w:hAnsi="Times New Roman" w:cs="Times New Roman"/>
                <w:sz w:val="24"/>
              </w:rPr>
              <w:t>08</w:t>
            </w:r>
          </w:p>
        </w:tc>
        <w:tc>
          <w:tcPr>
            <w:tcW w:w="4494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5D16B7">
              <w:rPr>
                <w:rFonts w:ascii="Times New Roman" w:eastAsia="Calibri" w:hAnsi="Times New Roman" w:cs="Times New Roman"/>
                <w:sz w:val="24"/>
              </w:rPr>
              <w:t>Demonstrates knowledge about the patient's case or situation</w:t>
            </w:r>
          </w:p>
        </w:tc>
        <w:tc>
          <w:tcPr>
            <w:tcW w:w="589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92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31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0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655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864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5D16B7" w:rsidRPr="005D16B7" w:rsidTr="00A21291">
        <w:tc>
          <w:tcPr>
            <w:tcW w:w="1310" w:type="dxa"/>
            <w:vMerge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643" w:type="dxa"/>
          </w:tcPr>
          <w:p w:rsidR="00204959" w:rsidRPr="005D16B7" w:rsidRDefault="00CE3214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  <w:r w:rsidR="00204959" w:rsidRPr="005D16B7">
              <w:rPr>
                <w:rFonts w:ascii="Times New Roman" w:eastAsia="Calibri" w:hAnsi="Times New Roman" w:cs="Times New Roman"/>
                <w:sz w:val="24"/>
              </w:rPr>
              <w:t>09</w:t>
            </w:r>
          </w:p>
        </w:tc>
        <w:tc>
          <w:tcPr>
            <w:tcW w:w="4494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5D16B7">
              <w:rPr>
                <w:rFonts w:ascii="Times New Roman" w:eastAsia="Calibri" w:hAnsi="Times New Roman" w:cs="Times New Roman"/>
                <w:sz w:val="24"/>
              </w:rPr>
              <w:t>Encourages feedback and input from the patient</w:t>
            </w:r>
          </w:p>
        </w:tc>
        <w:tc>
          <w:tcPr>
            <w:tcW w:w="589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92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31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0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655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864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5D16B7" w:rsidRPr="005D16B7" w:rsidTr="00A21291">
        <w:tc>
          <w:tcPr>
            <w:tcW w:w="1310" w:type="dxa"/>
            <w:vMerge w:val="restart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5D16B7">
              <w:rPr>
                <w:rFonts w:ascii="Times New Roman" w:eastAsia="Calibri" w:hAnsi="Times New Roman" w:cs="Times New Roman"/>
                <w:sz w:val="24"/>
              </w:rPr>
              <w:t xml:space="preserve">Active communication </w:t>
            </w:r>
          </w:p>
        </w:tc>
        <w:tc>
          <w:tcPr>
            <w:tcW w:w="643" w:type="dxa"/>
          </w:tcPr>
          <w:p w:rsidR="00204959" w:rsidRPr="005D16B7" w:rsidRDefault="00CE3214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  <w:r w:rsidR="00204959" w:rsidRPr="005D16B7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4494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5D16B7">
              <w:rPr>
                <w:rFonts w:ascii="Times New Roman" w:eastAsia="Calibri" w:hAnsi="Times New Roman" w:cs="Times New Roman"/>
                <w:sz w:val="24"/>
              </w:rPr>
              <w:t>Provides accurate information to the patient at the level they understand</w:t>
            </w:r>
          </w:p>
        </w:tc>
        <w:tc>
          <w:tcPr>
            <w:tcW w:w="589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92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31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0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655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864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5D16B7" w:rsidRPr="005D16B7" w:rsidTr="00A21291">
        <w:tc>
          <w:tcPr>
            <w:tcW w:w="1310" w:type="dxa"/>
            <w:vMerge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643" w:type="dxa"/>
          </w:tcPr>
          <w:p w:rsidR="00204959" w:rsidRPr="005D16B7" w:rsidRDefault="00CE3214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  <w:r w:rsidR="00204959" w:rsidRPr="005D16B7">
              <w:rPr>
                <w:rFonts w:ascii="Times New Roman" w:eastAsia="Calibri" w:hAnsi="Times New Roman" w:cs="Times New Roman"/>
                <w:sz w:val="24"/>
              </w:rPr>
              <w:t>11</w:t>
            </w:r>
          </w:p>
        </w:tc>
        <w:tc>
          <w:tcPr>
            <w:tcW w:w="4494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5D16B7">
              <w:rPr>
                <w:rFonts w:ascii="Times New Roman" w:eastAsia="Calibri" w:hAnsi="Times New Roman" w:cs="Times New Roman"/>
                <w:sz w:val="24"/>
              </w:rPr>
              <w:t xml:space="preserve">Verifies comprehension (patient understanding information) </w:t>
            </w:r>
          </w:p>
        </w:tc>
        <w:tc>
          <w:tcPr>
            <w:tcW w:w="589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92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31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0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655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864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5D16B7" w:rsidRPr="005D16B7" w:rsidTr="00A21291">
        <w:tc>
          <w:tcPr>
            <w:tcW w:w="1310" w:type="dxa"/>
            <w:vMerge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643" w:type="dxa"/>
          </w:tcPr>
          <w:p w:rsidR="00204959" w:rsidRPr="005D16B7" w:rsidRDefault="00CE3214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  <w:r w:rsidR="00204959" w:rsidRPr="005D16B7">
              <w:rPr>
                <w:rFonts w:ascii="Times New Roman" w:eastAsia="Calibri" w:hAnsi="Times New Roman" w:cs="Times New Roman"/>
                <w:sz w:val="24"/>
              </w:rPr>
              <w:t>12</w:t>
            </w:r>
          </w:p>
        </w:tc>
        <w:tc>
          <w:tcPr>
            <w:tcW w:w="4494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5D16B7">
              <w:rPr>
                <w:rFonts w:ascii="Times New Roman" w:eastAsia="Calibri" w:hAnsi="Times New Roman" w:cs="Times New Roman"/>
                <w:sz w:val="24"/>
              </w:rPr>
              <w:t>Explains differently if necessary according to the patient’s feedback</w:t>
            </w:r>
          </w:p>
        </w:tc>
        <w:tc>
          <w:tcPr>
            <w:tcW w:w="589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92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31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0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655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864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5D16B7" w:rsidRPr="005D16B7" w:rsidTr="00A21291">
        <w:tc>
          <w:tcPr>
            <w:tcW w:w="1310" w:type="dxa"/>
            <w:vMerge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643" w:type="dxa"/>
          </w:tcPr>
          <w:p w:rsidR="00204959" w:rsidRPr="005D16B7" w:rsidRDefault="00CE3214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  <w:r w:rsidR="00204959" w:rsidRPr="005D16B7">
              <w:rPr>
                <w:rFonts w:ascii="Times New Roman" w:eastAsia="Calibri" w:hAnsi="Times New Roman" w:cs="Times New Roman"/>
                <w:sz w:val="24"/>
              </w:rPr>
              <w:t>13</w:t>
            </w:r>
          </w:p>
        </w:tc>
        <w:tc>
          <w:tcPr>
            <w:tcW w:w="4494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5D16B7">
              <w:rPr>
                <w:rFonts w:ascii="Times New Roman" w:eastAsia="Calibri" w:hAnsi="Times New Roman" w:cs="Times New Roman"/>
                <w:sz w:val="24"/>
              </w:rPr>
              <w:t>Uses questions in a balanced way, avoiding patient’s passive participation (e.g. only responding to questions)</w:t>
            </w:r>
          </w:p>
        </w:tc>
        <w:tc>
          <w:tcPr>
            <w:tcW w:w="589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92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31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0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655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864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5D16B7" w:rsidRPr="005D16B7" w:rsidTr="00A21291">
        <w:tc>
          <w:tcPr>
            <w:tcW w:w="1310" w:type="dxa"/>
            <w:vMerge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643" w:type="dxa"/>
          </w:tcPr>
          <w:p w:rsidR="00204959" w:rsidRPr="005D16B7" w:rsidRDefault="00CE3214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  <w:r w:rsidR="00204959" w:rsidRPr="005D16B7">
              <w:rPr>
                <w:rFonts w:ascii="Times New Roman" w:eastAsia="Calibri" w:hAnsi="Times New Roman" w:cs="Times New Roman"/>
                <w:sz w:val="24"/>
              </w:rPr>
              <w:t>14</w:t>
            </w:r>
          </w:p>
        </w:tc>
        <w:tc>
          <w:tcPr>
            <w:tcW w:w="4494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5D16B7">
              <w:rPr>
                <w:rFonts w:ascii="Times New Roman" w:eastAsia="Calibri" w:hAnsi="Times New Roman" w:cs="Times New Roman"/>
                <w:sz w:val="24"/>
              </w:rPr>
              <w:t>Offers patient opportunities to organize and express their thoughts about the messages</w:t>
            </w:r>
          </w:p>
        </w:tc>
        <w:tc>
          <w:tcPr>
            <w:tcW w:w="589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92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31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0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655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864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5D16B7" w:rsidRPr="005D16B7" w:rsidTr="00A21291">
        <w:tc>
          <w:tcPr>
            <w:tcW w:w="1310" w:type="dxa"/>
            <w:vMerge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643" w:type="dxa"/>
          </w:tcPr>
          <w:p w:rsidR="00204959" w:rsidRPr="005D16B7" w:rsidRDefault="00CE3214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  <w:r w:rsidR="00204959" w:rsidRPr="005D16B7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  <w:tc>
          <w:tcPr>
            <w:tcW w:w="4494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5D16B7">
              <w:rPr>
                <w:rFonts w:ascii="Times New Roman" w:eastAsia="Calibri" w:hAnsi="Times New Roman" w:cs="Times New Roman"/>
                <w:sz w:val="24"/>
              </w:rPr>
              <w:t>Listens attentively and answers questions</w:t>
            </w:r>
          </w:p>
        </w:tc>
        <w:tc>
          <w:tcPr>
            <w:tcW w:w="589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92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31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0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655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864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5D16B7" w:rsidRPr="005D16B7" w:rsidTr="00A21291">
        <w:tc>
          <w:tcPr>
            <w:tcW w:w="1310" w:type="dxa"/>
            <w:vMerge w:val="restart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5D16B7">
              <w:rPr>
                <w:rFonts w:ascii="Times New Roman" w:eastAsia="Calibri" w:hAnsi="Times New Roman" w:cs="Times New Roman"/>
                <w:sz w:val="24"/>
              </w:rPr>
              <w:t>Communication skills</w:t>
            </w:r>
          </w:p>
        </w:tc>
        <w:tc>
          <w:tcPr>
            <w:tcW w:w="643" w:type="dxa"/>
          </w:tcPr>
          <w:p w:rsidR="00204959" w:rsidRPr="005D16B7" w:rsidRDefault="00CE3214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  <w:r w:rsidR="00204959" w:rsidRPr="005D16B7">
              <w:rPr>
                <w:rFonts w:ascii="Times New Roman" w:eastAsia="Calibri" w:hAnsi="Times New Roman" w:cs="Times New Roman"/>
                <w:sz w:val="24"/>
              </w:rPr>
              <w:t>16</w:t>
            </w:r>
          </w:p>
        </w:tc>
        <w:tc>
          <w:tcPr>
            <w:tcW w:w="4494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5D16B7">
              <w:rPr>
                <w:rFonts w:ascii="Times New Roman" w:eastAsia="Calibri" w:hAnsi="Times New Roman" w:cs="Times New Roman"/>
                <w:sz w:val="24"/>
              </w:rPr>
              <w:t>Recognizes and responds to patient's non- verbal reactions</w:t>
            </w:r>
          </w:p>
        </w:tc>
        <w:tc>
          <w:tcPr>
            <w:tcW w:w="589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92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31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0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655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864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5D16B7" w:rsidRPr="005D16B7" w:rsidTr="00A21291">
        <w:tc>
          <w:tcPr>
            <w:tcW w:w="1709" w:type="dxa"/>
            <w:vMerge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643" w:type="dxa"/>
          </w:tcPr>
          <w:p w:rsidR="00204959" w:rsidRPr="005D16B7" w:rsidRDefault="00CE3214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  <w:r w:rsidR="00204959" w:rsidRPr="005D16B7">
              <w:rPr>
                <w:rFonts w:ascii="Times New Roman" w:eastAsia="Calibri" w:hAnsi="Times New Roman" w:cs="Times New Roman"/>
                <w:sz w:val="24"/>
              </w:rPr>
              <w:t>17</w:t>
            </w:r>
          </w:p>
        </w:tc>
        <w:tc>
          <w:tcPr>
            <w:tcW w:w="4231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5D16B7">
              <w:rPr>
                <w:rFonts w:ascii="Times New Roman" w:eastAsia="Calibri" w:hAnsi="Times New Roman" w:cs="Times New Roman"/>
                <w:sz w:val="24"/>
              </w:rPr>
              <w:t>Speaks in an appropriate tone and volume given the situation</w:t>
            </w:r>
          </w:p>
        </w:tc>
        <w:tc>
          <w:tcPr>
            <w:tcW w:w="564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77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2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93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624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835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5D16B7" w:rsidRPr="005D16B7" w:rsidTr="00A21291">
        <w:tc>
          <w:tcPr>
            <w:tcW w:w="1709" w:type="dxa"/>
            <w:vMerge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643" w:type="dxa"/>
          </w:tcPr>
          <w:p w:rsidR="00204959" w:rsidRPr="005D16B7" w:rsidRDefault="00CE3214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  <w:r w:rsidR="00204959" w:rsidRPr="005D16B7">
              <w:rPr>
                <w:rFonts w:ascii="Times New Roman" w:eastAsia="Calibri" w:hAnsi="Times New Roman" w:cs="Times New Roman"/>
                <w:sz w:val="24"/>
              </w:rPr>
              <w:t>18</w:t>
            </w:r>
          </w:p>
        </w:tc>
        <w:tc>
          <w:tcPr>
            <w:tcW w:w="4231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5D16B7">
              <w:rPr>
                <w:rFonts w:ascii="Times New Roman" w:eastAsia="Calibri" w:hAnsi="Times New Roman" w:cs="Times New Roman"/>
                <w:sz w:val="24"/>
              </w:rPr>
              <w:t>Sits or remains level with the patient when possible given the context/situation</w:t>
            </w:r>
          </w:p>
        </w:tc>
        <w:tc>
          <w:tcPr>
            <w:tcW w:w="564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77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2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93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624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835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5D16B7" w:rsidRPr="005D16B7" w:rsidTr="00A21291">
        <w:tc>
          <w:tcPr>
            <w:tcW w:w="1709" w:type="dxa"/>
            <w:vMerge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643" w:type="dxa"/>
          </w:tcPr>
          <w:p w:rsidR="00204959" w:rsidRPr="005D16B7" w:rsidRDefault="00CE3214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  <w:r w:rsidR="00204959" w:rsidRPr="005D16B7">
              <w:rPr>
                <w:rFonts w:ascii="Times New Roman" w:eastAsia="Calibri" w:hAnsi="Times New Roman" w:cs="Times New Roman"/>
                <w:sz w:val="24"/>
              </w:rPr>
              <w:t>19</w:t>
            </w:r>
          </w:p>
        </w:tc>
        <w:tc>
          <w:tcPr>
            <w:tcW w:w="4231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5D16B7">
              <w:rPr>
                <w:rFonts w:ascii="Times New Roman" w:eastAsia="Calibri" w:hAnsi="Times New Roman" w:cs="Times New Roman"/>
                <w:sz w:val="24"/>
              </w:rPr>
              <w:t>Maintains contact appropriate to the culture when talking with the patient and/or family (e.g. eye contact, distance, spatial approximation)</w:t>
            </w:r>
          </w:p>
        </w:tc>
        <w:tc>
          <w:tcPr>
            <w:tcW w:w="564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77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2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93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624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835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5D16B7" w:rsidRPr="005D16B7" w:rsidTr="00A21291">
        <w:tc>
          <w:tcPr>
            <w:tcW w:w="1709" w:type="dxa"/>
            <w:vMerge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643" w:type="dxa"/>
          </w:tcPr>
          <w:p w:rsidR="00204959" w:rsidRPr="005D16B7" w:rsidRDefault="00CE3214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  <w:r w:rsidR="00204959" w:rsidRPr="005D16B7">
              <w:rPr>
                <w:rFonts w:ascii="Times New Roman" w:eastAsia="Calibri" w:hAnsi="Times New Roman" w:cs="Times New Roman"/>
                <w:sz w:val="24"/>
              </w:rPr>
              <w:t>20</w:t>
            </w:r>
          </w:p>
        </w:tc>
        <w:tc>
          <w:tcPr>
            <w:tcW w:w="4231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5D16B7">
              <w:rPr>
                <w:rFonts w:ascii="Times New Roman" w:eastAsia="Calibri" w:hAnsi="Times New Roman" w:cs="Times New Roman"/>
                <w:sz w:val="24"/>
              </w:rPr>
              <w:t>Describes what they are going to do before doing it</w:t>
            </w:r>
          </w:p>
        </w:tc>
        <w:tc>
          <w:tcPr>
            <w:tcW w:w="564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77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2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93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624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835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5D16B7" w:rsidRPr="005D16B7" w:rsidTr="00A21291">
        <w:tc>
          <w:tcPr>
            <w:tcW w:w="1709" w:type="dxa"/>
            <w:vMerge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643" w:type="dxa"/>
          </w:tcPr>
          <w:p w:rsidR="00204959" w:rsidRPr="005D16B7" w:rsidRDefault="00CE3214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  <w:r w:rsidR="00204959" w:rsidRPr="005D16B7">
              <w:rPr>
                <w:rFonts w:ascii="Times New Roman" w:eastAsia="Calibri" w:hAnsi="Times New Roman" w:cs="Times New Roman"/>
                <w:sz w:val="24"/>
              </w:rPr>
              <w:t>21</w:t>
            </w:r>
          </w:p>
        </w:tc>
        <w:tc>
          <w:tcPr>
            <w:tcW w:w="4231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5D16B7">
              <w:rPr>
                <w:rFonts w:ascii="Times New Roman" w:eastAsia="Calibri" w:hAnsi="Times New Roman" w:cs="Times New Roman"/>
                <w:sz w:val="24"/>
              </w:rPr>
              <w:t>Asks permission to touch before doing anything to the patient (e.g. blood pressure, dressing, palpation)</w:t>
            </w:r>
          </w:p>
        </w:tc>
        <w:tc>
          <w:tcPr>
            <w:tcW w:w="564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77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2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93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624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835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5D16B7" w:rsidRPr="005D16B7" w:rsidTr="00A21291">
        <w:tc>
          <w:tcPr>
            <w:tcW w:w="1709" w:type="dxa"/>
            <w:vMerge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643" w:type="dxa"/>
          </w:tcPr>
          <w:p w:rsidR="00204959" w:rsidRPr="005D16B7" w:rsidRDefault="00CE3214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  <w:r w:rsidR="00204959" w:rsidRPr="005D16B7">
              <w:rPr>
                <w:rFonts w:ascii="Times New Roman" w:eastAsia="Calibri" w:hAnsi="Times New Roman" w:cs="Times New Roman"/>
                <w:sz w:val="24"/>
              </w:rPr>
              <w:t>22</w:t>
            </w:r>
          </w:p>
        </w:tc>
        <w:tc>
          <w:tcPr>
            <w:tcW w:w="4231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5D16B7">
              <w:rPr>
                <w:rFonts w:ascii="Times New Roman" w:eastAsia="Calibri" w:hAnsi="Times New Roman" w:cs="Times New Roman"/>
                <w:sz w:val="24"/>
              </w:rPr>
              <w:t>Touches the patient in a culturally respectful manner</w:t>
            </w:r>
          </w:p>
        </w:tc>
        <w:tc>
          <w:tcPr>
            <w:tcW w:w="564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77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2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93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624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835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5D16B7" w:rsidRPr="005D16B7" w:rsidTr="00A21291">
        <w:tc>
          <w:tcPr>
            <w:tcW w:w="1709" w:type="dxa"/>
            <w:vMerge w:val="restart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5D16B7">
              <w:rPr>
                <w:rFonts w:ascii="Times New Roman" w:eastAsia="Calibri" w:hAnsi="Times New Roman" w:cs="Times New Roman"/>
                <w:sz w:val="24"/>
              </w:rPr>
              <w:t xml:space="preserve">Patient centered </w:t>
            </w:r>
          </w:p>
        </w:tc>
        <w:tc>
          <w:tcPr>
            <w:tcW w:w="643" w:type="dxa"/>
          </w:tcPr>
          <w:p w:rsidR="00204959" w:rsidRPr="005D16B7" w:rsidRDefault="00CE3214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  <w:r w:rsidR="00204959" w:rsidRPr="005D16B7">
              <w:rPr>
                <w:rFonts w:ascii="Times New Roman" w:eastAsia="Calibri" w:hAnsi="Times New Roman" w:cs="Times New Roman"/>
                <w:sz w:val="24"/>
              </w:rPr>
              <w:t>23</w:t>
            </w:r>
          </w:p>
        </w:tc>
        <w:tc>
          <w:tcPr>
            <w:tcW w:w="4231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5D16B7">
              <w:rPr>
                <w:rFonts w:ascii="Times New Roman" w:eastAsia="Calibri" w:hAnsi="Times New Roman" w:cs="Times New Roman"/>
                <w:sz w:val="24"/>
              </w:rPr>
              <w:t>Seeks input from the patient regarding their feelings and goals</w:t>
            </w:r>
          </w:p>
        </w:tc>
        <w:tc>
          <w:tcPr>
            <w:tcW w:w="564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77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2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93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624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835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5D16B7" w:rsidRPr="005D16B7" w:rsidTr="00A21291">
        <w:tc>
          <w:tcPr>
            <w:tcW w:w="1763" w:type="dxa"/>
            <w:vMerge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643" w:type="dxa"/>
          </w:tcPr>
          <w:p w:rsidR="00204959" w:rsidRPr="005D16B7" w:rsidRDefault="00CE3214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  <w:r w:rsidR="00204959" w:rsidRPr="005D16B7">
              <w:rPr>
                <w:rFonts w:ascii="Times New Roman" w:eastAsia="Calibri" w:hAnsi="Times New Roman" w:cs="Times New Roman"/>
                <w:sz w:val="24"/>
              </w:rPr>
              <w:t>24</w:t>
            </w:r>
          </w:p>
        </w:tc>
        <w:tc>
          <w:tcPr>
            <w:tcW w:w="4195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5D16B7">
              <w:rPr>
                <w:rFonts w:ascii="Times New Roman" w:eastAsia="Calibri" w:hAnsi="Times New Roman" w:cs="Times New Roman"/>
                <w:sz w:val="24"/>
              </w:rPr>
              <w:t>Provides balanced time on psychosocial and clinical aspects of patient care depending on the context</w:t>
            </w:r>
          </w:p>
        </w:tc>
        <w:tc>
          <w:tcPr>
            <w:tcW w:w="561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75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09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91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620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831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5D16B7" w:rsidRPr="005D16B7" w:rsidTr="00A21291">
        <w:tc>
          <w:tcPr>
            <w:tcW w:w="1763" w:type="dxa"/>
            <w:vMerge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643" w:type="dxa"/>
          </w:tcPr>
          <w:p w:rsidR="00204959" w:rsidRPr="005D16B7" w:rsidRDefault="00CE3214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  <w:r w:rsidR="00204959" w:rsidRPr="005D16B7">
              <w:rPr>
                <w:rFonts w:ascii="Times New Roman" w:eastAsia="Calibri" w:hAnsi="Times New Roman" w:cs="Times New Roman"/>
                <w:sz w:val="24"/>
              </w:rPr>
              <w:t>25</w:t>
            </w:r>
          </w:p>
        </w:tc>
        <w:tc>
          <w:tcPr>
            <w:tcW w:w="4195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5D16B7">
              <w:rPr>
                <w:rFonts w:ascii="Times New Roman" w:eastAsia="Calibri" w:hAnsi="Times New Roman" w:cs="Times New Roman"/>
                <w:sz w:val="24"/>
              </w:rPr>
              <w:t>Identifies potential conflict and finds opportunities to gather information to minimize or manage it</w:t>
            </w:r>
          </w:p>
        </w:tc>
        <w:tc>
          <w:tcPr>
            <w:tcW w:w="561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75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09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91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620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831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5D16B7" w:rsidRPr="005D16B7" w:rsidTr="00A21291">
        <w:tc>
          <w:tcPr>
            <w:tcW w:w="1763" w:type="dxa"/>
            <w:vMerge w:val="restart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5D16B7">
              <w:rPr>
                <w:rFonts w:ascii="Times New Roman" w:eastAsia="Calibri" w:hAnsi="Times New Roman" w:cs="Times New Roman"/>
                <w:sz w:val="24"/>
              </w:rPr>
              <w:lastRenderedPageBreak/>
              <w:t xml:space="preserve">Potential barriers </w:t>
            </w:r>
          </w:p>
        </w:tc>
        <w:tc>
          <w:tcPr>
            <w:tcW w:w="643" w:type="dxa"/>
          </w:tcPr>
          <w:p w:rsidR="00204959" w:rsidRPr="005D16B7" w:rsidRDefault="00CE3214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  <w:r w:rsidR="00204959" w:rsidRPr="005D16B7">
              <w:rPr>
                <w:rFonts w:ascii="Times New Roman" w:eastAsia="Calibri" w:hAnsi="Times New Roman" w:cs="Times New Roman"/>
                <w:sz w:val="24"/>
              </w:rPr>
              <w:t>26</w:t>
            </w:r>
          </w:p>
        </w:tc>
        <w:tc>
          <w:tcPr>
            <w:tcW w:w="4195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5D16B7">
              <w:rPr>
                <w:rFonts w:ascii="Times New Roman" w:eastAsia="Calibri" w:hAnsi="Times New Roman" w:cs="Times New Roman"/>
                <w:sz w:val="24"/>
              </w:rPr>
              <w:t>Gives advice rather than explain options and alternatives*</w:t>
            </w:r>
          </w:p>
        </w:tc>
        <w:tc>
          <w:tcPr>
            <w:tcW w:w="561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75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09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91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620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831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5D16B7" w:rsidRPr="005D16B7" w:rsidTr="00A21291">
        <w:tc>
          <w:tcPr>
            <w:tcW w:w="1763" w:type="dxa"/>
            <w:vMerge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643" w:type="dxa"/>
          </w:tcPr>
          <w:p w:rsidR="00204959" w:rsidRPr="005D16B7" w:rsidRDefault="00CE3214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  <w:r w:rsidR="00204959" w:rsidRPr="005D16B7">
              <w:rPr>
                <w:rFonts w:ascii="Times New Roman" w:eastAsia="Calibri" w:hAnsi="Times New Roman" w:cs="Times New Roman"/>
                <w:sz w:val="24"/>
              </w:rPr>
              <w:t>27</w:t>
            </w:r>
          </w:p>
        </w:tc>
        <w:tc>
          <w:tcPr>
            <w:tcW w:w="4195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5D16B7">
              <w:rPr>
                <w:rFonts w:ascii="Times New Roman" w:eastAsia="Calibri" w:hAnsi="Times New Roman" w:cs="Times New Roman"/>
                <w:sz w:val="24"/>
              </w:rPr>
              <w:t>Gives unsupported (false) reassurance*</w:t>
            </w:r>
          </w:p>
        </w:tc>
        <w:tc>
          <w:tcPr>
            <w:tcW w:w="561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75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09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91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620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831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5D16B7" w:rsidRPr="005D16B7" w:rsidTr="00A21291">
        <w:tc>
          <w:tcPr>
            <w:tcW w:w="1763" w:type="dxa"/>
            <w:vMerge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643" w:type="dxa"/>
          </w:tcPr>
          <w:p w:rsidR="00204959" w:rsidRPr="005D16B7" w:rsidRDefault="00CE3214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  <w:r w:rsidR="00204959" w:rsidRPr="005D16B7">
              <w:rPr>
                <w:rFonts w:ascii="Times New Roman" w:eastAsia="Calibri" w:hAnsi="Times New Roman" w:cs="Times New Roman"/>
                <w:sz w:val="24"/>
              </w:rPr>
              <w:t>28</w:t>
            </w:r>
          </w:p>
        </w:tc>
        <w:tc>
          <w:tcPr>
            <w:tcW w:w="4195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sz w:val="24"/>
              </w:rPr>
            </w:pPr>
            <w:r w:rsidRPr="005D16B7">
              <w:rPr>
                <w:rFonts w:ascii="Times New Roman" w:eastAsia="Calibri" w:hAnsi="Times New Roman" w:cs="Times New Roman"/>
                <w:sz w:val="24"/>
              </w:rPr>
              <w:t>Infers falsely, jumps to conclusions related to the client’s behaviors*</w:t>
            </w:r>
          </w:p>
        </w:tc>
        <w:tc>
          <w:tcPr>
            <w:tcW w:w="561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75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09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91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620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831" w:type="dxa"/>
          </w:tcPr>
          <w:p w:rsidR="00204959" w:rsidRPr="005D16B7" w:rsidRDefault="00204959" w:rsidP="00204959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:rsidR="00204959" w:rsidRPr="005D16B7" w:rsidRDefault="00204959" w:rsidP="00204959">
      <w:pPr>
        <w:spacing w:after="200" w:line="240" w:lineRule="auto"/>
        <w:rPr>
          <w:rFonts w:ascii="Times New Roman" w:eastAsia="Calibri" w:hAnsi="Times New Roman" w:cs="Times New Roman"/>
          <w:b/>
          <w:i/>
          <w:sz w:val="24"/>
        </w:rPr>
      </w:pPr>
      <w:r w:rsidRPr="005D16B7">
        <w:rPr>
          <w:rFonts w:ascii="Times New Roman" w:eastAsia="Calibri" w:hAnsi="Times New Roman" w:cs="Times New Roman"/>
          <w:b/>
          <w:i/>
          <w:sz w:val="24"/>
        </w:rPr>
        <w:t xml:space="preserve">Remark: 1: Never, 2: Rarely, 3: Sometimes, 4: Usually, 5: Always, NA: Not applicable, and </w:t>
      </w:r>
      <w:r w:rsidRPr="005D16B7">
        <w:rPr>
          <w:rFonts w:ascii="Times New Roman" w:eastAsia="Calibri" w:hAnsi="Times New Roman" w:cs="Times New Roman"/>
          <w:i/>
          <w:sz w:val="24"/>
        </w:rPr>
        <w:t>*</w:t>
      </w:r>
      <w:r w:rsidRPr="005D16B7">
        <w:rPr>
          <w:rFonts w:ascii="Times New Roman" w:eastAsia="Calibri" w:hAnsi="Times New Roman" w:cs="Times New Roman"/>
          <w:b/>
          <w:i/>
          <w:sz w:val="24"/>
        </w:rPr>
        <w:t xml:space="preserve">Reverse items </w:t>
      </w:r>
    </w:p>
    <w:p w:rsidR="00204959" w:rsidRPr="005D16B7" w:rsidRDefault="00204959" w:rsidP="00204959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</w:rPr>
      </w:pPr>
    </w:p>
    <w:p w:rsidR="00204959" w:rsidRPr="005D16B7" w:rsidRDefault="00204959" w:rsidP="00204959">
      <w:pPr>
        <w:spacing w:after="200" w:line="276" w:lineRule="auto"/>
        <w:jc w:val="right"/>
        <w:rPr>
          <w:rFonts w:ascii="Times New Roman" w:eastAsia="Calibri" w:hAnsi="Times New Roman" w:cs="Times New Roman"/>
          <w:b/>
          <w:i/>
          <w:sz w:val="24"/>
        </w:rPr>
      </w:pPr>
      <w:r w:rsidRPr="005D16B7">
        <w:rPr>
          <w:rFonts w:ascii="Times New Roman" w:eastAsia="Calibri" w:hAnsi="Times New Roman" w:cs="Times New Roman"/>
          <w:b/>
          <w:i/>
          <w:sz w:val="24"/>
        </w:rPr>
        <w:t>Many Thanks!</w:t>
      </w:r>
    </w:p>
    <w:p w:rsidR="00E74961" w:rsidRPr="005D16B7" w:rsidRDefault="00E74961"/>
    <w:sectPr w:rsidR="00E74961" w:rsidRPr="005D16B7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4B89" w:rsidRDefault="006A4B89" w:rsidP="007C268E">
      <w:pPr>
        <w:spacing w:after="0" w:line="240" w:lineRule="auto"/>
      </w:pPr>
      <w:r>
        <w:separator/>
      </w:r>
    </w:p>
  </w:endnote>
  <w:endnote w:type="continuationSeparator" w:id="0">
    <w:p w:rsidR="006A4B89" w:rsidRDefault="006A4B89" w:rsidP="007C2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989957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:rsidR="006D0EE9" w:rsidRPr="006D0EE9" w:rsidRDefault="006D0EE9">
        <w:pPr>
          <w:pStyle w:val="Footer"/>
          <w:jc w:val="center"/>
          <w:rPr>
            <w:rFonts w:ascii="Times New Roman" w:hAnsi="Times New Roman" w:cs="Times New Roman"/>
            <w:sz w:val="24"/>
          </w:rPr>
        </w:pPr>
        <w:r w:rsidRPr="006D0EE9">
          <w:rPr>
            <w:rFonts w:ascii="Times New Roman" w:hAnsi="Times New Roman" w:cs="Times New Roman"/>
            <w:sz w:val="24"/>
          </w:rPr>
          <w:fldChar w:fldCharType="begin"/>
        </w:r>
        <w:r w:rsidRPr="006D0EE9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6D0EE9">
          <w:rPr>
            <w:rFonts w:ascii="Times New Roman" w:hAnsi="Times New Roman" w:cs="Times New Roman"/>
            <w:sz w:val="24"/>
          </w:rPr>
          <w:fldChar w:fldCharType="separate"/>
        </w:r>
        <w:r w:rsidR="00E013ED">
          <w:rPr>
            <w:rFonts w:ascii="Times New Roman" w:hAnsi="Times New Roman" w:cs="Times New Roman"/>
            <w:noProof/>
            <w:sz w:val="24"/>
          </w:rPr>
          <w:t>2</w:t>
        </w:r>
        <w:r w:rsidRPr="006D0EE9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:rsidR="007C268E" w:rsidRPr="006D0EE9" w:rsidRDefault="007C268E">
    <w:pPr>
      <w:pStyle w:val="Footer"/>
      <w:rPr>
        <w:rFonts w:ascii="Times New Roman" w:hAnsi="Times New Roman" w:cs="Times New Roman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4B89" w:rsidRDefault="006A4B89" w:rsidP="007C268E">
      <w:pPr>
        <w:spacing w:after="0" w:line="240" w:lineRule="auto"/>
      </w:pPr>
      <w:r>
        <w:separator/>
      </w:r>
    </w:p>
  </w:footnote>
  <w:footnote w:type="continuationSeparator" w:id="0">
    <w:p w:rsidR="006A4B89" w:rsidRDefault="006A4B89" w:rsidP="007C26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20595"/>
    <w:multiLevelType w:val="hybridMultilevel"/>
    <w:tmpl w:val="0EDE97F4"/>
    <w:lvl w:ilvl="0" w:tplc="0FD855B0">
      <w:start w:val="1"/>
      <w:numFmt w:val="decimal"/>
      <w:lvlText w:val="%1."/>
      <w:lvlJc w:val="left"/>
      <w:pPr>
        <w:ind w:left="7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 w15:restartNumberingAfterBreak="0">
    <w:nsid w:val="032D1384"/>
    <w:multiLevelType w:val="multilevel"/>
    <w:tmpl w:val="4EAA31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5176CD9"/>
    <w:multiLevelType w:val="hybridMultilevel"/>
    <w:tmpl w:val="BC1AC05C"/>
    <w:lvl w:ilvl="0" w:tplc="34285BB4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561787"/>
    <w:multiLevelType w:val="hybridMultilevel"/>
    <w:tmpl w:val="64DE15E8"/>
    <w:lvl w:ilvl="0" w:tplc="A83C9898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0AD40E38"/>
    <w:multiLevelType w:val="hybridMultilevel"/>
    <w:tmpl w:val="4B182768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0AF45D7B"/>
    <w:multiLevelType w:val="multilevel"/>
    <w:tmpl w:val="31F638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17C6E1A"/>
    <w:multiLevelType w:val="hybridMultilevel"/>
    <w:tmpl w:val="7764B258"/>
    <w:lvl w:ilvl="0" w:tplc="8042E3AC">
      <w:start w:val="1"/>
      <w:numFmt w:val="lowerLetter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9359A5"/>
    <w:multiLevelType w:val="hybridMultilevel"/>
    <w:tmpl w:val="A7283C60"/>
    <w:lvl w:ilvl="0" w:tplc="847AAB1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37BF3"/>
    <w:multiLevelType w:val="hybridMultilevel"/>
    <w:tmpl w:val="C152FB32"/>
    <w:lvl w:ilvl="0" w:tplc="31ECAB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566D5"/>
    <w:multiLevelType w:val="hybridMultilevel"/>
    <w:tmpl w:val="A154BF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4A38CD"/>
    <w:multiLevelType w:val="hybridMultilevel"/>
    <w:tmpl w:val="9ED862D8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4F584C"/>
    <w:multiLevelType w:val="hybridMultilevel"/>
    <w:tmpl w:val="A7283C60"/>
    <w:lvl w:ilvl="0" w:tplc="847AAB1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F64C4B"/>
    <w:multiLevelType w:val="hybridMultilevel"/>
    <w:tmpl w:val="A3EC22C2"/>
    <w:lvl w:ilvl="0" w:tplc="F99ECF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8074D"/>
    <w:multiLevelType w:val="hybridMultilevel"/>
    <w:tmpl w:val="5644E042"/>
    <w:lvl w:ilvl="0" w:tplc="5A004B3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972C4A"/>
    <w:multiLevelType w:val="hybridMultilevel"/>
    <w:tmpl w:val="A3F6A4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3B442BD"/>
    <w:multiLevelType w:val="hybridMultilevel"/>
    <w:tmpl w:val="3F7E4E8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3C126D8"/>
    <w:multiLevelType w:val="hybridMultilevel"/>
    <w:tmpl w:val="D47AEC38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6B4452F"/>
    <w:multiLevelType w:val="hybridMultilevel"/>
    <w:tmpl w:val="A6127B18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953E09"/>
    <w:multiLevelType w:val="hybridMultilevel"/>
    <w:tmpl w:val="4F46804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 w15:restartNumberingAfterBreak="0">
    <w:nsid w:val="3C0019C1"/>
    <w:multiLevelType w:val="hybridMultilevel"/>
    <w:tmpl w:val="73E8E614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174311B"/>
    <w:multiLevelType w:val="hybridMultilevel"/>
    <w:tmpl w:val="79204ACE"/>
    <w:lvl w:ilvl="0" w:tplc="21FAD89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6B19EB"/>
    <w:multiLevelType w:val="multilevel"/>
    <w:tmpl w:val="C2BAE182"/>
    <w:lvl w:ilvl="0">
      <w:start w:val="1"/>
      <w:numFmt w:val="decimal"/>
      <w:lvlText w:val="%1."/>
      <w:lvlJc w:val="left"/>
      <w:pPr>
        <w:ind w:left="45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810" w:hanging="720"/>
      </w:pPr>
    </w:lvl>
    <w:lvl w:ilvl="3">
      <w:start w:val="1"/>
      <w:numFmt w:val="decimal"/>
      <w:isLgl/>
      <w:lvlText w:val="%1.%2.%3.%4."/>
      <w:lvlJc w:val="left"/>
      <w:pPr>
        <w:ind w:left="810" w:hanging="720"/>
      </w:pPr>
    </w:lvl>
    <w:lvl w:ilvl="4">
      <w:start w:val="1"/>
      <w:numFmt w:val="decimal"/>
      <w:isLgl/>
      <w:lvlText w:val="%1.%2.%3.%4.%5."/>
      <w:lvlJc w:val="left"/>
      <w:pPr>
        <w:ind w:left="1170" w:hanging="1080"/>
      </w:pPr>
    </w:lvl>
    <w:lvl w:ilvl="5">
      <w:start w:val="1"/>
      <w:numFmt w:val="decimal"/>
      <w:isLgl/>
      <w:lvlText w:val="%1.%2.%3.%4.%5.%6."/>
      <w:lvlJc w:val="left"/>
      <w:pPr>
        <w:ind w:left="1170" w:hanging="1080"/>
      </w:pPr>
    </w:lvl>
    <w:lvl w:ilvl="6">
      <w:start w:val="1"/>
      <w:numFmt w:val="decimal"/>
      <w:isLgl/>
      <w:lvlText w:val="%1.%2.%3.%4.%5.%6.%7."/>
      <w:lvlJc w:val="left"/>
      <w:pPr>
        <w:ind w:left="1530" w:hanging="1440"/>
      </w:p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</w:lvl>
  </w:abstractNum>
  <w:abstractNum w:abstractNumId="22" w15:restartNumberingAfterBreak="0">
    <w:nsid w:val="48B640F8"/>
    <w:multiLevelType w:val="multilevel"/>
    <w:tmpl w:val="31F638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4BBD4D09"/>
    <w:multiLevelType w:val="hybridMultilevel"/>
    <w:tmpl w:val="CF383E5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F7D23B8"/>
    <w:multiLevelType w:val="hybridMultilevel"/>
    <w:tmpl w:val="A3EC22C2"/>
    <w:lvl w:ilvl="0" w:tplc="F99ECF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F766EA"/>
    <w:multiLevelType w:val="hybridMultilevel"/>
    <w:tmpl w:val="73D671C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D55790"/>
    <w:multiLevelType w:val="hybridMultilevel"/>
    <w:tmpl w:val="226841FC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80D380B"/>
    <w:multiLevelType w:val="multilevel"/>
    <w:tmpl w:val="31F638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1584ADB"/>
    <w:multiLevelType w:val="hybridMultilevel"/>
    <w:tmpl w:val="03566F12"/>
    <w:lvl w:ilvl="0" w:tplc="A752A1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6E4B40"/>
    <w:multiLevelType w:val="hybridMultilevel"/>
    <w:tmpl w:val="5644E042"/>
    <w:lvl w:ilvl="0" w:tplc="5A004B3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D17B92"/>
    <w:multiLevelType w:val="hybridMultilevel"/>
    <w:tmpl w:val="EB50FA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204C21"/>
    <w:multiLevelType w:val="multilevel"/>
    <w:tmpl w:val="31F638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6BE20FDC"/>
    <w:multiLevelType w:val="multilevel"/>
    <w:tmpl w:val="B73E3A86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33" w15:restartNumberingAfterBreak="0">
    <w:nsid w:val="6EEE7B78"/>
    <w:multiLevelType w:val="hybridMultilevel"/>
    <w:tmpl w:val="37FE807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725A80"/>
    <w:multiLevelType w:val="hybridMultilevel"/>
    <w:tmpl w:val="62B6452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AE20739"/>
    <w:multiLevelType w:val="hybridMultilevel"/>
    <w:tmpl w:val="68A61B1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B553932"/>
    <w:multiLevelType w:val="hybridMultilevel"/>
    <w:tmpl w:val="2EAE1418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763BFC"/>
    <w:multiLevelType w:val="hybridMultilevel"/>
    <w:tmpl w:val="D098FA8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4"/>
  </w:num>
  <w:num w:numId="3">
    <w:abstractNumId w:val="19"/>
  </w:num>
  <w:num w:numId="4">
    <w:abstractNumId w:val="9"/>
  </w:num>
  <w:num w:numId="5">
    <w:abstractNumId w:val="30"/>
  </w:num>
  <w:num w:numId="6">
    <w:abstractNumId w:val="1"/>
  </w:num>
  <w:num w:numId="7">
    <w:abstractNumId w:val="32"/>
  </w:num>
  <w:num w:numId="8">
    <w:abstractNumId w:val="4"/>
  </w:num>
  <w:num w:numId="9">
    <w:abstractNumId w:val="3"/>
  </w:num>
  <w:num w:numId="10">
    <w:abstractNumId w:val="11"/>
  </w:num>
  <w:num w:numId="11">
    <w:abstractNumId w:val="20"/>
  </w:num>
  <w:num w:numId="12">
    <w:abstractNumId w:val="6"/>
  </w:num>
  <w:num w:numId="13">
    <w:abstractNumId w:val="7"/>
  </w:num>
  <w:num w:numId="14">
    <w:abstractNumId w:val="35"/>
  </w:num>
  <w:num w:numId="15">
    <w:abstractNumId w:val="16"/>
  </w:num>
  <w:num w:numId="16">
    <w:abstractNumId w:val="36"/>
  </w:num>
  <w:num w:numId="17">
    <w:abstractNumId w:val="23"/>
  </w:num>
  <w:num w:numId="18">
    <w:abstractNumId w:val="2"/>
  </w:num>
  <w:num w:numId="19">
    <w:abstractNumId w:val="25"/>
  </w:num>
  <w:num w:numId="20">
    <w:abstractNumId w:val="17"/>
  </w:num>
  <w:num w:numId="21">
    <w:abstractNumId w:val="15"/>
  </w:num>
  <w:num w:numId="22">
    <w:abstractNumId w:val="26"/>
  </w:num>
  <w:num w:numId="23">
    <w:abstractNumId w:val="10"/>
  </w:num>
  <w:num w:numId="24">
    <w:abstractNumId w:val="24"/>
  </w:num>
  <w:num w:numId="25">
    <w:abstractNumId w:val="37"/>
  </w:num>
  <w:num w:numId="26">
    <w:abstractNumId w:val="34"/>
  </w:num>
  <w:num w:numId="27">
    <w:abstractNumId w:val="28"/>
  </w:num>
  <w:num w:numId="28">
    <w:abstractNumId w:val="8"/>
  </w:num>
  <w:num w:numId="29">
    <w:abstractNumId w:val="0"/>
  </w:num>
  <w:num w:numId="30">
    <w:abstractNumId w:val="12"/>
  </w:num>
  <w:num w:numId="31">
    <w:abstractNumId w:val="29"/>
  </w:num>
  <w:num w:numId="32">
    <w:abstractNumId w:val="13"/>
  </w:num>
  <w:num w:numId="33">
    <w:abstractNumId w:val="31"/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</w:num>
  <w:num w:numId="36">
    <w:abstractNumId w:val="5"/>
  </w:num>
  <w:num w:numId="37">
    <w:abstractNumId w:val="27"/>
  </w:num>
  <w:num w:numId="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959"/>
    <w:rsid w:val="000013E6"/>
    <w:rsid w:val="000548E0"/>
    <w:rsid w:val="0005613E"/>
    <w:rsid w:val="000675F1"/>
    <w:rsid w:val="00067817"/>
    <w:rsid w:val="00085165"/>
    <w:rsid w:val="00097962"/>
    <w:rsid w:val="000A167E"/>
    <w:rsid w:val="000A3785"/>
    <w:rsid w:val="000A4865"/>
    <w:rsid w:val="000C1EBA"/>
    <w:rsid w:val="000C318C"/>
    <w:rsid w:val="000E1718"/>
    <w:rsid w:val="000F01C5"/>
    <w:rsid w:val="000F5B45"/>
    <w:rsid w:val="001045AF"/>
    <w:rsid w:val="00116CB7"/>
    <w:rsid w:val="00145EE1"/>
    <w:rsid w:val="00145F4E"/>
    <w:rsid w:val="001B7F9E"/>
    <w:rsid w:val="001C52D2"/>
    <w:rsid w:val="00204959"/>
    <w:rsid w:val="002371F6"/>
    <w:rsid w:val="00240E5F"/>
    <w:rsid w:val="00252C76"/>
    <w:rsid w:val="00294B15"/>
    <w:rsid w:val="002A78EE"/>
    <w:rsid w:val="002E250B"/>
    <w:rsid w:val="00300A01"/>
    <w:rsid w:val="00307840"/>
    <w:rsid w:val="00324201"/>
    <w:rsid w:val="00333F8A"/>
    <w:rsid w:val="003413A6"/>
    <w:rsid w:val="00371CA0"/>
    <w:rsid w:val="003B610B"/>
    <w:rsid w:val="003D48D0"/>
    <w:rsid w:val="0040775D"/>
    <w:rsid w:val="004113FF"/>
    <w:rsid w:val="00426A15"/>
    <w:rsid w:val="0044262C"/>
    <w:rsid w:val="00467639"/>
    <w:rsid w:val="004A5CB0"/>
    <w:rsid w:val="004A713E"/>
    <w:rsid w:val="004B3E62"/>
    <w:rsid w:val="004C4A72"/>
    <w:rsid w:val="004D35D5"/>
    <w:rsid w:val="004E37B5"/>
    <w:rsid w:val="00511D1C"/>
    <w:rsid w:val="00521B4A"/>
    <w:rsid w:val="005347AB"/>
    <w:rsid w:val="00543BCE"/>
    <w:rsid w:val="00551C66"/>
    <w:rsid w:val="005532DB"/>
    <w:rsid w:val="00557297"/>
    <w:rsid w:val="005664E2"/>
    <w:rsid w:val="00574F3C"/>
    <w:rsid w:val="00592B34"/>
    <w:rsid w:val="005A0D6B"/>
    <w:rsid w:val="005D0608"/>
    <w:rsid w:val="005D16B7"/>
    <w:rsid w:val="005D42E7"/>
    <w:rsid w:val="005E18B8"/>
    <w:rsid w:val="005E18E2"/>
    <w:rsid w:val="005F4E5D"/>
    <w:rsid w:val="00602B26"/>
    <w:rsid w:val="0062246E"/>
    <w:rsid w:val="00651B2B"/>
    <w:rsid w:val="00676506"/>
    <w:rsid w:val="00677F0B"/>
    <w:rsid w:val="00690BEA"/>
    <w:rsid w:val="00693B78"/>
    <w:rsid w:val="006A4B89"/>
    <w:rsid w:val="006A66CE"/>
    <w:rsid w:val="006D0EE9"/>
    <w:rsid w:val="006E5DD7"/>
    <w:rsid w:val="006F7ACD"/>
    <w:rsid w:val="00727677"/>
    <w:rsid w:val="007312C2"/>
    <w:rsid w:val="00737375"/>
    <w:rsid w:val="007562DF"/>
    <w:rsid w:val="0076190C"/>
    <w:rsid w:val="007659C7"/>
    <w:rsid w:val="00795B06"/>
    <w:rsid w:val="007B49CB"/>
    <w:rsid w:val="007C268E"/>
    <w:rsid w:val="007F09D8"/>
    <w:rsid w:val="00815EBD"/>
    <w:rsid w:val="00820383"/>
    <w:rsid w:val="00827551"/>
    <w:rsid w:val="008A4892"/>
    <w:rsid w:val="008B486C"/>
    <w:rsid w:val="008D1B3C"/>
    <w:rsid w:val="008E7EFF"/>
    <w:rsid w:val="00916D16"/>
    <w:rsid w:val="00917E31"/>
    <w:rsid w:val="0095431A"/>
    <w:rsid w:val="009764E0"/>
    <w:rsid w:val="009860E9"/>
    <w:rsid w:val="00997CE1"/>
    <w:rsid w:val="009B7FCC"/>
    <w:rsid w:val="009E4E2C"/>
    <w:rsid w:val="009E5CD7"/>
    <w:rsid w:val="00A171F6"/>
    <w:rsid w:val="00A23F73"/>
    <w:rsid w:val="00A303DD"/>
    <w:rsid w:val="00AA3AFC"/>
    <w:rsid w:val="00AA4E0C"/>
    <w:rsid w:val="00AA6E39"/>
    <w:rsid w:val="00AD3A5B"/>
    <w:rsid w:val="00AD54C4"/>
    <w:rsid w:val="00AE41E2"/>
    <w:rsid w:val="00AE77AB"/>
    <w:rsid w:val="00B21614"/>
    <w:rsid w:val="00B407F3"/>
    <w:rsid w:val="00B50CC7"/>
    <w:rsid w:val="00BC31B2"/>
    <w:rsid w:val="00BC5319"/>
    <w:rsid w:val="00BC5755"/>
    <w:rsid w:val="00BD4591"/>
    <w:rsid w:val="00BE4D44"/>
    <w:rsid w:val="00C13B64"/>
    <w:rsid w:val="00C16D82"/>
    <w:rsid w:val="00C259B8"/>
    <w:rsid w:val="00C45E54"/>
    <w:rsid w:val="00C50905"/>
    <w:rsid w:val="00C51D33"/>
    <w:rsid w:val="00C6771D"/>
    <w:rsid w:val="00CA1593"/>
    <w:rsid w:val="00CA6BCA"/>
    <w:rsid w:val="00CB5868"/>
    <w:rsid w:val="00CB6D9A"/>
    <w:rsid w:val="00CC0D79"/>
    <w:rsid w:val="00CD271F"/>
    <w:rsid w:val="00CE3214"/>
    <w:rsid w:val="00CF4DD6"/>
    <w:rsid w:val="00CF66BF"/>
    <w:rsid w:val="00D03DC8"/>
    <w:rsid w:val="00D22E18"/>
    <w:rsid w:val="00D26C5F"/>
    <w:rsid w:val="00D34B7E"/>
    <w:rsid w:val="00D3663B"/>
    <w:rsid w:val="00D96DF4"/>
    <w:rsid w:val="00D96FAE"/>
    <w:rsid w:val="00DA1D7F"/>
    <w:rsid w:val="00DA3D36"/>
    <w:rsid w:val="00DF1CD4"/>
    <w:rsid w:val="00E013ED"/>
    <w:rsid w:val="00E42DE1"/>
    <w:rsid w:val="00E539B4"/>
    <w:rsid w:val="00E60D72"/>
    <w:rsid w:val="00E6107F"/>
    <w:rsid w:val="00E74961"/>
    <w:rsid w:val="00E86028"/>
    <w:rsid w:val="00E96252"/>
    <w:rsid w:val="00ED6C59"/>
    <w:rsid w:val="00EE2087"/>
    <w:rsid w:val="00F17054"/>
    <w:rsid w:val="00F4175C"/>
    <w:rsid w:val="00F52FA1"/>
    <w:rsid w:val="00F76FCE"/>
    <w:rsid w:val="00F832E0"/>
    <w:rsid w:val="00F83DA2"/>
    <w:rsid w:val="00FA5047"/>
    <w:rsid w:val="00FB4E87"/>
    <w:rsid w:val="00FB659D"/>
    <w:rsid w:val="00FD122C"/>
    <w:rsid w:val="00FF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54D48F"/>
  <w15:chartTrackingRefBased/>
  <w15:docId w15:val="{0BFC5ECD-4C79-4B0C-A246-A3AEAF5B3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4959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4959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4959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next w:val="Normal"/>
    <w:uiPriority w:val="9"/>
    <w:qFormat/>
    <w:rsid w:val="00204959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Heading21">
    <w:name w:val="Heading 21"/>
    <w:basedOn w:val="Normal"/>
    <w:next w:val="Normal"/>
    <w:uiPriority w:val="9"/>
    <w:unhideWhenUsed/>
    <w:qFormat/>
    <w:rsid w:val="00204959"/>
    <w:pPr>
      <w:keepNext/>
      <w:keepLines/>
      <w:spacing w:before="40" w:after="0" w:line="276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customStyle="1" w:styleId="Heading31">
    <w:name w:val="Heading 31"/>
    <w:basedOn w:val="Normal"/>
    <w:next w:val="Normal"/>
    <w:uiPriority w:val="9"/>
    <w:unhideWhenUsed/>
    <w:qFormat/>
    <w:rsid w:val="00204959"/>
    <w:pPr>
      <w:keepNext/>
      <w:keepLines/>
      <w:spacing w:before="40" w:after="0" w:line="276" w:lineRule="auto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204959"/>
  </w:style>
  <w:style w:type="paragraph" w:styleId="ListParagraph">
    <w:name w:val="List Paragraph"/>
    <w:basedOn w:val="Normal"/>
    <w:uiPriority w:val="34"/>
    <w:qFormat/>
    <w:rsid w:val="00204959"/>
    <w:pPr>
      <w:spacing w:after="200" w:line="276" w:lineRule="auto"/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204959"/>
    <w:pPr>
      <w:spacing w:after="0" w:line="276" w:lineRule="auto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04959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204959"/>
    <w:pPr>
      <w:spacing w:after="200"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04959"/>
    <w:rPr>
      <w:rFonts w:ascii="Calibri" w:hAnsi="Calibri" w:cs="Calibri"/>
      <w:noProof/>
    </w:rPr>
  </w:style>
  <w:style w:type="character" w:customStyle="1" w:styleId="Hyperlink1">
    <w:name w:val="Hyperlink1"/>
    <w:basedOn w:val="DefaultParagraphFont"/>
    <w:uiPriority w:val="99"/>
    <w:unhideWhenUsed/>
    <w:rsid w:val="0020495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04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04959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204959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04959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04959"/>
    <w:rPr>
      <w:rFonts w:ascii="Cambria" w:eastAsia="Times New Roman" w:hAnsi="Cambria" w:cs="Times New Roman"/>
      <w:color w:val="243F6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049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4959"/>
  </w:style>
  <w:style w:type="paragraph" w:styleId="Footer">
    <w:name w:val="footer"/>
    <w:basedOn w:val="Normal"/>
    <w:link w:val="FooterChar"/>
    <w:uiPriority w:val="99"/>
    <w:unhideWhenUsed/>
    <w:rsid w:val="002049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4959"/>
  </w:style>
  <w:style w:type="paragraph" w:customStyle="1" w:styleId="Caption1">
    <w:name w:val="Caption1"/>
    <w:basedOn w:val="Normal"/>
    <w:next w:val="Normal"/>
    <w:uiPriority w:val="35"/>
    <w:unhideWhenUsed/>
    <w:qFormat/>
    <w:rsid w:val="00204959"/>
    <w:pPr>
      <w:spacing w:after="200" w:line="240" w:lineRule="auto"/>
    </w:pPr>
    <w:rPr>
      <w:b/>
      <w:bCs/>
      <w:color w:val="4F81BD"/>
      <w:sz w:val="18"/>
      <w:szCs w:val="18"/>
    </w:rPr>
  </w:style>
  <w:style w:type="table" w:styleId="TableGrid">
    <w:name w:val="Table Grid"/>
    <w:basedOn w:val="TableNormal"/>
    <w:uiPriority w:val="59"/>
    <w:rsid w:val="002049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049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2049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2049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11">
    <w:name w:val="TOC 11"/>
    <w:basedOn w:val="Normal"/>
    <w:next w:val="Normal"/>
    <w:autoRedefine/>
    <w:uiPriority w:val="39"/>
    <w:unhideWhenUsed/>
    <w:rsid w:val="00204959"/>
    <w:pPr>
      <w:spacing w:before="360" w:after="0" w:line="276" w:lineRule="auto"/>
    </w:pPr>
    <w:rPr>
      <w:rFonts w:ascii="Cambria" w:hAnsi="Cambria"/>
      <w:b/>
      <w:bCs/>
      <w:caps/>
      <w:sz w:val="24"/>
      <w:szCs w:val="24"/>
    </w:rPr>
  </w:style>
  <w:style w:type="paragraph" w:customStyle="1" w:styleId="TOC21">
    <w:name w:val="TOC 21"/>
    <w:basedOn w:val="Normal"/>
    <w:next w:val="Normal"/>
    <w:autoRedefine/>
    <w:uiPriority w:val="39"/>
    <w:unhideWhenUsed/>
    <w:rsid w:val="00204959"/>
    <w:pPr>
      <w:spacing w:before="240" w:after="0" w:line="276" w:lineRule="auto"/>
    </w:pPr>
    <w:rPr>
      <w:rFonts w:cs="Calibri"/>
      <w:b/>
      <w:bCs/>
      <w:sz w:val="20"/>
      <w:szCs w:val="20"/>
    </w:rPr>
  </w:style>
  <w:style w:type="paragraph" w:customStyle="1" w:styleId="TOC31">
    <w:name w:val="TOC 31"/>
    <w:basedOn w:val="Normal"/>
    <w:next w:val="Normal"/>
    <w:autoRedefine/>
    <w:uiPriority w:val="39"/>
    <w:unhideWhenUsed/>
    <w:rsid w:val="00204959"/>
    <w:pPr>
      <w:spacing w:after="0" w:line="276" w:lineRule="auto"/>
      <w:ind w:left="220"/>
    </w:pPr>
    <w:rPr>
      <w:rFonts w:cs="Calibri"/>
      <w:sz w:val="20"/>
      <w:szCs w:val="20"/>
    </w:rPr>
  </w:style>
  <w:style w:type="paragraph" w:customStyle="1" w:styleId="TOC41">
    <w:name w:val="TOC 41"/>
    <w:basedOn w:val="Normal"/>
    <w:next w:val="Normal"/>
    <w:autoRedefine/>
    <w:uiPriority w:val="39"/>
    <w:unhideWhenUsed/>
    <w:rsid w:val="00204959"/>
    <w:pPr>
      <w:spacing w:after="0" w:line="276" w:lineRule="auto"/>
      <w:ind w:left="440"/>
    </w:pPr>
    <w:rPr>
      <w:rFonts w:cs="Calibri"/>
      <w:sz w:val="20"/>
      <w:szCs w:val="20"/>
    </w:rPr>
  </w:style>
  <w:style w:type="paragraph" w:customStyle="1" w:styleId="TOC51">
    <w:name w:val="TOC 51"/>
    <w:basedOn w:val="Normal"/>
    <w:next w:val="Normal"/>
    <w:autoRedefine/>
    <w:uiPriority w:val="39"/>
    <w:unhideWhenUsed/>
    <w:rsid w:val="00204959"/>
    <w:pPr>
      <w:spacing w:after="0" w:line="276" w:lineRule="auto"/>
      <w:ind w:left="660"/>
    </w:pPr>
    <w:rPr>
      <w:rFonts w:cs="Calibri"/>
      <w:sz w:val="20"/>
      <w:szCs w:val="20"/>
    </w:rPr>
  </w:style>
  <w:style w:type="paragraph" w:customStyle="1" w:styleId="TOC61">
    <w:name w:val="TOC 61"/>
    <w:basedOn w:val="Normal"/>
    <w:next w:val="Normal"/>
    <w:autoRedefine/>
    <w:uiPriority w:val="39"/>
    <w:unhideWhenUsed/>
    <w:rsid w:val="00204959"/>
    <w:pPr>
      <w:spacing w:after="0" w:line="276" w:lineRule="auto"/>
      <w:ind w:left="880"/>
    </w:pPr>
    <w:rPr>
      <w:rFonts w:cs="Calibri"/>
      <w:sz w:val="20"/>
      <w:szCs w:val="20"/>
    </w:rPr>
  </w:style>
  <w:style w:type="paragraph" w:customStyle="1" w:styleId="TOC71">
    <w:name w:val="TOC 71"/>
    <w:basedOn w:val="Normal"/>
    <w:next w:val="Normal"/>
    <w:autoRedefine/>
    <w:uiPriority w:val="39"/>
    <w:unhideWhenUsed/>
    <w:rsid w:val="00204959"/>
    <w:pPr>
      <w:spacing w:after="0" w:line="276" w:lineRule="auto"/>
      <w:ind w:left="1100"/>
    </w:pPr>
    <w:rPr>
      <w:rFonts w:cs="Calibri"/>
      <w:sz w:val="20"/>
      <w:szCs w:val="20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204959"/>
    <w:pPr>
      <w:spacing w:after="0" w:line="276" w:lineRule="auto"/>
      <w:ind w:left="1320"/>
    </w:pPr>
    <w:rPr>
      <w:rFonts w:cs="Calibri"/>
      <w:sz w:val="20"/>
      <w:szCs w:val="20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204959"/>
    <w:pPr>
      <w:spacing w:after="0" w:line="276" w:lineRule="auto"/>
      <w:ind w:left="1540"/>
    </w:pPr>
    <w:rPr>
      <w:rFonts w:cs="Calibri"/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204959"/>
    <w:pPr>
      <w:spacing w:after="0" w:line="276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49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95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204959"/>
    <w:rPr>
      <w:color w:val="0563C1" w:themeColor="hyperlink"/>
      <w:u w:val="single"/>
    </w:rPr>
  </w:style>
  <w:style w:type="character" w:customStyle="1" w:styleId="Heading1Char1">
    <w:name w:val="Heading 1 Char1"/>
    <w:basedOn w:val="DefaultParagraphFont"/>
    <w:uiPriority w:val="9"/>
    <w:rsid w:val="002049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1">
    <w:name w:val="Heading 2 Char1"/>
    <w:basedOn w:val="DefaultParagraphFont"/>
    <w:uiPriority w:val="9"/>
    <w:semiHidden/>
    <w:rsid w:val="002049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1">
    <w:name w:val="Heading 3 Char1"/>
    <w:basedOn w:val="DefaultParagraphFont"/>
    <w:uiPriority w:val="9"/>
    <w:semiHidden/>
    <w:rsid w:val="0020495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1918</TotalTime>
  <Pages>5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Abera Mersha</dc:creator>
  <cp:keywords/>
  <dc:description/>
  <cp:lastModifiedBy>Abera Mersha</cp:lastModifiedBy>
  <cp:revision>531</cp:revision>
  <dcterms:created xsi:type="dcterms:W3CDTF">2023-02-17T06:46:00Z</dcterms:created>
  <dcterms:modified xsi:type="dcterms:W3CDTF">2023-03-25T13:58:00Z</dcterms:modified>
</cp:coreProperties>
</file>