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D0736" w14:textId="6C1334D1" w:rsidR="00CE200F" w:rsidRPr="00EF6272" w:rsidRDefault="00497B15" w:rsidP="00CE200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6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Additional file</w:t>
      </w:r>
      <w:r w:rsidR="00CE200F" w:rsidRPr="00EF6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26A4" w:rsidRPr="00EF6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944EC1" w:rsidRPr="00EF6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CE200F" w:rsidRPr="00EF62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Critical appraisal of included studies</w:t>
      </w:r>
    </w:p>
    <w:p w14:paraId="3D19BDE7" w14:textId="77777777" w:rsidR="00604345" w:rsidRPr="00EF6272" w:rsidRDefault="00604345" w:rsidP="00141A81">
      <w:pPr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</w:pPr>
    </w:p>
    <w:p w14:paraId="103392A0" w14:textId="50F75F8E" w:rsidR="00A71706" w:rsidRPr="00EF6272" w:rsidRDefault="00141A81" w:rsidP="00141A81">
      <w:r w:rsidRPr="00EF6272"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t>Critical appraisal of a quasi-experimental study</w:t>
      </w:r>
    </w:p>
    <w:tbl>
      <w:tblPr>
        <w:tblStyle w:val="TaulukkoRuudukko2"/>
        <w:tblW w:w="9651" w:type="dxa"/>
        <w:jc w:val="center"/>
        <w:tblLayout w:type="fixed"/>
        <w:tblLook w:val="04A0" w:firstRow="1" w:lastRow="0" w:firstColumn="1" w:lastColumn="0" w:noHBand="0" w:noVBand="1"/>
      </w:tblPr>
      <w:tblGrid>
        <w:gridCol w:w="2909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874"/>
      </w:tblGrid>
      <w:tr w:rsidR="00A71706" w:rsidRPr="00EF6272" w14:paraId="18D24B50" w14:textId="77777777" w:rsidTr="00141A81">
        <w:trPr>
          <w:trHeight w:val="578"/>
          <w:jc w:val="center"/>
        </w:trPr>
        <w:tc>
          <w:tcPr>
            <w:tcW w:w="2909" w:type="dxa"/>
            <w:shd w:val="clear" w:color="auto" w:fill="BDD6EE" w:themeFill="accent5" w:themeFillTint="66"/>
          </w:tcPr>
          <w:p w14:paraId="299035F0" w14:textId="77777777" w:rsidR="00A71706" w:rsidRPr="00EF6272" w:rsidRDefault="003C0CE1" w:rsidP="00587067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6272">
              <w:rPr>
                <w:rFonts w:ascii="Times New Roman" w:hAnsi="Times New Roman" w:cs="Times New Roman"/>
                <w:b/>
                <w:sz w:val="18"/>
                <w:szCs w:val="18"/>
              </w:rPr>
              <w:t>Author(s) (year)</w:t>
            </w:r>
          </w:p>
          <w:p w14:paraId="258CAD90" w14:textId="0A23883F" w:rsidR="003C0CE1" w:rsidRPr="00EF6272" w:rsidRDefault="003C0CE1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  <w:lang w:eastAsia="zh-CN"/>
              </w:rPr>
            </w:pPr>
            <w:r w:rsidRPr="00EF62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(Ref </w:t>
            </w:r>
            <w:r w:rsidRPr="00EF6272">
              <w:rPr>
                <w:rFonts w:ascii="Times New Roman" w:hAnsi="Times New Roman" w:cs="Times New Roman"/>
                <w:b/>
                <w:sz w:val="18"/>
                <w:szCs w:val="18"/>
                <w:lang w:eastAsia="zh-CN"/>
              </w:rPr>
              <w:t>#)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20EB31F3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Q1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79E7F970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Q2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53592670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Q3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1E246E22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Q4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76A1C0DA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Q5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3670555F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Q6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0E87DFD4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Q7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0DA271FB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Q8</w:t>
            </w:r>
          </w:p>
        </w:tc>
        <w:tc>
          <w:tcPr>
            <w:tcW w:w="652" w:type="dxa"/>
            <w:shd w:val="clear" w:color="auto" w:fill="BDD6EE" w:themeFill="accent5" w:themeFillTint="66"/>
          </w:tcPr>
          <w:p w14:paraId="2BFB52DF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Q9</w:t>
            </w:r>
          </w:p>
        </w:tc>
        <w:tc>
          <w:tcPr>
            <w:tcW w:w="874" w:type="dxa"/>
            <w:shd w:val="clear" w:color="auto" w:fill="BDD6EE" w:themeFill="accent5" w:themeFillTint="66"/>
          </w:tcPr>
          <w:p w14:paraId="63A700B0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Score</w:t>
            </w:r>
          </w:p>
        </w:tc>
      </w:tr>
      <w:tr w:rsidR="00A71706" w:rsidRPr="00EF6272" w14:paraId="7E6F86D2" w14:textId="77777777" w:rsidTr="00141A81">
        <w:trPr>
          <w:jc w:val="center"/>
        </w:trPr>
        <w:tc>
          <w:tcPr>
            <w:tcW w:w="2909" w:type="dxa"/>
          </w:tcPr>
          <w:p w14:paraId="5E0C46A6" w14:textId="77777777" w:rsidR="00A71706" w:rsidRPr="00EF6272" w:rsidRDefault="00A822F3" w:rsidP="00587067">
            <w:pPr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Yurumezoglu &amp; Kocaman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>(2012)</w:t>
            </w:r>
            <w:r w:rsidR="00306539" w:rsidRPr="00EF6272"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569FFAB4" w14:textId="40F72018" w:rsidR="003C0CE1" w:rsidRPr="00EF6272" w:rsidRDefault="003C0CE1" w:rsidP="00587067">
            <w:pPr>
              <w:spacing w:line="360" w:lineRule="auto"/>
              <w:rPr>
                <w:rFonts w:ascii="Times New Roman" w:eastAsia="等线" w:hAnsi="Times New Roman" w:cs="Times New Roman"/>
                <w:bCs/>
                <w:color w:val="000000"/>
                <w:sz w:val="20"/>
                <w:szCs w:val="20"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31)</w:t>
            </w:r>
          </w:p>
        </w:tc>
        <w:tc>
          <w:tcPr>
            <w:tcW w:w="652" w:type="dxa"/>
          </w:tcPr>
          <w:p w14:paraId="52619F89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652" w:type="dxa"/>
          </w:tcPr>
          <w:p w14:paraId="063223F0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652" w:type="dxa"/>
          </w:tcPr>
          <w:p w14:paraId="4C996782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652" w:type="dxa"/>
          </w:tcPr>
          <w:p w14:paraId="3424BE58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652" w:type="dxa"/>
          </w:tcPr>
          <w:p w14:paraId="00A700D4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652" w:type="dxa"/>
          </w:tcPr>
          <w:p w14:paraId="21D763BD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652" w:type="dxa"/>
          </w:tcPr>
          <w:p w14:paraId="5F1A0F45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652" w:type="dxa"/>
          </w:tcPr>
          <w:p w14:paraId="05C8A598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652" w:type="dxa"/>
          </w:tcPr>
          <w:p w14:paraId="7D857A01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Y</w:t>
            </w:r>
          </w:p>
        </w:tc>
        <w:tc>
          <w:tcPr>
            <w:tcW w:w="874" w:type="dxa"/>
          </w:tcPr>
          <w:p w14:paraId="04A664A3" w14:textId="77777777" w:rsidR="00A71706" w:rsidRPr="00EF6272" w:rsidRDefault="00A71706" w:rsidP="00587067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lang w:eastAsia="zh-CN"/>
              </w:rPr>
              <w:t>8/9</w:t>
            </w:r>
          </w:p>
        </w:tc>
      </w:tr>
    </w:tbl>
    <w:p w14:paraId="11BAB0FB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Y, yes; N, no; U, unclear; NA, not applicable; JBI critical appraisal checklist for quasi-experimental studies. </w:t>
      </w:r>
    </w:p>
    <w:p w14:paraId="42244F92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Q1: Is it clear in the study what is the ‘‘cause’’ and what is the ‘‘effect’’ (ie, there is no confusion about which variable comes first)? </w:t>
      </w:r>
    </w:p>
    <w:p w14:paraId="060D6B56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Q2: Were the participants included in any comparisons similar? </w:t>
      </w:r>
    </w:p>
    <w:p w14:paraId="4BDB66CF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Q3: Were the participants included in any comparisons receiving similar treatment/care, other than the exposure or intervention of interest? </w:t>
      </w:r>
    </w:p>
    <w:p w14:paraId="3B03DF41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Q4: Was there a control group? </w:t>
      </w:r>
    </w:p>
    <w:p w14:paraId="1E98821A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Q5: Were there multiple measurements of the outcome both pre and post the intervention/exposure? </w:t>
      </w:r>
    </w:p>
    <w:p w14:paraId="5BC3EFD8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Q6: Was follow-up complete and if not, were differences between groups in terms of their follow-up adequately described and analyzed?  </w:t>
      </w:r>
    </w:p>
    <w:p w14:paraId="06D5077E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Q7: Were the outcomes of participants included in any comparisons measured in the same way? </w:t>
      </w:r>
    </w:p>
    <w:p w14:paraId="358D0DF8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 xml:space="preserve">Q8: Were outcomes measured in a reliable way? </w:t>
      </w:r>
    </w:p>
    <w:p w14:paraId="7F5DA879" w14:textId="77777777" w:rsidR="009074F5" w:rsidRPr="00EF6272" w:rsidRDefault="009074F5" w:rsidP="009074F5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</w:pPr>
      <w:r w:rsidRPr="00EF6272">
        <w:rPr>
          <w:rFonts w:ascii="Times New Roman" w:eastAsia="等线" w:hAnsi="Times New Roman" w:cs="Times New Roman"/>
          <w:sz w:val="21"/>
          <w:szCs w:val="21"/>
        </w:rPr>
        <w:t>Q9: Was appropriate statistical analysis used?</w:t>
      </w:r>
    </w:p>
    <w:p w14:paraId="471531CD" w14:textId="77777777" w:rsidR="009074F5" w:rsidRPr="00EF6272" w:rsidRDefault="009074F5" w:rsidP="009074F5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14:paraId="35B51EF6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EF6272">
        <w:rPr>
          <w:rFonts w:ascii="Times New Roman" w:eastAsia="等线" w:hAnsi="Times New Roman" w:cs="Times New Roman"/>
          <w:b/>
          <w:sz w:val="24"/>
          <w:szCs w:val="24"/>
        </w:rPr>
        <w:t xml:space="preserve">Critical appraisal of case series studies </w:t>
      </w:r>
    </w:p>
    <w:p w14:paraId="00718D40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b/>
          <w:sz w:val="24"/>
          <w:szCs w:val="24"/>
        </w:rPr>
      </w:pPr>
    </w:p>
    <w:tbl>
      <w:tblPr>
        <w:tblStyle w:val="TaulukkoRuudukko2"/>
        <w:tblW w:w="9541" w:type="dxa"/>
        <w:jc w:val="center"/>
        <w:tblLayout w:type="fixed"/>
        <w:tblLook w:val="04A0" w:firstRow="1" w:lastRow="0" w:firstColumn="1" w:lastColumn="0" w:noHBand="0" w:noVBand="1"/>
      </w:tblPr>
      <w:tblGrid>
        <w:gridCol w:w="231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1417"/>
      </w:tblGrid>
      <w:tr w:rsidR="000755B0" w:rsidRPr="00EF6272" w14:paraId="7BE97BEB" w14:textId="77777777" w:rsidTr="0065400F">
        <w:trPr>
          <w:trHeight w:val="578"/>
          <w:jc w:val="center"/>
        </w:trPr>
        <w:tc>
          <w:tcPr>
            <w:tcW w:w="2312" w:type="dxa"/>
            <w:shd w:val="clear" w:color="auto" w:fill="BDD6EE" w:themeFill="accent5" w:themeFillTint="66"/>
          </w:tcPr>
          <w:p w14:paraId="412DC3EF" w14:textId="77777777" w:rsidR="000755B0" w:rsidRPr="00EF6272" w:rsidRDefault="003C0CE1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hAnsi="Times New Roman" w:cs="Times New Roman"/>
                <w:b/>
                <w:sz w:val="18"/>
                <w:szCs w:val="18"/>
              </w:rPr>
              <w:t>Author(s) (year)</w:t>
            </w:r>
            <w:r w:rsidR="000755B0" w:rsidRPr="00EF6272">
              <w:rPr>
                <w:rFonts w:ascii="Times New Roman" w:eastAsia="等线" w:hAnsi="Times New Roman" w:cs="Times New Roman"/>
                <w:b/>
              </w:rPr>
              <w:t xml:space="preserve"> </w:t>
            </w:r>
          </w:p>
          <w:p w14:paraId="4B3A379D" w14:textId="36A9B42B" w:rsidR="003C0CE1" w:rsidRPr="00EF6272" w:rsidRDefault="003C0CE1" w:rsidP="0065400F">
            <w:pPr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(Ref #)</w:t>
            </w:r>
          </w:p>
          <w:p w14:paraId="1F448779" w14:textId="7D2B94C9" w:rsidR="003C0CE1" w:rsidRPr="00EF6272" w:rsidRDefault="003C0CE1" w:rsidP="0065400F">
            <w:pPr>
              <w:rPr>
                <w:rFonts w:ascii="Times New Roman" w:eastAsia="等线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BDD6EE" w:themeFill="accent5" w:themeFillTint="66"/>
          </w:tcPr>
          <w:p w14:paraId="230E01C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Q1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6B6705F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Q2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6A5C048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Q3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67263E4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Q4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412F189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Q5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46CEE53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Q6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0A3C6E1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Q7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4B5711B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Q8</w:t>
            </w:r>
          </w:p>
        </w:tc>
        <w:tc>
          <w:tcPr>
            <w:tcW w:w="567" w:type="dxa"/>
            <w:shd w:val="clear" w:color="auto" w:fill="BDD6EE" w:themeFill="accent5" w:themeFillTint="66"/>
          </w:tcPr>
          <w:p w14:paraId="664E576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/>
                <w:lang w:eastAsia="zh-CN"/>
              </w:rPr>
              <w:t>Q9</w:t>
            </w:r>
          </w:p>
        </w:tc>
        <w:tc>
          <w:tcPr>
            <w:tcW w:w="709" w:type="dxa"/>
            <w:shd w:val="clear" w:color="auto" w:fill="BDD6EE" w:themeFill="accent5" w:themeFillTint="66"/>
          </w:tcPr>
          <w:p w14:paraId="667C6C7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/>
                <w:lang w:eastAsia="zh-CN"/>
              </w:rPr>
              <w:t>Q10</w:t>
            </w:r>
          </w:p>
        </w:tc>
        <w:tc>
          <w:tcPr>
            <w:tcW w:w="1417" w:type="dxa"/>
            <w:shd w:val="clear" w:color="auto" w:fill="BDD6EE" w:themeFill="accent5" w:themeFillTint="66"/>
          </w:tcPr>
          <w:p w14:paraId="4E5A5E8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/>
              </w:rPr>
            </w:pPr>
            <w:r w:rsidRPr="00EF6272">
              <w:rPr>
                <w:rFonts w:ascii="Times New Roman" w:eastAsia="等线" w:hAnsi="Times New Roman" w:cs="Times New Roman"/>
                <w:b/>
              </w:rPr>
              <w:t>Score</w:t>
            </w:r>
          </w:p>
        </w:tc>
      </w:tr>
      <w:tr w:rsidR="000755B0" w:rsidRPr="00EF6272" w14:paraId="1BC8D186" w14:textId="77777777" w:rsidTr="0065400F">
        <w:trPr>
          <w:trHeight w:val="578"/>
          <w:jc w:val="center"/>
        </w:trPr>
        <w:tc>
          <w:tcPr>
            <w:tcW w:w="2312" w:type="dxa"/>
          </w:tcPr>
          <w:p w14:paraId="2A84196C" w14:textId="77777777" w:rsidR="000755B0" w:rsidRPr="00EF6272" w:rsidRDefault="000755B0" w:rsidP="006540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Alleyne &amp; Jumaa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>(2007)</w:t>
            </w:r>
          </w:p>
          <w:p w14:paraId="4743D185" w14:textId="28D01A67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1)</w:t>
            </w:r>
          </w:p>
        </w:tc>
        <w:tc>
          <w:tcPr>
            <w:tcW w:w="567" w:type="dxa"/>
          </w:tcPr>
          <w:p w14:paraId="0FC9AB9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46C7A1C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U</w:t>
            </w:r>
          </w:p>
        </w:tc>
        <w:tc>
          <w:tcPr>
            <w:tcW w:w="567" w:type="dxa"/>
          </w:tcPr>
          <w:p w14:paraId="73955F4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NA</w:t>
            </w:r>
          </w:p>
        </w:tc>
        <w:tc>
          <w:tcPr>
            <w:tcW w:w="567" w:type="dxa"/>
          </w:tcPr>
          <w:p w14:paraId="4474EB6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U</w:t>
            </w:r>
          </w:p>
        </w:tc>
        <w:tc>
          <w:tcPr>
            <w:tcW w:w="567" w:type="dxa"/>
          </w:tcPr>
          <w:p w14:paraId="54789D1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U</w:t>
            </w:r>
          </w:p>
        </w:tc>
        <w:tc>
          <w:tcPr>
            <w:tcW w:w="567" w:type="dxa"/>
          </w:tcPr>
          <w:p w14:paraId="3230970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567" w:type="dxa"/>
          </w:tcPr>
          <w:p w14:paraId="0D1E256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588CEB8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31348C7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709" w:type="dxa"/>
          </w:tcPr>
          <w:p w14:paraId="47FD4C5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U</w:t>
            </w:r>
          </w:p>
        </w:tc>
        <w:tc>
          <w:tcPr>
            <w:tcW w:w="1417" w:type="dxa"/>
          </w:tcPr>
          <w:p w14:paraId="5B670F7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3/9</w:t>
            </w:r>
          </w:p>
        </w:tc>
      </w:tr>
      <w:tr w:rsidR="000755B0" w:rsidRPr="00EF6272" w14:paraId="413BEA94" w14:textId="77777777" w:rsidTr="0065400F">
        <w:trPr>
          <w:trHeight w:val="578"/>
          <w:jc w:val="center"/>
        </w:trPr>
        <w:tc>
          <w:tcPr>
            <w:tcW w:w="2312" w:type="dxa"/>
          </w:tcPr>
          <w:p w14:paraId="01AC54C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Busbee et al.</w:t>
            </w:r>
            <w:r w:rsidR="00306539" w:rsidRPr="00EF627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(2020 a,b)</w:t>
            </w:r>
            <w:r w:rsidR="00306539" w:rsidRPr="00EF6272">
              <w:rPr>
                <w:rFonts w:ascii="Times New Roman" w:eastAsia="等线" w:hAnsi="Times New Roman" w:cs="Times New Roman"/>
                <w:bCs/>
              </w:rPr>
              <w:t xml:space="preserve"> </w:t>
            </w:r>
          </w:p>
          <w:p w14:paraId="021AC93E" w14:textId="4B3D81BB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2)</w:t>
            </w:r>
          </w:p>
        </w:tc>
        <w:tc>
          <w:tcPr>
            <w:tcW w:w="567" w:type="dxa"/>
          </w:tcPr>
          <w:p w14:paraId="58A6EE8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171A2BF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621612B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03D93B8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3FCE126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FA490C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4753AF5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707B40A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436D080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709" w:type="dxa"/>
          </w:tcPr>
          <w:p w14:paraId="48DA1D5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72A50EF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 xml:space="preserve">1/10* </w:t>
            </w:r>
          </w:p>
        </w:tc>
      </w:tr>
      <w:tr w:rsidR="000755B0" w:rsidRPr="00EF6272" w14:paraId="21966500" w14:textId="77777777" w:rsidTr="0065400F">
        <w:trPr>
          <w:trHeight w:val="578"/>
          <w:jc w:val="center"/>
        </w:trPr>
        <w:tc>
          <w:tcPr>
            <w:tcW w:w="2312" w:type="dxa"/>
          </w:tcPr>
          <w:p w14:paraId="5BBCE9EC" w14:textId="77777777" w:rsidR="000755B0" w:rsidRPr="00EF6272" w:rsidRDefault="000755B0" w:rsidP="006540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Cullen &amp; Titler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>(2004)</w:t>
            </w:r>
          </w:p>
          <w:p w14:paraId="32A3094E" w14:textId="7966DD9F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3)</w:t>
            </w:r>
          </w:p>
        </w:tc>
        <w:tc>
          <w:tcPr>
            <w:tcW w:w="567" w:type="dxa"/>
          </w:tcPr>
          <w:p w14:paraId="33A8D18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6E79DF0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546D42D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NA</w:t>
            </w:r>
          </w:p>
        </w:tc>
        <w:tc>
          <w:tcPr>
            <w:tcW w:w="567" w:type="dxa"/>
          </w:tcPr>
          <w:p w14:paraId="7EA925C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3A1AA1E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2AC0E7E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458DD82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6DAAD37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 xml:space="preserve"> Y</w:t>
            </w:r>
          </w:p>
        </w:tc>
        <w:tc>
          <w:tcPr>
            <w:tcW w:w="567" w:type="dxa"/>
          </w:tcPr>
          <w:p w14:paraId="4D807BD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709" w:type="dxa"/>
          </w:tcPr>
          <w:p w14:paraId="551CA72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4744484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4/9</w:t>
            </w:r>
          </w:p>
        </w:tc>
      </w:tr>
      <w:tr w:rsidR="000755B0" w:rsidRPr="00EF6272" w14:paraId="01D3DF2F" w14:textId="77777777" w:rsidTr="0065400F">
        <w:trPr>
          <w:trHeight w:val="578"/>
          <w:jc w:val="center"/>
        </w:trPr>
        <w:tc>
          <w:tcPr>
            <w:tcW w:w="2312" w:type="dxa"/>
          </w:tcPr>
          <w:p w14:paraId="14E994B6" w14:textId="77777777" w:rsidR="000755B0" w:rsidRPr="00EF6272" w:rsidRDefault="000755B0" w:rsidP="006540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Davidson &amp; Brown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>(2014)</w:t>
            </w:r>
          </w:p>
          <w:p w14:paraId="21AD7F3A" w14:textId="5FFAC2B0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4)</w:t>
            </w:r>
          </w:p>
        </w:tc>
        <w:tc>
          <w:tcPr>
            <w:tcW w:w="567" w:type="dxa"/>
          </w:tcPr>
          <w:p w14:paraId="17F69FD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6B5E2DA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7095A6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NA</w:t>
            </w:r>
          </w:p>
        </w:tc>
        <w:tc>
          <w:tcPr>
            <w:tcW w:w="567" w:type="dxa"/>
          </w:tcPr>
          <w:p w14:paraId="5CDCC31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C35BF6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54FD593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1653872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D75325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4193CE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709" w:type="dxa"/>
          </w:tcPr>
          <w:p w14:paraId="47412E3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2A971A2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5/9</w:t>
            </w:r>
          </w:p>
        </w:tc>
      </w:tr>
      <w:tr w:rsidR="000755B0" w:rsidRPr="00EF6272" w14:paraId="53C990DC" w14:textId="77777777" w:rsidTr="0065400F">
        <w:trPr>
          <w:trHeight w:val="578"/>
          <w:jc w:val="center"/>
        </w:trPr>
        <w:tc>
          <w:tcPr>
            <w:tcW w:w="2312" w:type="dxa"/>
          </w:tcPr>
          <w:p w14:paraId="16D61698" w14:textId="77777777" w:rsidR="000755B0" w:rsidRPr="00EF6272" w:rsidRDefault="000755B0" w:rsidP="006540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DeLeskey </w:t>
            </w:r>
            <w:r w:rsidR="00306539"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>(2009)</w:t>
            </w:r>
          </w:p>
          <w:p w14:paraId="3825AF58" w14:textId="2E2D91A6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5)</w:t>
            </w:r>
          </w:p>
        </w:tc>
        <w:tc>
          <w:tcPr>
            <w:tcW w:w="567" w:type="dxa"/>
          </w:tcPr>
          <w:p w14:paraId="18C48F5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47BB312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7359826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4BEB9B9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28BC5C9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5D393FA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784B12D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731E14D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6412ADC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709" w:type="dxa"/>
          </w:tcPr>
          <w:p w14:paraId="3BA0DF1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259B599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8/10</w:t>
            </w:r>
          </w:p>
        </w:tc>
      </w:tr>
      <w:tr w:rsidR="000755B0" w:rsidRPr="00EF6272" w14:paraId="5DC6EB91" w14:textId="77777777" w:rsidTr="0065400F">
        <w:trPr>
          <w:trHeight w:val="578"/>
          <w:jc w:val="center"/>
        </w:trPr>
        <w:tc>
          <w:tcPr>
            <w:tcW w:w="2312" w:type="dxa"/>
          </w:tcPr>
          <w:p w14:paraId="46CC6510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 xml:space="preserve">Galiano et al. </w:t>
            </w:r>
            <w:r w:rsidR="00306539"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(2020)</w:t>
            </w:r>
          </w:p>
          <w:p w14:paraId="76C723EE" w14:textId="2A4DF167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6)</w:t>
            </w:r>
          </w:p>
        </w:tc>
        <w:tc>
          <w:tcPr>
            <w:tcW w:w="567" w:type="dxa"/>
          </w:tcPr>
          <w:p w14:paraId="50BA63C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199204E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11D2322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NA</w:t>
            </w:r>
          </w:p>
        </w:tc>
        <w:tc>
          <w:tcPr>
            <w:tcW w:w="567" w:type="dxa"/>
          </w:tcPr>
          <w:p w14:paraId="47DB237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3CED4F0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76FD602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715DF91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D29508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75022F6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709" w:type="dxa"/>
          </w:tcPr>
          <w:p w14:paraId="6FE1EB7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49124AA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3/9</w:t>
            </w:r>
          </w:p>
        </w:tc>
      </w:tr>
      <w:tr w:rsidR="000755B0" w:rsidRPr="00EF6272" w14:paraId="4DCF09C8" w14:textId="77777777" w:rsidTr="0065400F">
        <w:trPr>
          <w:trHeight w:val="578"/>
          <w:jc w:val="center"/>
        </w:trPr>
        <w:tc>
          <w:tcPr>
            <w:tcW w:w="2312" w:type="dxa"/>
          </w:tcPr>
          <w:p w14:paraId="0A89BA1A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Gifford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(2011)</w:t>
            </w:r>
          </w:p>
          <w:p w14:paraId="33480007" w14:textId="60B53556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7)</w:t>
            </w:r>
          </w:p>
        </w:tc>
        <w:tc>
          <w:tcPr>
            <w:tcW w:w="567" w:type="dxa"/>
          </w:tcPr>
          <w:p w14:paraId="6C35EB0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6B86474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19686F0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NA</w:t>
            </w:r>
          </w:p>
        </w:tc>
        <w:tc>
          <w:tcPr>
            <w:tcW w:w="567" w:type="dxa"/>
          </w:tcPr>
          <w:p w14:paraId="5678B82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703DDB7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018D3D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238301A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73E3E9E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0991AC5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709" w:type="dxa"/>
          </w:tcPr>
          <w:p w14:paraId="348C987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10C0C19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6/9</w:t>
            </w:r>
          </w:p>
        </w:tc>
      </w:tr>
      <w:tr w:rsidR="000755B0" w:rsidRPr="00EF6272" w14:paraId="6821B0B8" w14:textId="77777777" w:rsidTr="0065400F">
        <w:trPr>
          <w:trHeight w:val="578"/>
          <w:jc w:val="center"/>
        </w:trPr>
        <w:tc>
          <w:tcPr>
            <w:tcW w:w="2312" w:type="dxa"/>
          </w:tcPr>
          <w:p w14:paraId="1568F86A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Hester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(2016)</w:t>
            </w:r>
          </w:p>
          <w:p w14:paraId="1AB70E48" w14:textId="770EA5C7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10)</w:t>
            </w:r>
          </w:p>
        </w:tc>
        <w:tc>
          <w:tcPr>
            <w:tcW w:w="567" w:type="dxa"/>
          </w:tcPr>
          <w:p w14:paraId="7BABA4B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02DAE20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221E604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0260DBB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8DABED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AD9495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CDFF87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174B768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450EBA3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709" w:type="dxa"/>
          </w:tcPr>
          <w:p w14:paraId="610B7B8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108F64F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2</w:t>
            </w: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/10*</w:t>
            </w:r>
          </w:p>
        </w:tc>
      </w:tr>
      <w:tr w:rsidR="000755B0" w:rsidRPr="00EF6272" w14:paraId="73F3035F" w14:textId="77777777" w:rsidTr="0065400F">
        <w:trPr>
          <w:trHeight w:val="578"/>
          <w:jc w:val="center"/>
        </w:trPr>
        <w:tc>
          <w:tcPr>
            <w:tcW w:w="2312" w:type="dxa"/>
          </w:tcPr>
          <w:p w14:paraId="521BD7FF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Hoke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(2016)</w:t>
            </w:r>
          </w:p>
          <w:p w14:paraId="6F85843E" w14:textId="113A245C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11)</w:t>
            </w:r>
          </w:p>
        </w:tc>
        <w:tc>
          <w:tcPr>
            <w:tcW w:w="567" w:type="dxa"/>
          </w:tcPr>
          <w:p w14:paraId="702F32F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5DC2EBB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19D8EDE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22B490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419E4FE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716C95D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6DBCCD5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7F1E6F0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4D96331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1632C13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342B15E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6/10</w:t>
            </w:r>
          </w:p>
        </w:tc>
      </w:tr>
      <w:tr w:rsidR="000755B0" w:rsidRPr="00EF6272" w14:paraId="6971BF70" w14:textId="77777777" w:rsidTr="0065400F">
        <w:trPr>
          <w:trHeight w:val="578"/>
          <w:jc w:val="center"/>
        </w:trPr>
        <w:tc>
          <w:tcPr>
            <w:tcW w:w="2312" w:type="dxa"/>
          </w:tcPr>
          <w:p w14:paraId="462178A2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Hsieh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(2016)</w:t>
            </w:r>
          </w:p>
          <w:p w14:paraId="4CD53AEA" w14:textId="0D1DBB3E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12)</w:t>
            </w:r>
          </w:p>
        </w:tc>
        <w:tc>
          <w:tcPr>
            <w:tcW w:w="567" w:type="dxa"/>
          </w:tcPr>
          <w:p w14:paraId="2B41EFF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1B9F78C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4FE8230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NA</w:t>
            </w:r>
          </w:p>
        </w:tc>
        <w:tc>
          <w:tcPr>
            <w:tcW w:w="567" w:type="dxa"/>
          </w:tcPr>
          <w:p w14:paraId="1795D0F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697E576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2EEB71F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1980EED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0258B37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1FE87BA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34DD40D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270E44C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7/9</w:t>
            </w:r>
          </w:p>
        </w:tc>
      </w:tr>
      <w:tr w:rsidR="000755B0" w:rsidRPr="00EF6272" w14:paraId="4374A8F7" w14:textId="77777777" w:rsidTr="0065400F">
        <w:trPr>
          <w:trHeight w:val="578"/>
          <w:jc w:val="center"/>
        </w:trPr>
        <w:tc>
          <w:tcPr>
            <w:tcW w:w="2312" w:type="dxa"/>
          </w:tcPr>
          <w:p w14:paraId="4F0D3A90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Kidd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(2020)</w:t>
            </w:r>
          </w:p>
          <w:p w14:paraId="4BCA2585" w14:textId="498C8ACB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13)</w:t>
            </w:r>
          </w:p>
        </w:tc>
        <w:tc>
          <w:tcPr>
            <w:tcW w:w="567" w:type="dxa"/>
          </w:tcPr>
          <w:p w14:paraId="250E467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2FB32E2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07FF95D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NA</w:t>
            </w:r>
          </w:p>
        </w:tc>
        <w:tc>
          <w:tcPr>
            <w:tcW w:w="567" w:type="dxa"/>
          </w:tcPr>
          <w:p w14:paraId="73235D7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2EC5D00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75CAC47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7EDF988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62EADBE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67028ED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682FE11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0FDA442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6/9</w:t>
            </w:r>
          </w:p>
        </w:tc>
      </w:tr>
      <w:tr w:rsidR="000755B0" w:rsidRPr="00EF6272" w14:paraId="3449DF59" w14:textId="77777777" w:rsidTr="0065400F">
        <w:trPr>
          <w:trHeight w:val="578"/>
          <w:jc w:val="center"/>
        </w:trPr>
        <w:tc>
          <w:tcPr>
            <w:tcW w:w="2312" w:type="dxa"/>
          </w:tcPr>
          <w:p w14:paraId="7070D1FC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Kneflin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(2016)</w:t>
            </w:r>
          </w:p>
          <w:p w14:paraId="6D82D2AF" w14:textId="3334A4B0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14)</w:t>
            </w:r>
          </w:p>
        </w:tc>
        <w:tc>
          <w:tcPr>
            <w:tcW w:w="567" w:type="dxa"/>
          </w:tcPr>
          <w:p w14:paraId="4ED9844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09B55A3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0D52941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NA</w:t>
            </w:r>
          </w:p>
        </w:tc>
        <w:tc>
          <w:tcPr>
            <w:tcW w:w="567" w:type="dxa"/>
          </w:tcPr>
          <w:p w14:paraId="34084BB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3D4C792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9D09B5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12E35D9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789A08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5DF2F0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4E1B37C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0537447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5/9</w:t>
            </w:r>
          </w:p>
        </w:tc>
      </w:tr>
      <w:tr w:rsidR="000755B0" w:rsidRPr="00EF6272" w14:paraId="1EBF65C8" w14:textId="77777777" w:rsidTr="0065400F">
        <w:trPr>
          <w:trHeight w:val="578"/>
          <w:jc w:val="center"/>
        </w:trPr>
        <w:tc>
          <w:tcPr>
            <w:tcW w:w="2312" w:type="dxa"/>
          </w:tcPr>
          <w:p w14:paraId="7813F803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Laws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(2013)</w:t>
            </w:r>
          </w:p>
          <w:p w14:paraId="110A1E92" w14:textId="311E8CB8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15)</w:t>
            </w:r>
          </w:p>
        </w:tc>
        <w:tc>
          <w:tcPr>
            <w:tcW w:w="567" w:type="dxa"/>
          </w:tcPr>
          <w:p w14:paraId="4C43743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52CE767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55A473B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NA</w:t>
            </w:r>
          </w:p>
        </w:tc>
        <w:tc>
          <w:tcPr>
            <w:tcW w:w="567" w:type="dxa"/>
          </w:tcPr>
          <w:p w14:paraId="20F76F2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4F6FC57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0DF75D1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65BA322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32338B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6942CA6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425C6F3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6F22A27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4/9</w:t>
            </w:r>
          </w:p>
        </w:tc>
      </w:tr>
      <w:tr w:rsidR="000755B0" w:rsidRPr="00EF6272" w14:paraId="54DAACA3" w14:textId="77777777" w:rsidTr="0065400F">
        <w:trPr>
          <w:trHeight w:val="578"/>
          <w:jc w:val="center"/>
        </w:trPr>
        <w:tc>
          <w:tcPr>
            <w:tcW w:w="2312" w:type="dxa"/>
          </w:tcPr>
          <w:p w14:paraId="6C012733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McAllen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(2018)</w:t>
            </w:r>
          </w:p>
          <w:p w14:paraId="2FB06620" w14:textId="0349BEF3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16)</w:t>
            </w:r>
          </w:p>
        </w:tc>
        <w:tc>
          <w:tcPr>
            <w:tcW w:w="567" w:type="dxa"/>
          </w:tcPr>
          <w:p w14:paraId="1D4AA38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536F697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742D359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056DF9B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6712825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4C1EB2F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50C4C7D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28340EC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7026AEB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1708BF6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45A48DA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7/10</w:t>
            </w:r>
          </w:p>
        </w:tc>
      </w:tr>
      <w:tr w:rsidR="000755B0" w:rsidRPr="00EF6272" w14:paraId="1AB19A7A" w14:textId="77777777" w:rsidTr="0065400F">
        <w:trPr>
          <w:trHeight w:val="578"/>
          <w:jc w:val="center"/>
        </w:trPr>
        <w:tc>
          <w:tcPr>
            <w:tcW w:w="2312" w:type="dxa"/>
          </w:tcPr>
          <w:p w14:paraId="6EFBF068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McDonough &amp; Pemberton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(2013)</w:t>
            </w:r>
          </w:p>
          <w:p w14:paraId="641DBDCF" w14:textId="5242BFD7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17)</w:t>
            </w:r>
          </w:p>
        </w:tc>
        <w:tc>
          <w:tcPr>
            <w:tcW w:w="567" w:type="dxa"/>
          </w:tcPr>
          <w:p w14:paraId="64078AC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1065148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10D10CA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NA</w:t>
            </w:r>
          </w:p>
        </w:tc>
        <w:tc>
          <w:tcPr>
            <w:tcW w:w="567" w:type="dxa"/>
          </w:tcPr>
          <w:p w14:paraId="3EE04B4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DB5858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77CFE9C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7E4936E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59CD6A8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87CB90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23D3F2C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15167C7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7/9</w:t>
            </w:r>
          </w:p>
        </w:tc>
      </w:tr>
      <w:tr w:rsidR="000755B0" w:rsidRPr="00EF6272" w14:paraId="11E5D598" w14:textId="77777777" w:rsidTr="0065400F">
        <w:trPr>
          <w:trHeight w:val="578"/>
          <w:jc w:val="center"/>
        </w:trPr>
        <w:tc>
          <w:tcPr>
            <w:tcW w:w="2312" w:type="dxa"/>
          </w:tcPr>
          <w:p w14:paraId="39F5D733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McFarlan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(2019)</w:t>
            </w:r>
          </w:p>
          <w:p w14:paraId="2A800B78" w14:textId="274DA369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18)</w:t>
            </w:r>
          </w:p>
        </w:tc>
        <w:tc>
          <w:tcPr>
            <w:tcW w:w="567" w:type="dxa"/>
          </w:tcPr>
          <w:p w14:paraId="0D44C99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22F5AAC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45A450E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NA</w:t>
            </w:r>
          </w:p>
        </w:tc>
        <w:tc>
          <w:tcPr>
            <w:tcW w:w="567" w:type="dxa"/>
          </w:tcPr>
          <w:p w14:paraId="4BBFAC5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134469D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429C3E5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7F1020B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28C2E9A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588ADD9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626505C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589CC95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5/9</w:t>
            </w:r>
          </w:p>
        </w:tc>
      </w:tr>
      <w:tr w:rsidR="000755B0" w:rsidRPr="00EF6272" w14:paraId="1D706911" w14:textId="77777777" w:rsidTr="0065400F">
        <w:trPr>
          <w:trHeight w:val="578"/>
          <w:jc w:val="center"/>
        </w:trPr>
        <w:tc>
          <w:tcPr>
            <w:tcW w:w="2312" w:type="dxa"/>
          </w:tcPr>
          <w:p w14:paraId="3FB8A5FC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>McKinley et al.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(2007)</w:t>
            </w:r>
          </w:p>
          <w:p w14:paraId="393FF5C5" w14:textId="29C4985A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19)</w:t>
            </w:r>
          </w:p>
        </w:tc>
        <w:tc>
          <w:tcPr>
            <w:tcW w:w="567" w:type="dxa"/>
          </w:tcPr>
          <w:p w14:paraId="65C4605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567" w:type="dxa"/>
          </w:tcPr>
          <w:p w14:paraId="39B0679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567" w:type="dxa"/>
          </w:tcPr>
          <w:p w14:paraId="3F829CA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10C00D6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32D0043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713F526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567" w:type="dxa"/>
          </w:tcPr>
          <w:p w14:paraId="2548324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567" w:type="dxa"/>
          </w:tcPr>
          <w:p w14:paraId="5DBC8103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23AE400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709" w:type="dxa"/>
          </w:tcPr>
          <w:p w14:paraId="6EDB5AF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1417" w:type="dxa"/>
          </w:tcPr>
          <w:p w14:paraId="703E347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5/10</w:t>
            </w:r>
          </w:p>
        </w:tc>
      </w:tr>
      <w:tr w:rsidR="000755B0" w:rsidRPr="00EF6272" w14:paraId="695D6017" w14:textId="77777777" w:rsidTr="0065400F">
        <w:trPr>
          <w:trHeight w:val="578"/>
          <w:jc w:val="center"/>
        </w:trPr>
        <w:tc>
          <w:tcPr>
            <w:tcW w:w="2312" w:type="dxa"/>
          </w:tcPr>
          <w:p w14:paraId="498A949A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Ostaszkiewicz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(2021)</w:t>
            </w:r>
          </w:p>
          <w:p w14:paraId="7C7B79EE" w14:textId="6473C1D1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20)</w:t>
            </w:r>
          </w:p>
        </w:tc>
        <w:tc>
          <w:tcPr>
            <w:tcW w:w="567" w:type="dxa"/>
          </w:tcPr>
          <w:p w14:paraId="2801879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DBC581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1D8C643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2DEC6C9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620FA17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0CB1672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0CCF541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08D9685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784D31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709" w:type="dxa"/>
          </w:tcPr>
          <w:p w14:paraId="5DA2A1A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4321238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1/10*</w:t>
            </w:r>
          </w:p>
        </w:tc>
      </w:tr>
      <w:tr w:rsidR="000755B0" w:rsidRPr="00EF6272" w14:paraId="3D4CD356" w14:textId="77777777" w:rsidTr="0065400F">
        <w:trPr>
          <w:trHeight w:val="578"/>
          <w:jc w:val="center"/>
        </w:trPr>
        <w:tc>
          <w:tcPr>
            <w:tcW w:w="2312" w:type="dxa"/>
          </w:tcPr>
          <w:p w14:paraId="53341483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Parchment &amp; Stinson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(2020)</w:t>
            </w:r>
          </w:p>
          <w:p w14:paraId="3E3C2EF8" w14:textId="1003B910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21)</w:t>
            </w:r>
          </w:p>
        </w:tc>
        <w:tc>
          <w:tcPr>
            <w:tcW w:w="567" w:type="dxa"/>
          </w:tcPr>
          <w:p w14:paraId="25E2A70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032F781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4F1EC01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NA</w:t>
            </w:r>
          </w:p>
        </w:tc>
        <w:tc>
          <w:tcPr>
            <w:tcW w:w="567" w:type="dxa"/>
          </w:tcPr>
          <w:p w14:paraId="69BBA22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5E4959D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3F08372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3938361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3C8024A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1B0A6CF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7A02FAD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5F5E3CB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3/9</w:t>
            </w:r>
          </w:p>
        </w:tc>
      </w:tr>
      <w:tr w:rsidR="000755B0" w:rsidRPr="00EF6272" w14:paraId="08533F56" w14:textId="77777777" w:rsidTr="0065400F">
        <w:trPr>
          <w:trHeight w:val="578"/>
          <w:jc w:val="center"/>
        </w:trPr>
        <w:tc>
          <w:tcPr>
            <w:tcW w:w="2312" w:type="dxa"/>
          </w:tcPr>
          <w:p w14:paraId="5E8E052D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Britt Pipe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(2007)</w:t>
            </w:r>
          </w:p>
          <w:p w14:paraId="47545851" w14:textId="09697CBF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22)</w:t>
            </w:r>
          </w:p>
        </w:tc>
        <w:tc>
          <w:tcPr>
            <w:tcW w:w="567" w:type="dxa"/>
          </w:tcPr>
          <w:p w14:paraId="09CCFF9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1876B18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Y</w:t>
            </w:r>
          </w:p>
        </w:tc>
        <w:tc>
          <w:tcPr>
            <w:tcW w:w="567" w:type="dxa"/>
          </w:tcPr>
          <w:p w14:paraId="1C85682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44FA61E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548B002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U</w:t>
            </w:r>
          </w:p>
        </w:tc>
        <w:tc>
          <w:tcPr>
            <w:tcW w:w="567" w:type="dxa"/>
          </w:tcPr>
          <w:p w14:paraId="7391060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1DA1D13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63E37F7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N</w:t>
            </w:r>
          </w:p>
        </w:tc>
        <w:tc>
          <w:tcPr>
            <w:tcW w:w="567" w:type="dxa"/>
          </w:tcPr>
          <w:p w14:paraId="299D242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0C811A6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4FDDBAC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2/10</w:t>
            </w:r>
          </w:p>
        </w:tc>
      </w:tr>
      <w:tr w:rsidR="000755B0" w:rsidRPr="00EF6272" w14:paraId="129FC420" w14:textId="77777777" w:rsidTr="0065400F">
        <w:trPr>
          <w:trHeight w:val="578"/>
          <w:jc w:val="center"/>
        </w:trPr>
        <w:tc>
          <w:tcPr>
            <w:tcW w:w="2312" w:type="dxa"/>
          </w:tcPr>
          <w:p w14:paraId="00BCFAD0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Robbins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(2017)</w:t>
            </w:r>
          </w:p>
          <w:p w14:paraId="7CB16DF3" w14:textId="6CEEA75F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23)</w:t>
            </w:r>
          </w:p>
        </w:tc>
        <w:tc>
          <w:tcPr>
            <w:tcW w:w="567" w:type="dxa"/>
          </w:tcPr>
          <w:p w14:paraId="3DD40DD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0B23059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599A0C3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05D40AE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2B20C3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738C6A5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6CD8277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B6F630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B3749E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531A0F0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29BEAA8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7/10</w:t>
            </w:r>
          </w:p>
        </w:tc>
      </w:tr>
      <w:tr w:rsidR="000755B0" w:rsidRPr="00EF6272" w14:paraId="6BCA6367" w14:textId="77777777" w:rsidTr="0065400F">
        <w:trPr>
          <w:trHeight w:val="578"/>
          <w:jc w:val="center"/>
        </w:trPr>
        <w:tc>
          <w:tcPr>
            <w:tcW w:w="2312" w:type="dxa"/>
          </w:tcPr>
          <w:p w14:paraId="2EDD05B9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Salvador &amp; Howell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(2010)</w:t>
            </w:r>
          </w:p>
          <w:p w14:paraId="1633A804" w14:textId="70314E8A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24)</w:t>
            </w:r>
          </w:p>
        </w:tc>
        <w:tc>
          <w:tcPr>
            <w:tcW w:w="567" w:type="dxa"/>
          </w:tcPr>
          <w:p w14:paraId="56C1514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157267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176BAD1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8DC7A5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D4D2DE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74E78EE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7262EBE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8017DB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4C40021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709" w:type="dxa"/>
          </w:tcPr>
          <w:p w14:paraId="4E9CD97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724F6B0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1/10*</w:t>
            </w:r>
          </w:p>
        </w:tc>
      </w:tr>
      <w:tr w:rsidR="000755B0" w:rsidRPr="00EF6272" w14:paraId="7B437AFA" w14:textId="77777777" w:rsidTr="0065400F">
        <w:trPr>
          <w:trHeight w:val="578"/>
          <w:jc w:val="center"/>
        </w:trPr>
        <w:tc>
          <w:tcPr>
            <w:tcW w:w="2312" w:type="dxa"/>
          </w:tcPr>
          <w:p w14:paraId="2D6B98D7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Stacey </w:t>
            </w:r>
            <w:r w:rsidRPr="00EF6272">
              <w:rPr>
                <w:rFonts w:ascii="Times New Roman" w:hAnsi="Times New Roman" w:cs="Times New Roman"/>
                <w:sz w:val="20"/>
              </w:rPr>
              <w:t xml:space="preserve">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(2019)</w:t>
            </w:r>
          </w:p>
          <w:p w14:paraId="4E546186" w14:textId="13D33678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25)</w:t>
            </w:r>
          </w:p>
        </w:tc>
        <w:tc>
          <w:tcPr>
            <w:tcW w:w="567" w:type="dxa"/>
          </w:tcPr>
          <w:p w14:paraId="162E3C4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06CC420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650D90C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54792A9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4764CBE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00F0762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23F27AD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N</w:t>
            </w:r>
          </w:p>
        </w:tc>
        <w:tc>
          <w:tcPr>
            <w:tcW w:w="567" w:type="dxa"/>
          </w:tcPr>
          <w:p w14:paraId="285F191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567" w:type="dxa"/>
          </w:tcPr>
          <w:p w14:paraId="6352794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709" w:type="dxa"/>
          </w:tcPr>
          <w:p w14:paraId="6E03B341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Y</w:t>
            </w:r>
          </w:p>
        </w:tc>
        <w:tc>
          <w:tcPr>
            <w:tcW w:w="1417" w:type="dxa"/>
          </w:tcPr>
          <w:p w14:paraId="1F00C2F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color w:val="000000"/>
                <w:lang w:eastAsia="zh-CN"/>
              </w:rPr>
              <w:t>9/10</w:t>
            </w:r>
          </w:p>
        </w:tc>
      </w:tr>
      <w:tr w:rsidR="000755B0" w:rsidRPr="00EF6272" w14:paraId="798EB816" w14:textId="77777777" w:rsidTr="0065400F">
        <w:trPr>
          <w:trHeight w:val="578"/>
          <w:jc w:val="center"/>
        </w:trPr>
        <w:tc>
          <w:tcPr>
            <w:tcW w:w="2312" w:type="dxa"/>
          </w:tcPr>
          <w:p w14:paraId="1B43376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</w:rPr>
              <w:t>Tafelmeyer (2017)</w:t>
            </w:r>
            <w:r w:rsidR="00306539" w:rsidRPr="00EF6272">
              <w:rPr>
                <w:rFonts w:ascii="Times New Roman" w:eastAsia="等线" w:hAnsi="Times New Roman" w:cs="Times New Roman"/>
                <w:bCs/>
              </w:rPr>
              <w:t xml:space="preserve"> </w:t>
            </w:r>
          </w:p>
          <w:p w14:paraId="66D1CA72" w14:textId="4DB9FDA0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27)</w:t>
            </w:r>
          </w:p>
        </w:tc>
        <w:tc>
          <w:tcPr>
            <w:tcW w:w="567" w:type="dxa"/>
          </w:tcPr>
          <w:p w14:paraId="19505A8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3AAE6C4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07BA05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NA</w:t>
            </w:r>
          </w:p>
        </w:tc>
        <w:tc>
          <w:tcPr>
            <w:tcW w:w="567" w:type="dxa"/>
          </w:tcPr>
          <w:p w14:paraId="31C37304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32201D8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1519529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0781DAC0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1BB1A93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09B5053D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709" w:type="dxa"/>
          </w:tcPr>
          <w:p w14:paraId="0096A45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2E2C6E4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1/9</w:t>
            </w:r>
          </w:p>
        </w:tc>
      </w:tr>
      <w:tr w:rsidR="000755B0" w:rsidRPr="00EF6272" w14:paraId="22B54083" w14:textId="77777777" w:rsidTr="0065400F">
        <w:trPr>
          <w:trHeight w:val="578"/>
          <w:jc w:val="center"/>
        </w:trPr>
        <w:tc>
          <w:tcPr>
            <w:tcW w:w="2312" w:type="dxa"/>
          </w:tcPr>
          <w:p w14:paraId="001D15A0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>Thomas &amp; Donohue-Porter</w:t>
            </w: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(2012)</w:t>
            </w:r>
          </w:p>
          <w:p w14:paraId="73390EBA" w14:textId="69FF5002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28)</w:t>
            </w:r>
          </w:p>
        </w:tc>
        <w:tc>
          <w:tcPr>
            <w:tcW w:w="567" w:type="dxa"/>
          </w:tcPr>
          <w:p w14:paraId="6EF6D8F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0EEFB05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C4CBD4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4705B45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40E54BB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797B0C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5166C78B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6F02113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D5C20A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709" w:type="dxa"/>
          </w:tcPr>
          <w:p w14:paraId="125DC29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31FF1AD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7/10</w:t>
            </w:r>
          </w:p>
        </w:tc>
      </w:tr>
      <w:tr w:rsidR="000755B0" w:rsidRPr="00EF6272" w14:paraId="0F4BD9B1" w14:textId="77777777" w:rsidTr="0065400F">
        <w:trPr>
          <w:trHeight w:val="578"/>
          <w:jc w:val="center"/>
        </w:trPr>
        <w:tc>
          <w:tcPr>
            <w:tcW w:w="2312" w:type="dxa"/>
          </w:tcPr>
          <w:p w14:paraId="1969A29A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sz w:val="20"/>
              </w:rPr>
              <w:t xml:space="preserve">Thomas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(2020)</w:t>
            </w:r>
          </w:p>
          <w:p w14:paraId="1E78A0FB" w14:textId="048FAACB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29)</w:t>
            </w:r>
          </w:p>
        </w:tc>
        <w:tc>
          <w:tcPr>
            <w:tcW w:w="567" w:type="dxa"/>
          </w:tcPr>
          <w:p w14:paraId="14C48A4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2F9E8D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8663D2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65459C3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3A87FFDE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0E6FBF7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70110D92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567" w:type="dxa"/>
          </w:tcPr>
          <w:p w14:paraId="594295F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6A8035B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709" w:type="dxa"/>
          </w:tcPr>
          <w:p w14:paraId="5399998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U</w:t>
            </w:r>
          </w:p>
        </w:tc>
        <w:tc>
          <w:tcPr>
            <w:tcW w:w="1417" w:type="dxa"/>
          </w:tcPr>
          <w:p w14:paraId="46A3A70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3/10*</w:t>
            </w:r>
          </w:p>
        </w:tc>
      </w:tr>
      <w:tr w:rsidR="000755B0" w:rsidRPr="00EF6272" w14:paraId="2C359AFC" w14:textId="77777777" w:rsidTr="0065400F">
        <w:trPr>
          <w:trHeight w:val="578"/>
          <w:jc w:val="center"/>
        </w:trPr>
        <w:tc>
          <w:tcPr>
            <w:tcW w:w="2312" w:type="dxa"/>
          </w:tcPr>
          <w:p w14:paraId="2296E762" w14:textId="77777777" w:rsidR="000755B0" w:rsidRPr="00EF6272" w:rsidRDefault="000755B0" w:rsidP="0065400F">
            <w:pPr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Van Orne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(2021)</w:t>
            </w:r>
          </w:p>
          <w:p w14:paraId="6BEB1179" w14:textId="12375353" w:rsidR="003C0CE1" w:rsidRPr="00EF6272" w:rsidRDefault="003C0CE1" w:rsidP="0065400F">
            <w:pPr>
              <w:rPr>
                <w:rFonts w:ascii="Times New Roman" w:eastAsia="等线" w:hAnsi="Times New Roman" w:cs="Times New Roman"/>
                <w:bCs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30)</w:t>
            </w:r>
          </w:p>
        </w:tc>
        <w:tc>
          <w:tcPr>
            <w:tcW w:w="567" w:type="dxa"/>
          </w:tcPr>
          <w:p w14:paraId="340A354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06ABF65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0E160488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7DB88D39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2C0ED046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4F58DDFA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567" w:type="dxa"/>
          </w:tcPr>
          <w:p w14:paraId="1F48A3C7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40BFC89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567" w:type="dxa"/>
          </w:tcPr>
          <w:p w14:paraId="187FCECF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N</w:t>
            </w:r>
          </w:p>
        </w:tc>
        <w:tc>
          <w:tcPr>
            <w:tcW w:w="709" w:type="dxa"/>
          </w:tcPr>
          <w:p w14:paraId="7A2D8F45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Y</w:t>
            </w:r>
          </w:p>
        </w:tc>
        <w:tc>
          <w:tcPr>
            <w:tcW w:w="1417" w:type="dxa"/>
          </w:tcPr>
          <w:p w14:paraId="40DE537C" w14:textId="77777777" w:rsidR="000755B0" w:rsidRPr="00EF6272" w:rsidRDefault="000755B0" w:rsidP="0065400F">
            <w:pPr>
              <w:rPr>
                <w:rFonts w:ascii="Times New Roman" w:eastAsia="等线" w:hAnsi="Times New Roman" w:cs="Times New Roman"/>
                <w:bCs/>
                <w:lang w:eastAsia="zh-CN"/>
              </w:rPr>
            </w:pPr>
            <w:r w:rsidRPr="00EF6272">
              <w:rPr>
                <w:rFonts w:ascii="Times New Roman" w:eastAsia="等线" w:hAnsi="Times New Roman" w:cs="Times New Roman"/>
                <w:bCs/>
                <w:lang w:eastAsia="zh-CN"/>
              </w:rPr>
              <w:t>8/10</w:t>
            </w:r>
          </w:p>
        </w:tc>
      </w:tr>
    </w:tbl>
    <w:p w14:paraId="1F876E58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0"/>
          <w:szCs w:val="20"/>
          <w:lang w:val="fi-FI" w:eastAsia="zh-CN"/>
        </w:rPr>
      </w:pPr>
      <w:r w:rsidRPr="00EF6272">
        <w:rPr>
          <w:rFonts w:ascii="Times New Roman" w:eastAsia="等线" w:hAnsi="Times New Roman" w:cs="Times New Roman"/>
          <w:sz w:val="20"/>
          <w:szCs w:val="20"/>
          <w:lang w:val="fi-FI" w:eastAsia="zh-CN"/>
        </w:rPr>
        <w:t>*Only abstract available</w:t>
      </w:r>
    </w:p>
    <w:p w14:paraId="29A0F3AC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0"/>
          <w:szCs w:val="20"/>
          <w:lang w:val="fi-FI" w:eastAsia="zh-CN"/>
        </w:rPr>
      </w:pPr>
      <w:r w:rsidRPr="00EF6272">
        <w:rPr>
          <w:rFonts w:ascii="Times New Roman" w:eastAsia="等线" w:hAnsi="Times New Roman" w:cs="Times New Roman"/>
          <w:sz w:val="20"/>
          <w:szCs w:val="20"/>
          <w:lang w:val="fi-FI" w:eastAsia="zh-CN"/>
        </w:rPr>
        <w:t xml:space="preserve">Y, yes; N, no; U, unclear; NA, not applicable; JBI critical appraisal checklist for </w:t>
      </w:r>
      <w:bookmarkStart w:id="0" w:name="_Hlk105665571"/>
      <w:r w:rsidRPr="00EF6272">
        <w:rPr>
          <w:rFonts w:ascii="Times New Roman" w:eastAsia="等线" w:hAnsi="Times New Roman" w:cs="Times New Roman"/>
          <w:sz w:val="20"/>
          <w:szCs w:val="20"/>
          <w:lang w:val="fi-FI" w:eastAsia="zh-CN"/>
        </w:rPr>
        <w:t>case series</w:t>
      </w:r>
      <w:bookmarkEnd w:id="0"/>
      <w:r w:rsidRPr="00EF6272">
        <w:rPr>
          <w:rFonts w:ascii="Times New Roman" w:eastAsia="等线" w:hAnsi="Times New Roman" w:cs="Times New Roman"/>
          <w:sz w:val="20"/>
          <w:szCs w:val="20"/>
          <w:lang w:val="fi-FI" w:eastAsia="zh-CN"/>
        </w:rPr>
        <w:t>.</w:t>
      </w:r>
    </w:p>
    <w:p w14:paraId="1EB0CED3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0"/>
          <w:szCs w:val="20"/>
          <w:lang w:val="fi-FI" w:eastAsia="zh-CN"/>
        </w:rPr>
      </w:pPr>
      <w:r w:rsidRPr="00EF6272">
        <w:rPr>
          <w:rFonts w:ascii="Times New Roman" w:eastAsia="等线" w:hAnsi="Times New Roman" w:cs="Times New Roman"/>
          <w:sz w:val="20"/>
          <w:szCs w:val="20"/>
          <w:lang w:val="fi-FI" w:eastAsia="zh-CN"/>
        </w:rPr>
        <w:t xml:space="preserve">Q1: Were there clear criteria for inclusion in the case series? </w:t>
      </w:r>
    </w:p>
    <w:p w14:paraId="7FFB371C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0"/>
          <w:szCs w:val="20"/>
          <w:lang w:val="fi-FI"/>
        </w:rPr>
      </w:pPr>
      <w:r w:rsidRPr="00EF6272">
        <w:rPr>
          <w:rFonts w:ascii="Times New Roman" w:eastAsia="等线" w:hAnsi="Times New Roman" w:cs="Times New Roman"/>
          <w:sz w:val="20"/>
          <w:szCs w:val="20"/>
          <w:lang w:val="fi-FI" w:eastAsia="zh-CN"/>
        </w:rPr>
        <w:t xml:space="preserve">Q2: </w:t>
      </w:r>
      <w:r w:rsidRPr="00EF6272">
        <w:rPr>
          <w:rFonts w:ascii="Times New Roman" w:eastAsia="等线" w:hAnsi="Times New Roman" w:cs="Times New Roman"/>
          <w:sz w:val="20"/>
          <w:szCs w:val="20"/>
          <w:lang w:val="fi-FI"/>
        </w:rPr>
        <w:t>Was the condition measured in a standard, reliable way for all participants included in the case series?</w:t>
      </w:r>
    </w:p>
    <w:p w14:paraId="637E31CB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r w:rsidRPr="00EF6272">
        <w:rPr>
          <w:rFonts w:ascii="Times New Roman" w:eastAsia="等线" w:hAnsi="Times New Roman" w:cs="Times New Roman"/>
          <w:sz w:val="20"/>
          <w:szCs w:val="20"/>
          <w:lang w:val="fi-FI" w:eastAsia="zh-CN"/>
        </w:rPr>
        <w:t xml:space="preserve">Q3: </w:t>
      </w:r>
      <w:bookmarkStart w:id="1" w:name="_Hlk106216841"/>
      <w:r w:rsidRPr="00EF6272">
        <w:rPr>
          <w:rFonts w:ascii="Times New Roman" w:eastAsia="等线" w:hAnsi="Times New Roman" w:cs="Times New Roman"/>
          <w:sz w:val="20"/>
          <w:szCs w:val="20"/>
          <w:lang w:val="fi-FI"/>
        </w:rPr>
        <w:t>Were valid methods used for identification of the condition</w:t>
      </w:r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 xml:space="preserve"> for all participants included in the case series?</w:t>
      </w:r>
      <w:bookmarkEnd w:id="1"/>
    </w:p>
    <w:p w14:paraId="7B492610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r w:rsidRPr="00EF6272">
        <w:rPr>
          <w:rFonts w:ascii="Times New Roman" w:eastAsia="等线" w:hAnsi="Times New Roman" w:cs="Times New Roman"/>
          <w:sz w:val="21"/>
          <w:szCs w:val="21"/>
          <w:lang w:val="fi-FI" w:eastAsia="zh-CN"/>
        </w:rPr>
        <w:t xml:space="preserve">Q4: </w:t>
      </w:r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>Did the case series have consecutive inclusion of participants?</w:t>
      </w:r>
    </w:p>
    <w:p w14:paraId="4046348A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r w:rsidRPr="00EF6272">
        <w:rPr>
          <w:rFonts w:ascii="Times New Roman" w:eastAsia="等线" w:hAnsi="Times New Roman" w:cs="Times New Roman"/>
          <w:sz w:val="21"/>
          <w:szCs w:val="21"/>
          <w:lang w:val="fi-FI" w:eastAsia="zh-CN"/>
        </w:rPr>
        <w:t xml:space="preserve">Q5: </w:t>
      </w:r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>Did the case series have complete inclusion of participants?</w:t>
      </w:r>
    </w:p>
    <w:p w14:paraId="605A6E5E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r w:rsidRPr="00EF6272">
        <w:rPr>
          <w:rFonts w:ascii="Times New Roman" w:eastAsia="等线" w:hAnsi="Times New Roman" w:cs="Times New Roman"/>
          <w:sz w:val="21"/>
          <w:szCs w:val="21"/>
          <w:lang w:val="fi-FI" w:eastAsia="zh-CN"/>
        </w:rPr>
        <w:t xml:space="preserve">Q6: </w:t>
      </w:r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>Was there clear reporting of the demographics of the participants in the study?</w:t>
      </w:r>
    </w:p>
    <w:p w14:paraId="0848FCFF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bookmarkStart w:id="2" w:name="_Hlk114489809"/>
      <w:r w:rsidRPr="00EF6272">
        <w:rPr>
          <w:rFonts w:ascii="Times New Roman" w:eastAsia="等线" w:hAnsi="Times New Roman" w:cs="Times New Roman"/>
          <w:sz w:val="21"/>
          <w:szCs w:val="21"/>
          <w:lang w:val="fi-FI" w:eastAsia="zh-CN"/>
        </w:rPr>
        <w:t xml:space="preserve">Q7: </w:t>
      </w:r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>Was there clear reporting of clinical information of the participants?</w:t>
      </w:r>
    </w:p>
    <w:bookmarkEnd w:id="2"/>
    <w:p w14:paraId="731E64E0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r w:rsidRPr="00EF6272">
        <w:rPr>
          <w:rFonts w:ascii="Times New Roman" w:eastAsia="等线" w:hAnsi="Times New Roman" w:cs="Times New Roman"/>
          <w:sz w:val="21"/>
          <w:szCs w:val="21"/>
          <w:lang w:val="fi-FI" w:eastAsia="zh-CN"/>
        </w:rPr>
        <w:t xml:space="preserve">Q8: </w:t>
      </w:r>
      <w:bookmarkStart w:id="3" w:name="_Hlk114489771"/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 xml:space="preserve">Were the outcomes or follow up results of cases clearly reported? </w:t>
      </w:r>
    </w:p>
    <w:bookmarkEnd w:id="3"/>
    <w:p w14:paraId="7010E5F3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r w:rsidRPr="00EF6272">
        <w:rPr>
          <w:rFonts w:ascii="Times New Roman" w:eastAsia="等线" w:hAnsi="Times New Roman" w:cs="Times New Roman"/>
          <w:sz w:val="21"/>
          <w:szCs w:val="21"/>
          <w:lang w:val="fi-FI" w:eastAsia="zh-CN"/>
        </w:rPr>
        <w:t xml:space="preserve">Q9: </w:t>
      </w:r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>Was there clear reporting of the presenting site(s)/clinic(s) demographic information?</w:t>
      </w:r>
    </w:p>
    <w:p w14:paraId="53528FCA" w14:textId="77777777" w:rsidR="000755B0" w:rsidRPr="00EF6272" w:rsidRDefault="000755B0" w:rsidP="000755B0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  <w:lang w:val="fi-FI"/>
        </w:rPr>
      </w:pPr>
      <w:r w:rsidRPr="00EF6272">
        <w:rPr>
          <w:rFonts w:ascii="Times New Roman" w:eastAsia="等线" w:hAnsi="Times New Roman" w:cs="Times New Roman"/>
          <w:sz w:val="21"/>
          <w:szCs w:val="21"/>
          <w:lang w:val="fi-FI" w:eastAsia="zh-CN"/>
        </w:rPr>
        <w:t xml:space="preserve">Q10: </w:t>
      </w:r>
      <w:r w:rsidRPr="00EF6272">
        <w:rPr>
          <w:rFonts w:ascii="Times New Roman" w:eastAsia="等线" w:hAnsi="Times New Roman" w:cs="Times New Roman"/>
          <w:sz w:val="21"/>
          <w:szCs w:val="21"/>
          <w:lang w:val="fi-FI"/>
        </w:rPr>
        <w:t xml:space="preserve">Was statistical analysis appropriate? </w:t>
      </w:r>
    </w:p>
    <w:p w14:paraId="7359C85F" w14:textId="77777777" w:rsidR="000755B0" w:rsidRPr="00EF6272" w:rsidRDefault="000755B0" w:rsidP="000755B0"/>
    <w:p w14:paraId="5668E743" w14:textId="77777777" w:rsidR="000755B0" w:rsidRPr="00EF6272" w:rsidRDefault="000755B0" w:rsidP="000755B0"/>
    <w:p w14:paraId="299A02D6" w14:textId="77777777" w:rsidR="000755B0" w:rsidRPr="00EF6272" w:rsidRDefault="000755B0" w:rsidP="00A71706">
      <w:pPr>
        <w:spacing w:after="0" w:line="240" w:lineRule="auto"/>
        <w:rPr>
          <w:rFonts w:ascii="Times New Roman" w:eastAsia="等线" w:hAnsi="Times New Roman" w:cs="Times New Roman"/>
          <w:sz w:val="21"/>
          <w:szCs w:val="21"/>
        </w:rPr>
        <w:sectPr w:rsidR="000755B0" w:rsidRPr="00EF6272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19F237FE" w14:textId="25DEBEA9" w:rsidR="000755B0" w:rsidRPr="00EF6272" w:rsidRDefault="000755B0" w:rsidP="000755B0">
      <w:pPr>
        <w:spacing w:after="0"/>
        <w:rPr>
          <w:rFonts w:ascii="Times New Roman" w:hAnsi="Times New Roman" w:cs="Times New Roman"/>
          <w:sz w:val="24"/>
          <w:szCs w:val="24"/>
          <w:lang w:eastAsia="fr-FR"/>
        </w:rPr>
      </w:pPr>
      <w:r w:rsidRPr="00EF6272"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  <w:lastRenderedPageBreak/>
        <w:t xml:space="preserve">Critical appraisal for mixed methods studies </w:t>
      </w:r>
    </w:p>
    <w:p w14:paraId="7C5AD2D4" w14:textId="77777777" w:rsidR="000755B0" w:rsidRPr="00EF6272" w:rsidRDefault="000755B0" w:rsidP="000755B0">
      <w:pPr>
        <w:spacing w:after="0"/>
        <w:rPr>
          <w:rFonts w:ascii="Times New Roman" w:hAnsi="Times New Roman" w:cs="Times New Roman"/>
          <w:sz w:val="24"/>
          <w:szCs w:val="24"/>
          <w:lang w:eastAsia="fr-FR"/>
        </w:rPr>
      </w:pPr>
    </w:p>
    <w:tbl>
      <w:tblPr>
        <w:tblStyle w:val="a3"/>
        <w:tblW w:w="14126" w:type="dxa"/>
        <w:tblLook w:val="04A0" w:firstRow="1" w:lastRow="0" w:firstColumn="1" w:lastColumn="0" w:noHBand="0" w:noVBand="1"/>
      </w:tblPr>
      <w:tblGrid>
        <w:gridCol w:w="1651"/>
        <w:gridCol w:w="407"/>
        <w:gridCol w:w="407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636"/>
      </w:tblGrid>
      <w:tr w:rsidR="000755B0" w:rsidRPr="00EF6272" w14:paraId="1FBC5554" w14:textId="77777777" w:rsidTr="0065400F">
        <w:tc>
          <w:tcPr>
            <w:tcW w:w="1651" w:type="dxa"/>
            <w:shd w:val="clear" w:color="auto" w:fill="BDD6EE" w:themeFill="accent5" w:themeFillTint="66"/>
          </w:tcPr>
          <w:p w14:paraId="46B45D2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6272">
              <w:rPr>
                <w:rFonts w:ascii="Times New Roman" w:hAnsi="Times New Roman" w:cs="Times New Roman"/>
                <w:b/>
                <w:sz w:val="18"/>
                <w:szCs w:val="18"/>
              </w:rPr>
              <w:t>Author(s) (year)</w:t>
            </w:r>
          </w:p>
          <w:p w14:paraId="4356FAC3" w14:textId="4821FB09" w:rsidR="003C0CE1" w:rsidRPr="00EF6272" w:rsidRDefault="003C0CE1" w:rsidP="003C0CE1">
            <w:pPr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EF6272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(Ref #)</w:t>
            </w:r>
          </w:p>
        </w:tc>
        <w:tc>
          <w:tcPr>
            <w:tcW w:w="407" w:type="dxa"/>
            <w:shd w:val="clear" w:color="auto" w:fill="BDD6EE" w:themeFill="accent5" w:themeFillTint="66"/>
          </w:tcPr>
          <w:p w14:paraId="7ADEEC7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S1</w:t>
            </w:r>
          </w:p>
        </w:tc>
        <w:tc>
          <w:tcPr>
            <w:tcW w:w="407" w:type="dxa"/>
            <w:shd w:val="clear" w:color="auto" w:fill="BDD6EE" w:themeFill="accent5" w:themeFillTint="66"/>
          </w:tcPr>
          <w:p w14:paraId="5522AB6F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S1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2E17944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1.1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599FF7D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1.2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68F354E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1.3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5A0D40C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1.4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497A7C0A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1.5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7AF5677E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2.1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3390412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2.2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401FB900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2.3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1C091450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2.4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235CF65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2.5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406320B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3.1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35EA5C9A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3.2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7AEF5729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3.3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4AEFAA3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3.4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6761F69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3.5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343DED4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4.1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46C572C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4.2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1FD0DA91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4.3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2A5DAED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4.4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6709307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4.5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66962910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5.1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29B23C1B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5.2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35B8A3D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5.3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077316C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5.4</w:t>
            </w:r>
          </w:p>
        </w:tc>
        <w:tc>
          <w:tcPr>
            <w:tcW w:w="441" w:type="dxa"/>
            <w:shd w:val="clear" w:color="auto" w:fill="BDD6EE" w:themeFill="accent5" w:themeFillTint="66"/>
          </w:tcPr>
          <w:p w14:paraId="653D7A5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5.5</w:t>
            </w:r>
          </w:p>
        </w:tc>
        <w:tc>
          <w:tcPr>
            <w:tcW w:w="636" w:type="dxa"/>
            <w:shd w:val="clear" w:color="auto" w:fill="BDD6EE" w:themeFill="accent5" w:themeFillTint="66"/>
          </w:tcPr>
          <w:p w14:paraId="028ABE8A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Score</w:t>
            </w:r>
          </w:p>
        </w:tc>
      </w:tr>
      <w:tr w:rsidR="000755B0" w:rsidRPr="00EF6272" w14:paraId="11882A38" w14:textId="77777777" w:rsidTr="0065400F">
        <w:tc>
          <w:tcPr>
            <w:tcW w:w="1651" w:type="dxa"/>
          </w:tcPr>
          <w:p w14:paraId="4516FF7C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Gifford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(2013)</w:t>
            </w:r>
          </w:p>
          <w:p w14:paraId="17223CE8" w14:textId="1E5420A6" w:rsidR="003C0CE1" w:rsidRPr="00EF6272" w:rsidRDefault="003C0CE1" w:rsidP="0065400F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8)</w:t>
            </w:r>
          </w:p>
        </w:tc>
        <w:tc>
          <w:tcPr>
            <w:tcW w:w="407" w:type="dxa"/>
          </w:tcPr>
          <w:p w14:paraId="17873C0B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07" w:type="dxa"/>
          </w:tcPr>
          <w:p w14:paraId="3A17287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25785F7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15F2D98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208F071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2A0F3C3F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2586F649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45A3073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1A599C4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ACC556F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0BF66BC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07916CD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10A1D4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2C11C8BE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414EF16C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0C909241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21478F2C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514C505E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77B407A1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5095916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14F7845E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769DD839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207CE6E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2B266C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411D079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11B89036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0811A1E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636" w:type="dxa"/>
          </w:tcPr>
          <w:p w14:paraId="23D3DB1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100%</w:t>
            </w:r>
          </w:p>
        </w:tc>
      </w:tr>
      <w:tr w:rsidR="000755B0" w:rsidRPr="00EF6272" w14:paraId="6D886FEF" w14:textId="77777777" w:rsidTr="0065400F">
        <w:tc>
          <w:tcPr>
            <w:tcW w:w="1651" w:type="dxa"/>
          </w:tcPr>
          <w:p w14:paraId="36FC8C2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Gifford 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(2014)</w:t>
            </w:r>
          </w:p>
          <w:p w14:paraId="2FC8504E" w14:textId="1198D217" w:rsidR="003C0CE1" w:rsidRPr="00EF6272" w:rsidRDefault="003C0CE1" w:rsidP="0065400F"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9)</w:t>
            </w:r>
          </w:p>
        </w:tc>
        <w:tc>
          <w:tcPr>
            <w:tcW w:w="407" w:type="dxa"/>
          </w:tcPr>
          <w:p w14:paraId="32BD8F6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07" w:type="dxa"/>
          </w:tcPr>
          <w:p w14:paraId="2D3294A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087D42F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487E494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2FCE234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122D1A2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6750906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18C0712C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29C26FD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23495031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4E962D69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7258E52A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575C7C29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12140D2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26489BD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4A8F02FC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6B7257C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1C9DA1FE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441" w:type="dxa"/>
          </w:tcPr>
          <w:p w14:paraId="665C5221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EC7B96A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4F211A4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441" w:type="dxa"/>
          </w:tcPr>
          <w:p w14:paraId="43F92E7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497878E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2DC3F2F1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514BCF0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64524AAF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4408012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N</w:t>
            </w:r>
          </w:p>
        </w:tc>
        <w:tc>
          <w:tcPr>
            <w:tcW w:w="636" w:type="dxa"/>
          </w:tcPr>
          <w:p w14:paraId="022200E1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60%</w:t>
            </w:r>
          </w:p>
        </w:tc>
      </w:tr>
      <w:tr w:rsidR="000755B0" w:rsidRPr="00EF6272" w14:paraId="47BC34F7" w14:textId="77777777" w:rsidTr="0065400F">
        <w:tc>
          <w:tcPr>
            <w:tcW w:w="1651" w:type="dxa"/>
          </w:tcPr>
          <w:p w14:paraId="2F87AE1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EF6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Sving </w:t>
            </w:r>
            <w:r w:rsidRPr="00EF6272">
              <w:rPr>
                <w:rFonts w:ascii="Times New Roman" w:hAnsi="Times New Roman" w:cs="Times New Roman"/>
                <w:sz w:val="20"/>
              </w:rPr>
              <w:t xml:space="preserve">et al. </w:t>
            </w:r>
            <w:r w:rsidR="00306539" w:rsidRPr="00EF6272">
              <w:rPr>
                <w:rFonts w:ascii="Times New Roman" w:hAnsi="Times New Roman" w:cs="Times New Roman"/>
                <w:sz w:val="20"/>
              </w:rPr>
              <w:t>(2020)</w:t>
            </w:r>
          </w:p>
          <w:p w14:paraId="263B0682" w14:textId="032DF46F" w:rsidR="003C0CE1" w:rsidRPr="00EF6272" w:rsidRDefault="003C0CE1" w:rsidP="0065400F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F6272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(</w:t>
            </w:r>
            <w:r w:rsidRPr="00EF627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 26)</w:t>
            </w:r>
          </w:p>
        </w:tc>
        <w:tc>
          <w:tcPr>
            <w:tcW w:w="407" w:type="dxa"/>
          </w:tcPr>
          <w:p w14:paraId="41757C2C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07" w:type="dxa"/>
          </w:tcPr>
          <w:p w14:paraId="532980BF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A3CF447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0F74404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9D2C0A0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2534BC5A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32A96D8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43E9C79E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7A9BC8A5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456D506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0DB1B5EB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759CA493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1562A20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03EF8FF0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18719B0B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5955B8F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48A55F2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441" w:type="dxa"/>
          </w:tcPr>
          <w:p w14:paraId="0B4128D4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5DC7FA92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5BE49DA9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6C814870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36C4EE0B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3BECF17D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0BF92BEB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7116923C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09F50D06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441" w:type="dxa"/>
          </w:tcPr>
          <w:p w14:paraId="19015129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Y</w:t>
            </w:r>
          </w:p>
        </w:tc>
        <w:tc>
          <w:tcPr>
            <w:tcW w:w="636" w:type="dxa"/>
          </w:tcPr>
          <w:p w14:paraId="62934B4A" w14:textId="77777777" w:rsidR="000755B0" w:rsidRPr="00EF6272" w:rsidRDefault="000755B0" w:rsidP="0065400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  <w:r w:rsidRPr="00EF62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100%</w:t>
            </w:r>
          </w:p>
        </w:tc>
      </w:tr>
    </w:tbl>
    <w:p w14:paraId="1A48D4D4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F6272">
        <w:rPr>
          <w:rFonts w:ascii="Times New Roman" w:hAnsi="Times New Roman" w:cs="Times New Roman"/>
          <w:sz w:val="21"/>
          <w:szCs w:val="21"/>
        </w:rPr>
        <w:t>Y, yes; N, no; C, C</w:t>
      </w:r>
      <w:r w:rsidRPr="00EF6272">
        <w:rPr>
          <w:rFonts w:ascii="Times New Roman" w:hAnsi="Times New Roman" w:cs="Times New Roman"/>
          <w:sz w:val="21"/>
          <w:szCs w:val="21"/>
          <w:lang w:eastAsia="zh-CN"/>
        </w:rPr>
        <w:t>an</w:t>
      </w:r>
      <w:r w:rsidRPr="00EF6272">
        <w:rPr>
          <w:rFonts w:ascii="Times New Roman" w:hAnsi="Times New Roman" w:cs="Times New Roman"/>
          <w:sz w:val="21"/>
          <w:szCs w:val="21"/>
        </w:rPr>
        <w:t xml:space="preserve">’t tell; MMAT checklist. Critical appraisal checklist for </w:t>
      </w:r>
      <w:r w:rsidRPr="00EF6272">
        <w:rPr>
          <w:rFonts w:ascii="Times New Roman" w:hAnsi="Times New Roman" w:cs="Times New Roman"/>
          <w:sz w:val="21"/>
          <w:szCs w:val="21"/>
          <w:lang w:eastAsia="zh-CN"/>
        </w:rPr>
        <w:t>m</w:t>
      </w:r>
      <w:r w:rsidRPr="00EF6272">
        <w:rPr>
          <w:rFonts w:ascii="Times New Roman" w:hAnsi="Times New Roman" w:cs="Times New Roman"/>
          <w:sz w:val="21"/>
          <w:szCs w:val="21"/>
        </w:rPr>
        <w:t>ixed methods studies.</w:t>
      </w:r>
    </w:p>
    <w:p w14:paraId="77198E79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S1. Are there clear research questions?</w:t>
      </w:r>
    </w:p>
    <w:p w14:paraId="2A7BA069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zh-CN"/>
        </w:rPr>
      </w:pPr>
      <w:r w:rsidRPr="00EF6272">
        <w:rPr>
          <w:rFonts w:ascii="Times New Roman" w:hAnsi="Times New Roman" w:cs="Times New Roman"/>
          <w:sz w:val="21"/>
          <w:szCs w:val="21"/>
          <w:lang w:eastAsia="zh-CN"/>
        </w:rPr>
        <w:t>S2:</w:t>
      </w:r>
      <w:r w:rsidRPr="00EF6272">
        <w:rPr>
          <w:rFonts w:ascii="Times New Roman" w:hAnsi="Times New Roman" w:cs="Times New Roman"/>
          <w:sz w:val="21"/>
          <w:szCs w:val="21"/>
        </w:rPr>
        <w:t xml:space="preserve"> </w:t>
      </w:r>
      <w:r w:rsidRPr="00EF6272">
        <w:rPr>
          <w:rFonts w:ascii="Times New Roman" w:hAnsi="Times New Roman" w:cs="Times New Roman"/>
          <w:sz w:val="21"/>
          <w:szCs w:val="21"/>
          <w:lang w:eastAsia="zh-CN"/>
        </w:rPr>
        <w:t>Do the collected data allow to address the research questions?</w:t>
      </w:r>
    </w:p>
    <w:p w14:paraId="63C597B6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1.1: Is the qualitative approach appropriate to answer the research question?</w:t>
      </w:r>
    </w:p>
    <w:p w14:paraId="2E5A0A78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1.2: Are the qualitative data collection methods adequate to address the research question?</w:t>
      </w:r>
    </w:p>
    <w:p w14:paraId="4F505FE8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1.3. Are the findings adequately derived from the data?</w:t>
      </w:r>
    </w:p>
    <w:p w14:paraId="597C179A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 xml:space="preserve">1.4. Is the interpretation of results sufficiently substantiated by data? </w:t>
      </w:r>
    </w:p>
    <w:p w14:paraId="08A2645D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1.5. Is there coherence between qualitative data sources, collection, analysis and interpretation?</w:t>
      </w:r>
    </w:p>
    <w:p w14:paraId="58F0E919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2.1. Is randomization appropriately performed?</w:t>
      </w:r>
    </w:p>
    <w:p w14:paraId="2D2B4F75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2.2. Are the groups comparable at baseline?</w:t>
      </w:r>
    </w:p>
    <w:p w14:paraId="7193FA24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2.3. Are there complete outcome data?</w:t>
      </w:r>
    </w:p>
    <w:p w14:paraId="54F03196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2.4. Are outcome assessors blinded to the intervention provided?</w:t>
      </w:r>
    </w:p>
    <w:p w14:paraId="1DAB20BC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2.5 Did the participants adhere to the assigned intervention?</w:t>
      </w:r>
    </w:p>
    <w:p w14:paraId="49138C96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3.1. Are the participants representative of the target population?</w:t>
      </w:r>
    </w:p>
    <w:p w14:paraId="0E052A7D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3.2. Are measurements appropriate regarding both the outcome and intervention (or exposure)?</w:t>
      </w:r>
    </w:p>
    <w:p w14:paraId="773BC8A3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3.3. Are there complete outcome data?</w:t>
      </w:r>
    </w:p>
    <w:p w14:paraId="4B8CFD24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3.4. Are the confounders accounted for in the design and analysis?</w:t>
      </w:r>
    </w:p>
    <w:p w14:paraId="7AD82584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3.5. During the study period, is the intervention administered (or exposure occurred) as intended?</w:t>
      </w:r>
    </w:p>
    <w:p w14:paraId="5124382E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4.1. Is the sampling strategy relevant to address the research question?</w:t>
      </w:r>
    </w:p>
    <w:p w14:paraId="758C2708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4.2. Is the sample representative of the target population?</w:t>
      </w:r>
    </w:p>
    <w:p w14:paraId="1CC25472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4.3. Are the measurements appropriate?</w:t>
      </w:r>
    </w:p>
    <w:p w14:paraId="662E5AAD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4.4. Is the risk of nonresponse bias low?</w:t>
      </w:r>
    </w:p>
    <w:p w14:paraId="1B5980B5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lastRenderedPageBreak/>
        <w:t>4.5. Is the statistical analysis appropriate to answer the research question?</w:t>
      </w:r>
    </w:p>
    <w:p w14:paraId="53AB5BC5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5.1. Is there an adequate rationale for using a mixed methods design to address the research question?</w:t>
      </w:r>
    </w:p>
    <w:p w14:paraId="6FEC815C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5.2. Are the different components of the study effectively integrated to answer the research question?</w:t>
      </w:r>
    </w:p>
    <w:p w14:paraId="5F2B9CBB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5.3. Are the outputs of the integration of qualitative and quantitative components adequately interpreted?</w:t>
      </w:r>
    </w:p>
    <w:p w14:paraId="2728AAF2" w14:textId="77777777" w:rsidR="000755B0" w:rsidRPr="00EF6272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5.4. Are divergences and inconsistencies between quantitative and qualitative results adequately addressed?</w:t>
      </w:r>
    </w:p>
    <w:p w14:paraId="13F0F3BF" w14:textId="1D1D3124" w:rsidR="00CF74E3" w:rsidRDefault="000755B0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  <w:r w:rsidRPr="00EF6272">
        <w:rPr>
          <w:rFonts w:ascii="Times New Roman" w:hAnsi="Times New Roman" w:cs="Times New Roman"/>
          <w:sz w:val="21"/>
          <w:szCs w:val="21"/>
          <w:lang w:eastAsia="fr-FR"/>
        </w:rPr>
        <w:t>5.5. Do the different components of the study adhere to the quality criteria of each tradition of the methods involved?</w:t>
      </w:r>
    </w:p>
    <w:p w14:paraId="03F303C1" w14:textId="1CE3B624" w:rsidR="0035207A" w:rsidRDefault="0035207A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</w:p>
    <w:p w14:paraId="66CF514D" w14:textId="07FFA362" w:rsidR="0035207A" w:rsidRPr="0035207A" w:rsidRDefault="0035207A" w:rsidP="000755B0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fr-FR"/>
        </w:rPr>
      </w:pPr>
    </w:p>
    <w:sectPr w:rsidR="0035207A" w:rsidRPr="0035207A" w:rsidSect="000755B0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FFDA" w14:textId="77777777" w:rsidR="009F242D" w:rsidRDefault="009F242D" w:rsidP="00CF74E3">
      <w:pPr>
        <w:spacing w:after="0" w:line="240" w:lineRule="auto"/>
      </w:pPr>
      <w:r>
        <w:separator/>
      </w:r>
    </w:p>
  </w:endnote>
  <w:endnote w:type="continuationSeparator" w:id="0">
    <w:p w14:paraId="73AE6B7F" w14:textId="77777777" w:rsidR="009F242D" w:rsidRDefault="009F242D" w:rsidP="00CF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6C2C" w14:textId="77777777" w:rsidR="009F242D" w:rsidRDefault="009F242D" w:rsidP="00CF74E3">
      <w:pPr>
        <w:spacing w:after="0" w:line="240" w:lineRule="auto"/>
      </w:pPr>
      <w:r>
        <w:separator/>
      </w:r>
    </w:p>
  </w:footnote>
  <w:footnote w:type="continuationSeparator" w:id="0">
    <w:p w14:paraId="4058009F" w14:textId="77777777" w:rsidR="009F242D" w:rsidRDefault="009F242D" w:rsidP="00CF7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CzMLc0MTA2NDU0sDRQ0lEKTi0uzszPAykwqwUAlxpRNSwAAAA="/>
  </w:docVars>
  <w:rsids>
    <w:rsidRoot w:val="00A71706"/>
    <w:rsid w:val="0005362E"/>
    <w:rsid w:val="0006782D"/>
    <w:rsid w:val="000755B0"/>
    <w:rsid w:val="00141A81"/>
    <w:rsid w:val="002A2363"/>
    <w:rsid w:val="002B1D86"/>
    <w:rsid w:val="002E67F2"/>
    <w:rsid w:val="00306539"/>
    <w:rsid w:val="0035207A"/>
    <w:rsid w:val="003C0CE1"/>
    <w:rsid w:val="0044623C"/>
    <w:rsid w:val="00446A59"/>
    <w:rsid w:val="00463C87"/>
    <w:rsid w:val="00497B15"/>
    <w:rsid w:val="005657C2"/>
    <w:rsid w:val="00604345"/>
    <w:rsid w:val="00635F7B"/>
    <w:rsid w:val="00683C7B"/>
    <w:rsid w:val="006A358A"/>
    <w:rsid w:val="006F1917"/>
    <w:rsid w:val="008A7115"/>
    <w:rsid w:val="009074F5"/>
    <w:rsid w:val="00944EC1"/>
    <w:rsid w:val="009677A6"/>
    <w:rsid w:val="00985A7A"/>
    <w:rsid w:val="009B2F10"/>
    <w:rsid w:val="009D02EB"/>
    <w:rsid w:val="009F242D"/>
    <w:rsid w:val="00A43E9B"/>
    <w:rsid w:val="00A71706"/>
    <w:rsid w:val="00A822F3"/>
    <w:rsid w:val="00AC7D05"/>
    <w:rsid w:val="00AE70B1"/>
    <w:rsid w:val="00B9472F"/>
    <w:rsid w:val="00C82DB6"/>
    <w:rsid w:val="00CE200F"/>
    <w:rsid w:val="00CF74E3"/>
    <w:rsid w:val="00D026A4"/>
    <w:rsid w:val="00D52A5A"/>
    <w:rsid w:val="00E724FE"/>
    <w:rsid w:val="00E74315"/>
    <w:rsid w:val="00E94B4C"/>
    <w:rsid w:val="00EF6272"/>
    <w:rsid w:val="00F56E42"/>
    <w:rsid w:val="00F722E4"/>
    <w:rsid w:val="00FC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4C6CF"/>
  <w15:chartTrackingRefBased/>
  <w15:docId w15:val="{046F0DDC-18E4-4DB8-8289-487C5AF8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70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ulukkoRuudukko2">
    <w:name w:val="Taulukko Ruudukko2"/>
    <w:basedOn w:val="a1"/>
    <w:next w:val="a3"/>
    <w:uiPriority w:val="39"/>
    <w:rsid w:val="00A71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71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7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F74E3"/>
    <w:rPr>
      <w:sz w:val="18"/>
      <w:szCs w:val="18"/>
      <w:lang w:val="en-US"/>
    </w:rPr>
  </w:style>
  <w:style w:type="paragraph" w:styleId="a6">
    <w:name w:val="footer"/>
    <w:basedOn w:val="a"/>
    <w:link w:val="a7"/>
    <w:uiPriority w:val="99"/>
    <w:unhideWhenUsed/>
    <w:rsid w:val="00CF74E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F74E3"/>
    <w:rPr>
      <w:sz w:val="18"/>
      <w:szCs w:val="18"/>
      <w:lang w:val="en-US"/>
    </w:rPr>
  </w:style>
  <w:style w:type="paragraph" w:styleId="a8">
    <w:name w:val="Bibliography"/>
    <w:basedOn w:val="a"/>
    <w:next w:val="a"/>
    <w:uiPriority w:val="37"/>
    <w:unhideWhenUsed/>
    <w:rsid w:val="00CF74E3"/>
    <w:pPr>
      <w:tabs>
        <w:tab w:val="left" w:pos="504"/>
      </w:tabs>
      <w:spacing w:after="240" w:line="240" w:lineRule="auto"/>
      <w:ind w:left="504" w:hanging="5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Maritta Välimäki</dc:creator>
  <cp:keywords/>
  <dc:description/>
  <cp:lastModifiedBy>o hulio</cp:lastModifiedBy>
  <cp:revision>19</cp:revision>
  <dcterms:created xsi:type="dcterms:W3CDTF">2022-11-23T09:51:00Z</dcterms:created>
  <dcterms:modified xsi:type="dcterms:W3CDTF">2023-07-03T07:28:00Z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id="dwhYXPcX"/&gt;&lt;style id="http://www.zotero.org/styles/apa" locale="en-US" hasBibliography="1" bibliographyStyleHasBeenSet="0"/&gt;&lt;prefs&gt;&lt;pref name="fieldType" value="Field"/&gt;&lt;/prefs&gt;&lt;/data&gt;</vt:lpwstr>
  </property>
</Properties>
</file>