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366" w:rsidRDefault="009811DA" w:rsidP="0067533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66D85">
        <w:rPr>
          <w:rFonts w:asciiTheme="majorBidi" w:hAnsiTheme="majorBidi" w:cstheme="majorBidi"/>
          <w:b/>
          <w:bCs/>
          <w:sz w:val="24"/>
          <w:szCs w:val="24"/>
        </w:rPr>
        <w:t>upplementary 1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67533E" w:rsidRPr="0067533E">
        <w:rPr>
          <w:rFonts w:asciiTheme="majorBidi" w:hAnsiTheme="majorBidi" w:cstheme="majorBidi"/>
          <w:b/>
          <w:bCs/>
          <w:sz w:val="24"/>
          <w:szCs w:val="24"/>
        </w:rPr>
        <w:t>Predictors of Nursing Students’ Climate Change Literacy</w:t>
      </w:r>
      <w:r w:rsidR="0067533E">
        <w:rPr>
          <w:rFonts w:asciiTheme="majorBidi" w:hAnsiTheme="majorBidi" w:cstheme="majorBidi"/>
          <w:b/>
          <w:bCs/>
          <w:sz w:val="24"/>
          <w:szCs w:val="24"/>
        </w:rPr>
        <w:t xml:space="preserve"> tool </w:t>
      </w:r>
    </w:p>
    <w:p w:rsidR="00BA0428" w:rsidRDefault="00BA0428" w:rsidP="0067533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</w:p>
    <w:p w:rsidR="0067533E" w:rsidRPr="0067533E" w:rsidRDefault="0067533E" w:rsidP="00BA0428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67533E">
        <w:rPr>
          <w:rFonts w:asciiTheme="majorBidi" w:hAnsiTheme="majorBidi" w:cstheme="majorBidi"/>
          <w:b/>
          <w:bCs/>
          <w:sz w:val="24"/>
          <w:szCs w:val="24"/>
        </w:rPr>
        <w:t>Socio-demographics</w:t>
      </w:r>
    </w:p>
    <w:p w:rsidR="0067533E" w:rsidRPr="0067533E" w:rsidRDefault="0067533E" w:rsidP="00BA0428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67533E">
        <w:rPr>
          <w:rFonts w:asciiTheme="majorBidi" w:hAnsiTheme="majorBidi" w:cstheme="majorBidi"/>
          <w:b/>
          <w:bCs/>
          <w:sz w:val="24"/>
          <w:szCs w:val="24"/>
        </w:rPr>
        <w:t xml:space="preserve">Demographic </w:t>
      </w:r>
      <w:proofErr w:type="gramStart"/>
      <w:r w:rsidRPr="0067533E">
        <w:rPr>
          <w:rFonts w:asciiTheme="majorBidi" w:hAnsiTheme="majorBidi" w:cstheme="majorBidi"/>
          <w:b/>
          <w:bCs/>
          <w:sz w:val="24"/>
          <w:szCs w:val="24"/>
        </w:rPr>
        <w:t>diversity</w:t>
      </w:r>
      <w:r>
        <w:rPr>
          <w:rFonts w:asciiTheme="majorBidi" w:hAnsiTheme="majorBidi" w:cstheme="majorBidi"/>
          <w:b/>
          <w:bCs/>
          <w:sz w:val="24"/>
          <w:szCs w:val="24"/>
        </w:rPr>
        <w:t>:…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>……….</w:t>
      </w:r>
    </w:p>
    <w:p w:rsidR="0067533E" w:rsidRPr="0067533E" w:rsidRDefault="0067533E" w:rsidP="0067533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67533E">
        <w:rPr>
          <w:rFonts w:asciiTheme="majorBidi" w:hAnsiTheme="majorBidi" w:cstheme="majorBidi"/>
          <w:b/>
          <w:bCs/>
          <w:sz w:val="24"/>
          <w:szCs w:val="24"/>
        </w:rPr>
        <w:t>Location</w:t>
      </w:r>
      <w:r>
        <w:rPr>
          <w:rFonts w:asciiTheme="majorBidi" w:hAnsiTheme="majorBidi" w:cstheme="majorBidi"/>
          <w:b/>
          <w:bCs/>
          <w:sz w:val="24"/>
          <w:szCs w:val="24"/>
        </w:rPr>
        <w:t>:…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>……….</w:t>
      </w:r>
    </w:p>
    <w:p w:rsidR="0067533E" w:rsidRPr="0067533E" w:rsidRDefault="0067533E" w:rsidP="0067533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67533E">
        <w:rPr>
          <w:rFonts w:asciiTheme="majorBidi" w:hAnsiTheme="majorBidi" w:cstheme="majorBidi"/>
          <w:b/>
          <w:bCs/>
          <w:sz w:val="24"/>
          <w:szCs w:val="24"/>
        </w:rPr>
        <w:t>Age, mean</w:t>
      </w:r>
      <w:proofErr w:type="gramStart"/>
      <w:r w:rsidRPr="0067533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:…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>……….</w:t>
      </w:r>
    </w:p>
    <w:p w:rsidR="0067533E" w:rsidRPr="0067533E" w:rsidRDefault="0067533E" w:rsidP="0067533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67533E">
        <w:rPr>
          <w:rFonts w:asciiTheme="majorBidi" w:hAnsiTheme="majorBidi" w:cstheme="majorBidi"/>
          <w:b/>
          <w:bCs/>
          <w:sz w:val="24"/>
          <w:szCs w:val="24"/>
        </w:rPr>
        <w:t>Sex</w:t>
      </w:r>
      <w:r>
        <w:rPr>
          <w:rFonts w:asciiTheme="majorBidi" w:hAnsiTheme="majorBidi" w:cstheme="majorBidi"/>
          <w:b/>
          <w:bCs/>
          <w:sz w:val="24"/>
          <w:szCs w:val="24"/>
        </w:rPr>
        <w:t>:…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>……….</w:t>
      </w:r>
    </w:p>
    <w:p w:rsidR="0067533E" w:rsidRDefault="0067533E" w:rsidP="0067533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67533E">
        <w:rPr>
          <w:rFonts w:asciiTheme="majorBidi" w:hAnsiTheme="majorBidi" w:cstheme="majorBidi"/>
          <w:b/>
          <w:bCs/>
          <w:sz w:val="24"/>
          <w:szCs w:val="24"/>
        </w:rPr>
        <w:t xml:space="preserve">Parental </w:t>
      </w:r>
      <w:proofErr w:type="gramStart"/>
      <w:r w:rsidRPr="0067533E">
        <w:rPr>
          <w:rFonts w:asciiTheme="majorBidi" w:hAnsiTheme="majorBidi" w:cstheme="majorBidi"/>
          <w:b/>
          <w:bCs/>
          <w:sz w:val="24"/>
          <w:szCs w:val="24"/>
        </w:rPr>
        <w:t>education</w:t>
      </w:r>
      <w:r>
        <w:rPr>
          <w:rFonts w:asciiTheme="majorBidi" w:hAnsiTheme="majorBidi" w:cstheme="majorBidi"/>
          <w:b/>
          <w:bCs/>
          <w:sz w:val="24"/>
          <w:szCs w:val="24"/>
        </w:rPr>
        <w:t>:…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>……….</w:t>
      </w:r>
    </w:p>
    <w:p w:rsidR="0067533E" w:rsidRDefault="0067533E" w:rsidP="0067533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67533E">
        <w:rPr>
          <w:rFonts w:asciiTheme="majorBidi" w:hAnsiTheme="majorBidi" w:cstheme="majorBidi"/>
          <w:b/>
          <w:bCs/>
          <w:sz w:val="24"/>
          <w:szCs w:val="24"/>
        </w:rPr>
        <w:t xml:space="preserve">Average household income in </w:t>
      </w:r>
      <w:proofErr w:type="gramStart"/>
      <w:r w:rsidRPr="0067533E">
        <w:rPr>
          <w:rFonts w:asciiTheme="majorBidi" w:hAnsiTheme="majorBidi" w:cstheme="majorBidi"/>
          <w:b/>
          <w:bCs/>
          <w:sz w:val="24"/>
          <w:szCs w:val="24"/>
        </w:rPr>
        <w:t>dollar</w:t>
      </w:r>
      <w:r>
        <w:rPr>
          <w:rFonts w:asciiTheme="majorBidi" w:hAnsiTheme="majorBidi" w:cstheme="majorBidi"/>
          <w:b/>
          <w:bCs/>
          <w:sz w:val="24"/>
          <w:szCs w:val="24"/>
        </w:rPr>
        <w:t>:…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>……….</w:t>
      </w:r>
    </w:p>
    <w:p w:rsidR="0067533E" w:rsidRPr="0067533E" w:rsidRDefault="0067533E" w:rsidP="0067533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7533E" w:rsidRPr="0067533E" w:rsidRDefault="0067533E" w:rsidP="0067533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67533E">
        <w:rPr>
          <w:rFonts w:asciiTheme="majorBidi" w:hAnsiTheme="majorBidi" w:cstheme="majorBidi"/>
          <w:b/>
          <w:bCs/>
          <w:sz w:val="24"/>
          <w:szCs w:val="24"/>
        </w:rPr>
        <w:t>Health status and habits</w:t>
      </w:r>
    </w:p>
    <w:p w:rsidR="0067533E" w:rsidRPr="0067533E" w:rsidRDefault="0067533E" w:rsidP="0067533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Eat a well-balanced diet:</w:t>
      </w:r>
    </w:p>
    <w:p w:rsidR="0067533E" w:rsidRPr="0067533E" w:rsidRDefault="0067533E" w:rsidP="0067533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67533E">
        <w:rPr>
          <w:rFonts w:asciiTheme="majorBidi" w:hAnsiTheme="majorBidi" w:cstheme="majorBidi"/>
          <w:b/>
          <w:bCs/>
          <w:sz w:val="24"/>
          <w:szCs w:val="24"/>
        </w:rPr>
        <w:t>Practice physical exercise four times or more per week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67533E" w:rsidRPr="0067533E" w:rsidRDefault="0067533E" w:rsidP="0067533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Sleep hours:</w:t>
      </w:r>
    </w:p>
    <w:p w:rsidR="0067533E" w:rsidRPr="0067533E" w:rsidRDefault="0067533E" w:rsidP="0067533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67533E">
        <w:rPr>
          <w:rFonts w:asciiTheme="majorBidi" w:hAnsiTheme="majorBidi" w:cstheme="majorBidi"/>
          <w:b/>
          <w:bCs/>
          <w:sz w:val="24"/>
          <w:szCs w:val="24"/>
        </w:rPr>
        <w:t>Smoking, drink alcohol or other substance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67533E" w:rsidRDefault="0067533E" w:rsidP="0067533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67533E">
        <w:rPr>
          <w:rFonts w:asciiTheme="majorBidi" w:hAnsiTheme="majorBidi" w:cstheme="majorBidi"/>
          <w:b/>
          <w:bCs/>
          <w:sz w:val="24"/>
          <w:szCs w:val="24"/>
        </w:rPr>
        <w:t>Having chronic disease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67533E" w:rsidRDefault="0067533E" w:rsidP="0067533E">
      <w:pPr>
        <w:pStyle w:val="ListParagraph"/>
        <w:rPr>
          <w:rFonts w:asciiTheme="majorBidi" w:hAnsiTheme="majorBidi" w:cstheme="majorBidi"/>
          <w:b/>
          <w:bCs/>
          <w:sz w:val="24"/>
          <w:szCs w:val="24"/>
        </w:rPr>
      </w:pPr>
    </w:p>
    <w:p w:rsidR="0067533E" w:rsidRPr="0067533E" w:rsidRDefault="0067533E" w:rsidP="0067533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67533E">
        <w:rPr>
          <w:rFonts w:asciiTheme="majorBidi" w:hAnsiTheme="majorBidi" w:cstheme="majorBidi"/>
          <w:b/>
          <w:bCs/>
          <w:sz w:val="24"/>
          <w:szCs w:val="24"/>
        </w:rPr>
        <w:t>Academic performance</w:t>
      </w:r>
    </w:p>
    <w:p w:rsidR="0067533E" w:rsidRPr="00B42A6A" w:rsidRDefault="0067533E" w:rsidP="00B42A6A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B42A6A">
        <w:rPr>
          <w:rFonts w:asciiTheme="majorBidi" w:hAnsiTheme="majorBidi" w:cstheme="majorBidi"/>
          <w:b/>
          <w:bCs/>
          <w:sz w:val="24"/>
          <w:szCs w:val="24"/>
        </w:rPr>
        <w:t>Current academic level</w:t>
      </w:r>
      <w:r w:rsidRPr="00B42A6A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67533E" w:rsidRPr="00B42A6A" w:rsidRDefault="0067533E" w:rsidP="00B42A6A">
      <w:pPr>
        <w:pStyle w:val="ListParagraph"/>
        <w:numPr>
          <w:ilvl w:val="1"/>
          <w:numId w:val="7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B42A6A">
        <w:rPr>
          <w:rFonts w:asciiTheme="majorBidi" w:hAnsiTheme="majorBidi" w:cstheme="majorBidi"/>
          <w:b/>
          <w:bCs/>
          <w:sz w:val="24"/>
          <w:szCs w:val="24"/>
        </w:rPr>
        <w:t>Freshman</w:t>
      </w:r>
    </w:p>
    <w:p w:rsidR="0067533E" w:rsidRPr="00B42A6A" w:rsidRDefault="0067533E" w:rsidP="00B42A6A">
      <w:pPr>
        <w:pStyle w:val="ListParagraph"/>
        <w:numPr>
          <w:ilvl w:val="1"/>
          <w:numId w:val="7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B42A6A">
        <w:rPr>
          <w:rFonts w:asciiTheme="majorBidi" w:hAnsiTheme="majorBidi" w:cstheme="majorBidi"/>
          <w:b/>
          <w:bCs/>
          <w:sz w:val="24"/>
          <w:szCs w:val="24"/>
        </w:rPr>
        <w:t>Sophomore</w:t>
      </w:r>
    </w:p>
    <w:p w:rsidR="0067533E" w:rsidRPr="00B42A6A" w:rsidRDefault="0067533E" w:rsidP="00B42A6A">
      <w:pPr>
        <w:pStyle w:val="ListParagraph"/>
        <w:numPr>
          <w:ilvl w:val="1"/>
          <w:numId w:val="7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B42A6A">
        <w:rPr>
          <w:rFonts w:asciiTheme="majorBidi" w:hAnsiTheme="majorBidi" w:cstheme="majorBidi"/>
          <w:b/>
          <w:bCs/>
          <w:sz w:val="24"/>
          <w:szCs w:val="24"/>
        </w:rPr>
        <w:t>Junior</w:t>
      </w:r>
    </w:p>
    <w:p w:rsidR="0067533E" w:rsidRPr="00B42A6A" w:rsidRDefault="0067533E" w:rsidP="00B42A6A">
      <w:pPr>
        <w:pStyle w:val="ListParagraph"/>
        <w:numPr>
          <w:ilvl w:val="1"/>
          <w:numId w:val="7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B42A6A">
        <w:rPr>
          <w:rFonts w:asciiTheme="majorBidi" w:hAnsiTheme="majorBidi" w:cstheme="majorBidi"/>
          <w:b/>
          <w:bCs/>
          <w:sz w:val="24"/>
          <w:szCs w:val="24"/>
        </w:rPr>
        <w:t>Senior</w:t>
      </w:r>
    </w:p>
    <w:p w:rsidR="0067533E" w:rsidRPr="00B42A6A" w:rsidRDefault="0067533E" w:rsidP="00B42A6A">
      <w:pPr>
        <w:pStyle w:val="ListParagraph"/>
        <w:numPr>
          <w:ilvl w:val="1"/>
          <w:numId w:val="7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B42A6A">
        <w:rPr>
          <w:rFonts w:asciiTheme="majorBidi" w:hAnsiTheme="majorBidi" w:cstheme="majorBidi"/>
          <w:b/>
          <w:bCs/>
          <w:sz w:val="24"/>
          <w:szCs w:val="24"/>
        </w:rPr>
        <w:t>Intern</w:t>
      </w:r>
    </w:p>
    <w:p w:rsidR="0067533E" w:rsidRPr="00B42A6A" w:rsidRDefault="0067533E" w:rsidP="00B42A6A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B42A6A">
        <w:rPr>
          <w:rFonts w:asciiTheme="majorBidi" w:hAnsiTheme="majorBidi" w:cstheme="majorBidi"/>
          <w:b/>
          <w:bCs/>
          <w:sz w:val="24"/>
          <w:szCs w:val="24"/>
        </w:rPr>
        <w:t>Overall grade point average (GPA</w:t>
      </w:r>
      <w:r w:rsidRPr="00B42A6A">
        <w:rPr>
          <w:rFonts w:asciiTheme="majorBidi" w:hAnsiTheme="majorBidi" w:cstheme="majorBidi"/>
          <w:b/>
          <w:bCs/>
          <w:sz w:val="24"/>
          <w:szCs w:val="24"/>
        </w:rPr>
        <w:t xml:space="preserve">): </w:t>
      </w:r>
    </w:p>
    <w:p w:rsidR="00B42A6A" w:rsidRDefault="00B42A6A" w:rsidP="0067533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42A6A" w:rsidRPr="00B42A6A" w:rsidRDefault="00B42A6A" w:rsidP="00B42A6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B42A6A">
        <w:rPr>
          <w:rFonts w:asciiTheme="majorBidi" w:hAnsiTheme="majorBidi" w:cstheme="majorBidi"/>
          <w:b/>
          <w:bCs/>
          <w:sz w:val="24"/>
          <w:szCs w:val="24"/>
        </w:rPr>
        <w:t>Faculty knowledge and support points</w:t>
      </w:r>
    </w:p>
    <w:p w:rsidR="00B42A6A" w:rsidRPr="00B42A6A" w:rsidRDefault="00B42A6A" w:rsidP="00B42A6A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B42A6A">
        <w:rPr>
          <w:rFonts w:asciiTheme="majorBidi" w:hAnsiTheme="majorBidi" w:cstheme="majorBidi"/>
          <w:b/>
          <w:bCs/>
          <w:sz w:val="24"/>
          <w:szCs w:val="24"/>
        </w:rPr>
        <w:t>Perceived faculty members' knowledge of climate change and health education</w:t>
      </w:r>
    </w:p>
    <w:p w:rsidR="00B42A6A" w:rsidRPr="00B42A6A" w:rsidRDefault="00B42A6A" w:rsidP="00B42A6A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B42A6A">
        <w:rPr>
          <w:rFonts w:asciiTheme="majorBidi" w:hAnsiTheme="majorBidi" w:cstheme="majorBidi"/>
          <w:b/>
          <w:bCs/>
          <w:sz w:val="24"/>
          <w:szCs w:val="24"/>
        </w:rPr>
        <w:t>Availability of climate change-related resources such as textbooks and modules</w:t>
      </w:r>
    </w:p>
    <w:p w:rsidR="00B42A6A" w:rsidRPr="00B42A6A" w:rsidRDefault="00B42A6A" w:rsidP="00B42A6A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B42A6A">
        <w:rPr>
          <w:rFonts w:asciiTheme="majorBidi" w:hAnsiTheme="majorBidi" w:cstheme="majorBidi"/>
          <w:b/>
          <w:bCs/>
          <w:sz w:val="24"/>
          <w:szCs w:val="24"/>
        </w:rPr>
        <w:t>Availability of institutional policies and initiatives regarding climate change and health education</w:t>
      </w:r>
    </w:p>
    <w:p w:rsidR="00B42A6A" w:rsidRPr="00B42A6A" w:rsidRDefault="00B42A6A" w:rsidP="00B42A6A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B42A6A">
        <w:rPr>
          <w:rFonts w:asciiTheme="majorBidi" w:hAnsiTheme="majorBidi" w:cstheme="majorBidi"/>
          <w:b/>
          <w:bCs/>
          <w:sz w:val="24"/>
          <w:szCs w:val="24"/>
        </w:rPr>
        <w:t>Introduction of methods to integration climate literacy into the nursing curriculum</w:t>
      </w:r>
    </w:p>
    <w:p w:rsidR="00B42A6A" w:rsidRPr="00B42A6A" w:rsidRDefault="00B42A6A" w:rsidP="00B42A6A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B42A6A">
        <w:rPr>
          <w:rFonts w:asciiTheme="majorBidi" w:hAnsiTheme="majorBidi" w:cstheme="majorBidi"/>
          <w:b/>
          <w:bCs/>
          <w:sz w:val="24"/>
          <w:szCs w:val="24"/>
        </w:rPr>
        <w:t>Lectures</w:t>
      </w:r>
    </w:p>
    <w:p w:rsidR="00B42A6A" w:rsidRPr="00B42A6A" w:rsidRDefault="00B42A6A" w:rsidP="00B42A6A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B42A6A">
        <w:rPr>
          <w:rFonts w:asciiTheme="majorBidi" w:hAnsiTheme="majorBidi" w:cstheme="majorBidi"/>
          <w:b/>
          <w:bCs/>
          <w:sz w:val="24"/>
          <w:szCs w:val="24"/>
        </w:rPr>
        <w:t>Case Studies</w:t>
      </w:r>
    </w:p>
    <w:p w:rsidR="00B42A6A" w:rsidRPr="00B42A6A" w:rsidRDefault="00B42A6A" w:rsidP="00B42A6A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B42A6A">
        <w:rPr>
          <w:rFonts w:asciiTheme="majorBidi" w:hAnsiTheme="majorBidi" w:cstheme="majorBidi"/>
          <w:b/>
          <w:bCs/>
          <w:sz w:val="24"/>
          <w:szCs w:val="24"/>
        </w:rPr>
        <w:t>Simulations</w:t>
      </w:r>
    </w:p>
    <w:p w:rsidR="00B42A6A" w:rsidRPr="00B42A6A" w:rsidRDefault="00B42A6A" w:rsidP="00B42A6A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B42A6A">
        <w:rPr>
          <w:rFonts w:asciiTheme="majorBidi" w:hAnsiTheme="majorBidi" w:cstheme="majorBidi"/>
          <w:b/>
          <w:bCs/>
          <w:sz w:val="24"/>
          <w:szCs w:val="24"/>
        </w:rPr>
        <w:t>Field trip</w:t>
      </w:r>
    </w:p>
    <w:p w:rsidR="00B42A6A" w:rsidRPr="00B42A6A" w:rsidRDefault="00B42A6A" w:rsidP="00B42A6A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B42A6A">
        <w:rPr>
          <w:rFonts w:asciiTheme="majorBidi" w:hAnsiTheme="majorBidi" w:cstheme="majorBidi"/>
          <w:b/>
          <w:bCs/>
          <w:sz w:val="24"/>
          <w:szCs w:val="24"/>
        </w:rPr>
        <w:t>Guest speaking</w:t>
      </w:r>
    </w:p>
    <w:p w:rsidR="00B42A6A" w:rsidRPr="00B42A6A" w:rsidRDefault="00B42A6A" w:rsidP="00B42A6A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B42A6A">
        <w:rPr>
          <w:rFonts w:asciiTheme="majorBidi" w:hAnsiTheme="majorBidi" w:cstheme="majorBidi"/>
          <w:b/>
          <w:bCs/>
          <w:sz w:val="24"/>
          <w:szCs w:val="24"/>
        </w:rPr>
        <w:t>Frequency and depth of engagement with climate literacy practices</w:t>
      </w:r>
    </w:p>
    <w:p w:rsidR="00B42A6A" w:rsidRDefault="00B42A6A" w:rsidP="00B42A6A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B42A6A">
        <w:rPr>
          <w:rFonts w:asciiTheme="majorBidi" w:hAnsiTheme="majorBidi" w:cstheme="majorBidi"/>
          <w:b/>
          <w:bCs/>
          <w:sz w:val="24"/>
          <w:szCs w:val="24"/>
        </w:rPr>
        <w:t>Perceived effectiveness of climate literacy practices</w:t>
      </w:r>
    </w:p>
    <w:p w:rsidR="004A7914" w:rsidRPr="004A7914" w:rsidRDefault="004A7914" w:rsidP="004A791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A7914" w:rsidRPr="004A7914" w:rsidRDefault="004A7914" w:rsidP="004A791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A7914">
        <w:rPr>
          <w:rFonts w:asciiTheme="majorBidi" w:hAnsiTheme="majorBidi" w:cstheme="majorBidi"/>
          <w:b/>
          <w:bCs/>
          <w:sz w:val="24"/>
          <w:szCs w:val="24"/>
        </w:rPr>
        <w:t>Climate literacy domains</w:t>
      </w:r>
    </w:p>
    <w:p w:rsidR="004A7914" w:rsidRPr="004A7914" w:rsidRDefault="004A7914" w:rsidP="004A791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A7914">
        <w:rPr>
          <w:rFonts w:asciiTheme="majorBidi" w:hAnsiTheme="majorBidi" w:cstheme="majorBidi"/>
          <w:b/>
          <w:bCs/>
          <w:sz w:val="24"/>
          <w:szCs w:val="24"/>
        </w:rPr>
        <w:t>Domain 1: Climate Science</w:t>
      </w:r>
    </w:p>
    <w:p w:rsidR="004A7914" w:rsidRPr="004A7914" w:rsidRDefault="004A7914" w:rsidP="004A7914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A7914">
        <w:rPr>
          <w:rFonts w:asciiTheme="majorBidi" w:hAnsiTheme="majorBidi" w:cstheme="majorBidi"/>
          <w:b/>
          <w:bCs/>
          <w:sz w:val="24"/>
          <w:szCs w:val="24"/>
        </w:rPr>
        <w:t xml:space="preserve">The Earth's average temperature has been rising significantly in the past century. </w:t>
      </w:r>
    </w:p>
    <w:p w:rsidR="004A7914" w:rsidRPr="004A7914" w:rsidRDefault="004A7914" w:rsidP="004A7914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A7914">
        <w:rPr>
          <w:rFonts w:asciiTheme="majorBidi" w:hAnsiTheme="majorBidi" w:cstheme="majorBidi"/>
          <w:b/>
          <w:bCs/>
          <w:sz w:val="24"/>
          <w:szCs w:val="24"/>
        </w:rPr>
        <w:t xml:space="preserve">The main cause of this temperature rise is the increased concentration of greenhouse gases in the atmosphere. </w:t>
      </w:r>
    </w:p>
    <w:p w:rsidR="004A7914" w:rsidRPr="004A7914" w:rsidRDefault="004A7914" w:rsidP="004A7914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A7914">
        <w:rPr>
          <w:rFonts w:asciiTheme="majorBidi" w:hAnsiTheme="majorBidi" w:cstheme="majorBidi"/>
          <w:b/>
          <w:bCs/>
          <w:sz w:val="24"/>
          <w:szCs w:val="24"/>
        </w:rPr>
        <w:t xml:space="preserve">These greenhouse gases, like carbon dioxide and methane, trap heat from the sun, causing the planet to warm. </w:t>
      </w:r>
    </w:p>
    <w:p w:rsidR="004A7914" w:rsidRPr="004A7914" w:rsidRDefault="004A7914" w:rsidP="004A7914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A7914">
        <w:rPr>
          <w:rFonts w:asciiTheme="majorBidi" w:hAnsiTheme="majorBidi" w:cstheme="majorBidi"/>
          <w:b/>
          <w:bCs/>
          <w:sz w:val="24"/>
          <w:szCs w:val="24"/>
        </w:rPr>
        <w:t xml:space="preserve">Natural cycles like volcanic eruptions and solar activity can also influence Earth's climate, but human activities are the dominant driver of current climate change. </w:t>
      </w:r>
    </w:p>
    <w:p w:rsidR="004A7914" w:rsidRPr="004A7914" w:rsidRDefault="004A7914" w:rsidP="004A7914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A7914">
        <w:rPr>
          <w:rFonts w:asciiTheme="majorBidi" w:hAnsiTheme="majorBidi" w:cstheme="majorBidi"/>
          <w:b/>
          <w:bCs/>
          <w:sz w:val="24"/>
          <w:szCs w:val="24"/>
        </w:rPr>
        <w:t xml:space="preserve">Positive feedback loops in the climate system, like melting ice reflecting less sunlight and releasing more methane from permafrost, can amplify the effects of climate change. </w:t>
      </w:r>
    </w:p>
    <w:p w:rsidR="004A7914" w:rsidRPr="004A7914" w:rsidRDefault="004A7914" w:rsidP="004A791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A7914">
        <w:rPr>
          <w:rFonts w:asciiTheme="majorBidi" w:hAnsiTheme="majorBidi" w:cstheme="majorBidi"/>
          <w:b/>
          <w:bCs/>
          <w:sz w:val="24"/>
          <w:szCs w:val="24"/>
        </w:rPr>
        <w:t>Domain 2: Climate Health Impacts</w:t>
      </w:r>
    </w:p>
    <w:p w:rsidR="004A7914" w:rsidRPr="004A7914" w:rsidRDefault="004A7914" w:rsidP="004A7914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A7914">
        <w:rPr>
          <w:rFonts w:asciiTheme="majorBidi" w:hAnsiTheme="majorBidi" w:cstheme="majorBidi"/>
          <w:b/>
          <w:bCs/>
          <w:sz w:val="24"/>
          <w:szCs w:val="24"/>
        </w:rPr>
        <w:t xml:space="preserve">Heatwaves, air pollution, and water scarcity, all linked to climate change, can have severe health consequences like heatstroke, respiratory problems, and infectious diseases. </w:t>
      </w:r>
    </w:p>
    <w:p w:rsidR="004A7914" w:rsidRPr="004A7914" w:rsidRDefault="004A7914" w:rsidP="004A7914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A7914">
        <w:rPr>
          <w:rFonts w:asciiTheme="majorBidi" w:hAnsiTheme="majorBidi" w:cstheme="majorBidi"/>
          <w:b/>
          <w:bCs/>
          <w:sz w:val="24"/>
          <w:szCs w:val="24"/>
        </w:rPr>
        <w:t xml:space="preserve">Certain populations, like children, the elderly, and people with existing health conditions, are more vulnerable to climate-related health risks. </w:t>
      </w:r>
    </w:p>
    <w:p w:rsidR="004A7914" w:rsidRPr="004A7914" w:rsidRDefault="004A7914" w:rsidP="004A7914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A7914">
        <w:rPr>
          <w:rFonts w:asciiTheme="majorBidi" w:hAnsiTheme="majorBidi" w:cstheme="majorBidi"/>
          <w:b/>
          <w:bCs/>
          <w:sz w:val="24"/>
          <w:szCs w:val="24"/>
        </w:rPr>
        <w:t xml:space="preserve">Climate change can also disrupt ecosystems and food production, leading to malnutrition and food insecurity, with further health impacts. </w:t>
      </w:r>
    </w:p>
    <w:p w:rsidR="004A7914" w:rsidRPr="004A7914" w:rsidRDefault="004A7914" w:rsidP="004A7914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A7914">
        <w:rPr>
          <w:rFonts w:asciiTheme="majorBidi" w:hAnsiTheme="majorBidi" w:cstheme="majorBidi"/>
          <w:b/>
          <w:bCs/>
          <w:sz w:val="24"/>
          <w:szCs w:val="24"/>
        </w:rPr>
        <w:t xml:space="preserve">Nurses and healthcare professionals have a crucial role in identifying and managing climate-related health risks in their patients and communities. </w:t>
      </w:r>
    </w:p>
    <w:p w:rsidR="004A7914" w:rsidRPr="004A7914" w:rsidRDefault="004A7914" w:rsidP="004A7914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A7914">
        <w:rPr>
          <w:rFonts w:asciiTheme="majorBidi" w:hAnsiTheme="majorBidi" w:cstheme="majorBidi"/>
          <w:b/>
          <w:bCs/>
          <w:sz w:val="24"/>
          <w:szCs w:val="24"/>
        </w:rPr>
        <w:t xml:space="preserve">Effective communication and collaboration across sectors, including healthcare, are essential for building resilience and adapting to the health impacts of climate change. </w:t>
      </w:r>
    </w:p>
    <w:p w:rsidR="004A7914" w:rsidRPr="004A7914" w:rsidRDefault="004A7914" w:rsidP="004A791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A7914">
        <w:rPr>
          <w:rFonts w:asciiTheme="majorBidi" w:hAnsiTheme="majorBidi" w:cstheme="majorBidi"/>
          <w:b/>
          <w:bCs/>
          <w:sz w:val="24"/>
          <w:szCs w:val="24"/>
        </w:rPr>
        <w:t>Domain 3: Adaptation and Mitigation Strategies</w:t>
      </w:r>
    </w:p>
    <w:p w:rsidR="004A7914" w:rsidRPr="004A7914" w:rsidRDefault="004A7914" w:rsidP="004A7914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A7914">
        <w:rPr>
          <w:rFonts w:asciiTheme="majorBidi" w:hAnsiTheme="majorBidi" w:cstheme="majorBidi"/>
          <w:b/>
          <w:bCs/>
          <w:sz w:val="24"/>
          <w:szCs w:val="24"/>
        </w:rPr>
        <w:t xml:space="preserve">Reducing our reliance on fossil fuels and transitioning to renewable energy sources like solar and wind power are crucial for mitigating climate change. </w:t>
      </w:r>
    </w:p>
    <w:p w:rsidR="004A7914" w:rsidRPr="004A7914" w:rsidRDefault="004A7914" w:rsidP="004A7914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A7914">
        <w:rPr>
          <w:rFonts w:asciiTheme="majorBidi" w:hAnsiTheme="majorBidi" w:cstheme="majorBidi"/>
          <w:b/>
          <w:bCs/>
          <w:sz w:val="24"/>
          <w:szCs w:val="24"/>
        </w:rPr>
        <w:t xml:space="preserve">Individual actions like using public transportation, reducing energy consumption at home, and adopting sustainable food choices can also contribute to climate change mitigation. </w:t>
      </w:r>
    </w:p>
    <w:p w:rsidR="004A7914" w:rsidRPr="004A7914" w:rsidRDefault="004A7914" w:rsidP="004A7914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A7914">
        <w:rPr>
          <w:rFonts w:asciiTheme="majorBidi" w:hAnsiTheme="majorBidi" w:cstheme="majorBidi"/>
          <w:b/>
          <w:bCs/>
          <w:sz w:val="24"/>
          <w:szCs w:val="24"/>
        </w:rPr>
        <w:t xml:space="preserve">Investing in green infrastructure, like drought-resistant crops and early warning systems for extreme weather events, can help communities adapt to the impacts of climate change. </w:t>
      </w:r>
    </w:p>
    <w:p w:rsidR="004A7914" w:rsidRPr="004A7914" w:rsidRDefault="004A7914" w:rsidP="004A7914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A7914">
        <w:rPr>
          <w:rFonts w:asciiTheme="majorBidi" w:hAnsiTheme="majorBidi" w:cstheme="majorBidi"/>
          <w:b/>
          <w:bCs/>
          <w:sz w:val="24"/>
          <w:szCs w:val="24"/>
        </w:rPr>
        <w:t>Climate-resilient healthcare systems should be prepared for increased heatwaves, floods, and other climate-related disasters to ensure continued access to essential healthcare services.</w:t>
      </w:r>
    </w:p>
    <w:p w:rsidR="004A7914" w:rsidRPr="004A7914" w:rsidRDefault="004A7914" w:rsidP="004A7914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A7914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Advocating for climate-friendly policies at local, national, and international levels is essential to drive systemic change and accelerate the transition to a low-carbon future. </w:t>
      </w:r>
    </w:p>
    <w:p w:rsidR="004A7914" w:rsidRPr="004A7914" w:rsidRDefault="004A7914" w:rsidP="004A791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A7914">
        <w:rPr>
          <w:rFonts w:asciiTheme="majorBidi" w:hAnsiTheme="majorBidi" w:cstheme="majorBidi"/>
          <w:b/>
          <w:bCs/>
          <w:sz w:val="24"/>
          <w:szCs w:val="24"/>
        </w:rPr>
        <w:t>Domain 4: Communication and Advocacy</w:t>
      </w:r>
    </w:p>
    <w:p w:rsidR="004A7914" w:rsidRPr="004A7914" w:rsidRDefault="004A7914" w:rsidP="004A7914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A7914">
        <w:rPr>
          <w:rFonts w:asciiTheme="majorBidi" w:hAnsiTheme="majorBidi" w:cstheme="majorBidi"/>
          <w:b/>
          <w:bCs/>
          <w:sz w:val="24"/>
          <w:szCs w:val="24"/>
        </w:rPr>
        <w:t xml:space="preserve">I feel comfortable and confident explaining the link between climate change and health to patients and community members. </w:t>
      </w:r>
    </w:p>
    <w:p w:rsidR="004A7914" w:rsidRPr="004A7914" w:rsidRDefault="004A7914" w:rsidP="004A7914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A7914">
        <w:rPr>
          <w:rFonts w:asciiTheme="majorBidi" w:hAnsiTheme="majorBidi" w:cstheme="majorBidi"/>
          <w:b/>
          <w:bCs/>
          <w:sz w:val="24"/>
          <w:szCs w:val="24"/>
        </w:rPr>
        <w:t xml:space="preserve">I can effectively tailor my communication about climate change to different audiences, considering their knowledge, beliefs, and concerns. </w:t>
      </w:r>
    </w:p>
    <w:p w:rsidR="004A7914" w:rsidRPr="004A7914" w:rsidRDefault="004A7914" w:rsidP="004A7914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A7914">
        <w:rPr>
          <w:rFonts w:asciiTheme="majorBidi" w:hAnsiTheme="majorBidi" w:cstheme="majorBidi"/>
          <w:b/>
          <w:bCs/>
          <w:sz w:val="24"/>
          <w:szCs w:val="24"/>
        </w:rPr>
        <w:t>I am engaged in promoting climate action and advocating for climate-friendly policies in my community.</w:t>
      </w:r>
    </w:p>
    <w:p w:rsidR="004A7914" w:rsidRPr="004A7914" w:rsidRDefault="004A7914" w:rsidP="004A7914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A7914">
        <w:rPr>
          <w:rFonts w:asciiTheme="majorBidi" w:hAnsiTheme="majorBidi" w:cstheme="majorBidi"/>
          <w:b/>
          <w:bCs/>
          <w:sz w:val="24"/>
          <w:szCs w:val="24"/>
        </w:rPr>
        <w:t xml:space="preserve">I believe nurses and healthcare professionals have a responsibility to raise awareness about the health impacts of climate change and advocate for solutions. </w:t>
      </w:r>
    </w:p>
    <w:p w:rsidR="00B42A6A" w:rsidRPr="004A7914" w:rsidRDefault="004A7914" w:rsidP="004A7914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A7914">
        <w:rPr>
          <w:rFonts w:asciiTheme="majorBidi" w:hAnsiTheme="majorBidi" w:cstheme="majorBidi"/>
          <w:b/>
          <w:bCs/>
          <w:sz w:val="24"/>
          <w:szCs w:val="24"/>
        </w:rPr>
        <w:t>Social media and other communication tools can be effectively used to mobilize public support for climate action and policy change.</w:t>
      </w:r>
    </w:p>
    <w:sectPr w:rsidR="00B42A6A" w:rsidRPr="004A79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1930"/>
    <w:multiLevelType w:val="hybridMultilevel"/>
    <w:tmpl w:val="D28CD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170EA"/>
    <w:multiLevelType w:val="hybridMultilevel"/>
    <w:tmpl w:val="3DC883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D5640"/>
    <w:multiLevelType w:val="hybridMultilevel"/>
    <w:tmpl w:val="4B5A18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C2C98"/>
    <w:multiLevelType w:val="hybridMultilevel"/>
    <w:tmpl w:val="E9D067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85AEA"/>
    <w:multiLevelType w:val="hybridMultilevel"/>
    <w:tmpl w:val="287C97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E3C8C"/>
    <w:multiLevelType w:val="hybridMultilevel"/>
    <w:tmpl w:val="2BF857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B03D4"/>
    <w:multiLevelType w:val="hybridMultilevel"/>
    <w:tmpl w:val="33CEBC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E1308D"/>
    <w:multiLevelType w:val="hybridMultilevel"/>
    <w:tmpl w:val="8674A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B56C66"/>
    <w:multiLevelType w:val="hybridMultilevel"/>
    <w:tmpl w:val="9FFE5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01B8E"/>
    <w:multiLevelType w:val="hybridMultilevel"/>
    <w:tmpl w:val="EDF22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1713B"/>
    <w:multiLevelType w:val="hybridMultilevel"/>
    <w:tmpl w:val="7D2C93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B31C3C"/>
    <w:multiLevelType w:val="hybridMultilevel"/>
    <w:tmpl w:val="C2D2797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9"/>
  </w:num>
  <w:num w:numId="7">
    <w:abstractNumId w:val="2"/>
  </w:num>
  <w:num w:numId="8">
    <w:abstractNumId w:val="11"/>
  </w:num>
  <w:num w:numId="9">
    <w:abstractNumId w:val="5"/>
  </w:num>
  <w:num w:numId="10">
    <w:abstractNumId w:val="6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3BC"/>
    <w:rsid w:val="001A7366"/>
    <w:rsid w:val="00355A79"/>
    <w:rsid w:val="004A7914"/>
    <w:rsid w:val="0067533E"/>
    <w:rsid w:val="008643BC"/>
    <w:rsid w:val="009811DA"/>
    <w:rsid w:val="00B42A6A"/>
    <w:rsid w:val="00BA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02126"/>
  <w15:chartTrackingRefBased/>
  <w15:docId w15:val="{5FA51791-B467-493F-BB56-99836A61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hussein</dc:creator>
  <cp:keywords/>
  <dc:description/>
  <cp:lastModifiedBy>mohamed hussein</cp:lastModifiedBy>
  <cp:revision>6</cp:revision>
  <dcterms:created xsi:type="dcterms:W3CDTF">2024-01-25T15:48:00Z</dcterms:created>
  <dcterms:modified xsi:type="dcterms:W3CDTF">2024-01-25T16:02:00Z</dcterms:modified>
</cp:coreProperties>
</file>