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15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b/>
          <w:bCs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b/>
          <w:bCs/>
          <w:color w:val="202020"/>
          <w:kern w:val="0"/>
          <w:sz w:val="24"/>
          <w:szCs w:val="24"/>
          <w:lang w:val="en-US" w:eastAsia="zh-CN"/>
        </w:rPr>
        <w:t xml:space="preserve">Empathy Ability Scale </w:t>
      </w:r>
    </w:p>
    <w:p w14:paraId="1237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A1. I can put myself in the shoes of others and experience their situation..</w:t>
      </w:r>
    </w:p>
    <w:p w14:paraId="5C568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2AC16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E0C0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5D69D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6ABF3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22D4A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A2. I can put myself in other people's shoes, think according to their needs and feelings, and understand their thoughts and behaviours. </w:t>
      </w:r>
    </w:p>
    <w:p w14:paraId="2AFF5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7A9C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09584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A887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3807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408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A3. I can perceive and understand the patient's physical discomfort such as pain and fatigue.</w:t>
      </w:r>
    </w:p>
    <w:p w14:paraId="386D8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01213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22BF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54127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F0BF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4890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A4. I can understand the patient's psychological distress such as fear and anxiety and the reasons for it.</w:t>
      </w:r>
    </w:p>
    <w:p w14:paraId="281D6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788F5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457A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008DF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6D3FC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8B97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A5. I can perceive and understand the impact of the patient's different family environments and social roles.</w:t>
      </w:r>
    </w:p>
    <w:p w14:paraId="2F6DE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061ED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A346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04B1D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9F02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F5CE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A6. I can focus on the different care needs of patients due to their different cultural backgrounds.</w:t>
      </w:r>
    </w:p>
    <w:p w14:paraId="04494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9CB6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0467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34129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08715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3B76E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A7. I can be aware of and concerned about patients' financial distress. </w:t>
      </w:r>
    </w:p>
    <w:p w14:paraId="440E9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78CBC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6F100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CDDB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38F05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0CA7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A8. I can perceive patient's need to look forward to being listened to and accompanied.</w:t>
      </w:r>
    </w:p>
    <w:p w14:paraId="586DF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64DD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BAD0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30C54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7EA10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42C16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A9. I can perceive emotional responses of sadness and grief in patients or their families. </w:t>
      </w:r>
    </w:p>
    <w:p w14:paraId="30B97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56EE2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6482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B991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5B8CB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9E2A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A10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.I can relate to and understand the emotional distress that family carers experience during the caring process.</w:t>
      </w:r>
    </w:p>
    <w:p w14:paraId="3EEDE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01E75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054A1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0D038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1795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8A5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A11. I can perceive changes in the emotions of my colleagues at work.</w:t>
      </w:r>
    </w:p>
    <w:p w14:paraId="7929F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3B4AB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255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3EACC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4CDF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44466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B1. The emotions I expressed happened to be my natural emotional experience at that time, without any processing or adjustment. </w:t>
      </w:r>
    </w:p>
    <w:p w14:paraId="16791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092FF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6A0C3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3BBD2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1B026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2DC54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B2. I try to look friendly, sincere, and welcoming no matter what emotional state I'm in. </w:t>
      </w:r>
    </w:p>
    <w:p w14:paraId="54F2A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77048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9B6D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4A2D4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0316F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64102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B3.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During empathy, I restrain my emotions and respond with positive expressions and attitudes despite the emotional discomfort of sadness and anger caused by the patient and their family carer.</w:t>
      </w:r>
    </w:p>
    <w:p w14:paraId="2A6C4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7DBE6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D7DC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5756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70390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2BB2B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B4. I will sincerely respect, love and care for the patient from my heart, rather than caring for him based on my work tasks, which will make me feel happy and meaningful. </w:t>
      </w:r>
    </w:p>
    <w:p w14:paraId="1CA4D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0284B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C718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8C3B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7EB87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0D8A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B5. When I am in a bad mood, to better empathise with patients and their family carers, I will adjust my mood in time to face them in a friendly and kind manner.</w:t>
      </w:r>
    </w:p>
    <w:p w14:paraId="31465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24807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5AE39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0998B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046B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E8D9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B6. Even if a patient or his/her family carer's behaviour is not rational enough, and even if he/she has offended me, I will try my best to tolerate him/her and analyse the reasons for his/her impulsive behaviour.</w:t>
      </w:r>
    </w:p>
    <w:p w14:paraId="00969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60429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0F17B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3C8FD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4195C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378EA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B7.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During empathy, I will actively adjust my feelings, words and actions in response to changes in the emotions of the patient and their family carers.</w:t>
      </w:r>
    </w:p>
    <w:p w14:paraId="26D45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2EE9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033CE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7007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9E6F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20B43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B8. I am willing to take the time to listen to my colleagues' emotional expressions, and sincerely respond to and care for them emotionally. </w:t>
      </w:r>
    </w:p>
    <w:p w14:paraId="56521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1533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AEE5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5D8D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461E9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132C4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C1. I can provide timely psychological counselling or refer patients to counselling specialists when I notice that they are suffering from psychological disturbances such as fear and anxiety.</w:t>
      </w:r>
    </w:p>
    <w:p w14:paraId="21DCD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668B0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6C30A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5499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7FB57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58E85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C2. I can actively organise or participate in various activities with the help of multidisciplinary teams, such as life education and birthday parties, to give my patients affectionate care.</w:t>
      </w:r>
    </w:p>
    <w:p w14:paraId="40D06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38CC4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E517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5D38F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3F3B0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0EDF7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C3. I can do my best to co-ordinate resources and provide assistance when I perceive the patient's financial distress.</w:t>
      </w:r>
    </w:p>
    <w:p w14:paraId="6E59A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241AF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5EEE6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88C7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63CF3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BF7E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C4. I can try to find out who the patient cares about at the end of life, connect to external support systems, and do what I can to help the patient meet with them.</w:t>
      </w:r>
    </w:p>
    <w:p w14:paraId="3D900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4C141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2340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76A2A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56CDE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3071D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C5. I am aware of the patient's last wishes and am able to draw on the multidisciplinary team to help fulfil them to the best of my ability.</w:t>
      </w:r>
    </w:p>
    <w:p w14:paraId="3D860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DECA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5C6A2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854B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6C03A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1E4B6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C6. I understand the patient's primary spiritual needs and help the patient and their family carers to seek value and meaning in life. </w:t>
      </w:r>
    </w:p>
    <w:p w14:paraId="16FD4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9EDD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30CE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4C1C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3B703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39BEE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C7. I can take the initiative to understand the psychosocial needs of family carers and provide timely help and support with the help of a multidisciplinary team.</w:t>
      </w:r>
    </w:p>
    <w:p w14:paraId="4E2F2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310EA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7B95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4E11E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3AF2D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B18A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C8. I can recognise emotional problems exposed by colleagues in the course of caring and give timely peer support. </w:t>
      </w:r>
    </w:p>
    <w:p w14:paraId="32AD1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B949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3C417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3EE6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40F7B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4A639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C9. I can alleviate negative emotions by communicating at the right time or by being a silent companion when the patient or his or her family carer is sad or upset. </w:t>
      </w:r>
    </w:p>
    <w:p w14:paraId="5DA87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5373E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216DC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7F77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7E097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4B592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C10. I can empathise with the patient by sharing my own experiences where appropriate and necessary.</w:t>
      </w:r>
    </w:p>
    <w:p w14:paraId="444B6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3AED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3695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A133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31CAE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72B3E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C11. I can detect speech and pay attention to and interpret the patient's verbal and non-verbal behaviours (e.g. posture, facial expressions, etc.) with a high degree of accuracy. </w:t>
      </w:r>
    </w:p>
    <w:p w14:paraId="28345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75B16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39473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6F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6EA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0B7FD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C12. I can emotionally empathise with patients with my own verbal and non-verbal behaviours (hugs, handshakes, etc.). </w:t>
      </w:r>
    </w:p>
    <w:p w14:paraId="7B732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33EB8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4C39E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2405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2A23F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35ED5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C13. I can make appropriate adaptations to meet the patient's end-of-life needs without breaking the rules. </w:t>
      </w:r>
    </w:p>
    <w:p w14:paraId="0851F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25CFF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55C42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1464C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06B55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199E3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C14. I can pace my empathy better and keep my empathy with others within a moderate range.</w:t>
      </w:r>
      <w:bookmarkStart w:id="0" w:name="_GoBack"/>
      <w:bookmarkEnd w:id="0"/>
    </w:p>
    <w:p w14:paraId="546EB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Never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 </w:t>
      </w:r>
    </w:p>
    <w:p w14:paraId="148AA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R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arely</w:t>
      </w:r>
    </w:p>
    <w:p w14:paraId="78F8A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□Sometimes</w:t>
      </w:r>
    </w:p>
    <w:p w14:paraId="23178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□Often</w:t>
      </w:r>
    </w:p>
    <w:p w14:paraId="47161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Always</w:t>
      </w:r>
    </w:p>
    <w:p w14:paraId="1AF08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</w:p>
    <w:p w14:paraId="79A08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</w:p>
    <w:p w14:paraId="63750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</w:p>
    <w:p w14:paraId="2E884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b/>
          <w:bCs/>
          <w:color w:val="20202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D346E"/>
    <w:rsid w:val="74F80974"/>
    <w:rsid w:val="7E7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2024-11-22T11:24:00Z</dcterms:created>
  <dc:creator>Havana。</dc:creator>
  <cp:lastModifiedBy>Havana。</cp:lastModifiedBy>
  <dcterms:modified xsi:type="dcterms:W3CDTF">2024-11-22T11:40:18Z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DC1C21EED5FD4250B58AF34C4540BD84_11</vt:lpwstr>
  </property>
</Properties>
</file>