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4D" w:rsidRDefault="008C2E4D" w:rsidP="008C2E4D">
      <w:pPr>
        <w:spacing w:line="480" w:lineRule="auto"/>
        <w:jc w:val="center"/>
        <w:rPr>
          <w:rFonts w:ascii="Times New Roman" w:eastAsia="等线" w:hAnsi="Times New Roman" w:cs="Times New Roman" w:hint="eastAsia"/>
          <w:b/>
          <w:sz w:val="24"/>
          <w:szCs w:val="24"/>
        </w:rPr>
      </w:pPr>
      <w:r w:rsidRPr="008C2E4D">
        <w:rPr>
          <w:rFonts w:ascii="Times New Roman" w:eastAsia="等线" w:hAnsi="Times New Roman" w:cs="Times New Roman"/>
          <w:b/>
          <w:sz w:val="24"/>
          <w:szCs w:val="24"/>
        </w:rPr>
        <w:t>Supplementary tables</w:t>
      </w:r>
      <w:bookmarkStart w:id="0" w:name="_GoBack"/>
      <w:bookmarkEnd w:id="0"/>
    </w:p>
    <w:p w:rsidR="008C2E4D" w:rsidRPr="00B37213" w:rsidRDefault="008C2E4D" w:rsidP="008C2E4D">
      <w:pPr>
        <w:spacing w:line="480" w:lineRule="auto"/>
        <w:rPr>
          <w:rFonts w:ascii="Times New Roman" w:eastAsia="等线" w:hAnsi="Times New Roman" w:cs="Times New Roman"/>
          <w:b/>
          <w:sz w:val="24"/>
          <w:szCs w:val="24"/>
        </w:rPr>
      </w:pPr>
      <w:r w:rsidRPr="00B37213">
        <w:rPr>
          <w:rFonts w:ascii="Times New Roman" w:eastAsia="等线" w:hAnsi="Times New Roman" w:cs="Times New Roman"/>
          <w:b/>
          <w:sz w:val="24"/>
          <w:szCs w:val="24"/>
        </w:rPr>
        <w:t xml:space="preserve">Table S1 The distributions of the responses to </w:t>
      </w:r>
      <w:r w:rsidRPr="00B37213">
        <w:rPr>
          <w:rFonts w:ascii="Times New Roman" w:eastAsia="等线" w:hAnsi="Times New Roman" w:cs="Times New Roman"/>
          <w:b/>
          <w:bCs/>
          <w:sz w:val="24"/>
          <w:szCs w:val="24"/>
        </w:rPr>
        <w:t>RIS-8 items</w:t>
      </w:r>
      <w:r w:rsidRPr="00B37213">
        <w:rPr>
          <w:rFonts w:ascii="Times New Roman" w:eastAsia="等线" w:hAnsi="Times New Roman" w:cs="Times New Roman"/>
          <w:b/>
          <w:sz w:val="24"/>
          <w:szCs w:val="24"/>
        </w:rPr>
        <w:t>, n (%)</w:t>
      </w:r>
    </w:p>
    <w:tbl>
      <w:tblPr>
        <w:tblStyle w:val="2"/>
        <w:tblW w:w="822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1276"/>
        <w:gridCol w:w="1413"/>
        <w:gridCol w:w="1280"/>
        <w:gridCol w:w="1418"/>
      </w:tblGrid>
      <w:tr w:rsidR="008C2E4D" w:rsidRPr="00B37213" w:rsidTr="0050031D">
        <w:trPr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Items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Strongly disagree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Disagree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Neither agree nor disagree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Strongly agree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299 (15.92)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377 (20.07)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691 (36.79)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394 (20.98)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117 (6.23)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RI2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272 (14.59)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347 (18.48)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693 (36.90)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446 (23.75)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118 (6.28)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RI3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263 (14.00)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352 (18.69)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752 (40.04)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400 (21.30)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112 (5.96)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RI4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202 (10.76)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209 (11.13)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688 (36.63)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575 (30.62)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204 (10.86)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RI5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239 (12.73)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272 (14.48)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715 (38.07)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511 (27.21)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141 (7.51)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RI6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313 (16.67)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410 (21.83)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709 (37.75)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328 (17.47)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118 (6.28)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RI7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286 (15.23)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351 (18.69)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714 (38.02)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405 (21.57)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122 (6.50)</w:t>
            </w:r>
          </w:p>
        </w:tc>
      </w:tr>
      <w:tr w:rsidR="008C2E4D" w:rsidRPr="00B37213" w:rsidTr="0050031D">
        <w:trPr>
          <w:jc w:val="center"/>
        </w:trPr>
        <w:tc>
          <w:tcPr>
            <w:tcW w:w="1276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hAnsi="Times New Roman" w:cs="Times New Roman"/>
                <w:sz w:val="21"/>
                <w:szCs w:val="21"/>
              </w:rPr>
              <w:t>RI8</w:t>
            </w:r>
          </w:p>
        </w:tc>
        <w:tc>
          <w:tcPr>
            <w:tcW w:w="155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390 (20.77)</w:t>
            </w:r>
          </w:p>
        </w:tc>
        <w:tc>
          <w:tcPr>
            <w:tcW w:w="1276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471 (25.08)</w:t>
            </w:r>
          </w:p>
        </w:tc>
        <w:tc>
          <w:tcPr>
            <w:tcW w:w="1413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668 (35.57)</w:t>
            </w:r>
          </w:p>
        </w:tc>
        <w:tc>
          <w:tcPr>
            <w:tcW w:w="1280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246 (13.10)</w:t>
            </w:r>
          </w:p>
        </w:tc>
        <w:tc>
          <w:tcPr>
            <w:tcW w:w="1418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1"/>
                <w:szCs w:val="21"/>
              </w:rPr>
            </w:pPr>
            <w:r w:rsidRPr="00B37213">
              <w:rPr>
                <w:rFonts w:ascii="Times New Roman" w:eastAsia="等线" w:hAnsi="Times New Roman" w:cs="Times New Roman"/>
                <w:sz w:val="21"/>
                <w:szCs w:val="21"/>
              </w:rPr>
              <w:t>103 (5.48)</w:t>
            </w:r>
          </w:p>
        </w:tc>
      </w:tr>
    </w:tbl>
    <w:p w:rsidR="008C2E4D" w:rsidRPr="00B37213" w:rsidRDefault="008C2E4D" w:rsidP="008C2E4D">
      <w:pPr>
        <w:spacing w:line="480" w:lineRule="auto"/>
        <w:rPr>
          <w:rFonts w:ascii="Times New Roman" w:eastAsia="等线" w:hAnsi="Times New Roman" w:cs="Times New Roman"/>
          <w:bCs/>
          <w:sz w:val="24"/>
          <w:szCs w:val="24"/>
        </w:rPr>
        <w:sectPr w:rsidR="008C2E4D" w:rsidRPr="00B37213" w:rsidSect="00002C37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B37213">
        <w:rPr>
          <w:rFonts w:ascii="Times New Roman" w:eastAsia="等线" w:hAnsi="Times New Roman" w:cs="Times New Roman"/>
          <w:sz w:val="24"/>
          <w:szCs w:val="24"/>
        </w:rPr>
        <w:t xml:space="preserve">Notes: RIS-8: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 xml:space="preserve">Rest Intolerance Scale-8. RI1: When I am resting 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 xml:space="preserve"> having fun, I worry about being passed by someone else;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 xml:space="preserve">RI2: When I am resting 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 xml:space="preserve"> having fun, I consider whether my peers are studying or working; RI3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>: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 xml:space="preserve"> I think I should need to spend more time studying and working rather than resting;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>RI4: I thought I should use my time off to do something more meaningful;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>RI5: When I am resting or having fun, I always feel that there is something else I am not doing;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>RI6: When I am resting or having fun, I feel guilty;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>RI7: When I am resting or having fun, I cannot help but think about studying or working;</w:t>
      </w:r>
      <w:r w:rsidRPr="00B37213">
        <w:rPr>
          <w:rFonts w:ascii="Times New Roman" w:eastAsia="等线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Cs/>
          <w:sz w:val="24"/>
          <w:szCs w:val="24"/>
        </w:rPr>
        <w:t>RI8: When I am resting or having fun, I feel so bad about myself.</w:t>
      </w:r>
    </w:p>
    <w:p w:rsidR="008C2E4D" w:rsidRPr="00B37213" w:rsidRDefault="008C2E4D" w:rsidP="008C2E4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37213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 Correlation matrix of the RIS-8 items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873"/>
        <w:gridCol w:w="1045"/>
        <w:gridCol w:w="900"/>
        <w:gridCol w:w="873"/>
        <w:gridCol w:w="873"/>
        <w:gridCol w:w="873"/>
        <w:gridCol w:w="873"/>
        <w:gridCol w:w="886"/>
      </w:tblGrid>
      <w:tr w:rsidR="008C2E4D" w:rsidRPr="00B37213" w:rsidTr="0050031D">
        <w:trPr>
          <w:jc w:val="center"/>
        </w:trPr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Items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RI1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RI2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RI3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RI4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RI5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RI6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RI7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RI8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tcBorders>
              <w:top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0.08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0.06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0.07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-0.15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0.00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0.43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0.21</w:t>
            </w:r>
          </w:p>
        </w:tc>
      </w:tr>
      <w:tr w:rsidR="008C2E4D" w:rsidRPr="00B37213" w:rsidTr="0050031D">
        <w:trPr>
          <w:jc w:val="center"/>
        </w:trPr>
        <w:tc>
          <w:tcPr>
            <w:tcW w:w="159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RI8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C2E4D" w:rsidRPr="00B37213" w:rsidRDefault="008C2E4D" w:rsidP="008C2E4D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  <w:sectPr w:rsidR="008C2E4D" w:rsidRPr="00B37213" w:rsidSect="00002C37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B37213">
        <w:rPr>
          <w:rFonts w:ascii="Times New Roman" w:hAnsi="Times New Roman" w:cs="Times New Roman"/>
          <w:bCs/>
          <w:sz w:val="24"/>
          <w:szCs w:val="24"/>
        </w:rPr>
        <w:t xml:space="preserve">Notes: RIS-8: Rest Intolerance Scale-8. RI1: When I am resting 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>or</w:t>
      </w:r>
      <w:r w:rsidRPr="00B37213">
        <w:rPr>
          <w:rFonts w:ascii="Times New Roman" w:hAnsi="Times New Roman" w:cs="Times New Roman"/>
          <w:bCs/>
          <w:sz w:val="24"/>
          <w:szCs w:val="24"/>
        </w:rPr>
        <w:t xml:space="preserve"> having fun, I worry about being passed by someone else;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RI2: When I am resting or having fun, I consider whether my peers are studying or working; RI3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>:</w:t>
      </w:r>
      <w:r w:rsidRPr="00B37213">
        <w:rPr>
          <w:rFonts w:ascii="Times New Roman" w:hAnsi="Times New Roman" w:cs="Times New Roman"/>
          <w:bCs/>
          <w:sz w:val="24"/>
          <w:szCs w:val="24"/>
        </w:rPr>
        <w:t xml:space="preserve"> I think I should need to spend more time studying and working rather than resting;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RI4: I thought I should use my time off to do something more meaningful;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RI5: When I am resting or having fun, I always feel that there is something else I am not doing;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RI6: When I am resting or having fun, I feel guilty;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RI7: When I am resting or having fun, I cannot help but think about studying or working;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RI8: When I am resting or having fun, I feel so bad about myself.</w:t>
      </w:r>
    </w:p>
    <w:p w:rsidR="008C2E4D" w:rsidRPr="00B37213" w:rsidRDefault="008C2E4D" w:rsidP="008C2E4D">
      <w:pPr>
        <w:spacing w:line="360" w:lineRule="auto"/>
        <w:rPr>
          <w:rFonts w:ascii="Times New Roman" w:eastAsia="等线" w:hAnsi="Times New Roman" w:cs="Times New Roman"/>
          <w:b/>
          <w:sz w:val="24"/>
          <w:szCs w:val="24"/>
        </w:rPr>
      </w:pPr>
      <w:r w:rsidRPr="00B37213">
        <w:rPr>
          <w:rFonts w:ascii="Times New Roman" w:eastAsia="等线" w:hAnsi="Times New Roman" w:cs="Times New Roman"/>
          <w:b/>
          <w:sz w:val="24"/>
          <w:szCs w:val="24"/>
        </w:rPr>
        <w:lastRenderedPageBreak/>
        <w:t xml:space="preserve">Table S3 Descriptive statistics of </w:t>
      </w:r>
      <w:r w:rsidRPr="00B37213">
        <w:rPr>
          <w:rFonts w:ascii="Times New Roman" w:eastAsia="等线" w:hAnsi="Times New Roman" w:cs="Times New Roman" w:hint="eastAsia"/>
          <w:b/>
          <w:sz w:val="24"/>
          <w:szCs w:val="24"/>
        </w:rPr>
        <w:t>r</w:t>
      </w:r>
      <w:r w:rsidRPr="00B37213">
        <w:rPr>
          <w:rFonts w:ascii="Times New Roman" w:eastAsia="等线" w:hAnsi="Times New Roman" w:cs="Times New Roman"/>
          <w:b/>
          <w:sz w:val="24"/>
          <w:szCs w:val="24"/>
        </w:rPr>
        <w:t>est intolerance and its associated factors derived from the multivariate generalized linear model among</w:t>
      </w:r>
      <w:r w:rsidRPr="00B37213">
        <w:rPr>
          <w:rFonts w:ascii="Times New Roman" w:eastAsia="等线" w:hAnsi="Times New Roman" w:cs="Times New Roman" w:hint="eastAsia"/>
          <w:b/>
          <w:sz w:val="24"/>
          <w:szCs w:val="24"/>
        </w:rPr>
        <w:t xml:space="preserve"> </w:t>
      </w:r>
      <w:r w:rsidRPr="00B37213">
        <w:rPr>
          <w:rFonts w:ascii="Times New Roman" w:eastAsia="等线" w:hAnsi="Times New Roman" w:cs="Times New Roman"/>
          <w:b/>
          <w:sz w:val="24"/>
          <w:szCs w:val="24"/>
        </w:rPr>
        <w:t>nursing student</w:t>
      </w:r>
      <w:r w:rsidRPr="00B37213">
        <w:rPr>
          <w:rFonts w:ascii="Times New Roman" w:eastAsia="等线" w:hAnsi="Times New Roman" w:cs="Times New Roman" w:hint="eastAsia"/>
          <w:b/>
          <w:sz w:val="24"/>
          <w:szCs w:val="24"/>
        </w:rPr>
        <w:t>s</w:t>
      </w:r>
      <w:r w:rsidRPr="00B37213">
        <w:rPr>
          <w:rFonts w:ascii="Times New Roman" w:eastAsia="等线" w:hAnsi="Times New Roman" w:cs="Times New Roman"/>
          <w:b/>
          <w:sz w:val="24"/>
          <w:szCs w:val="24"/>
        </w:rPr>
        <w:t xml:space="preserve"> (n=1878)</w:t>
      </w:r>
    </w:p>
    <w:tbl>
      <w:tblPr>
        <w:tblStyle w:val="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3731"/>
        <w:gridCol w:w="1475"/>
        <w:gridCol w:w="1581"/>
      </w:tblGrid>
      <w:tr w:rsidR="008C2E4D" w:rsidRPr="00B37213" w:rsidTr="0050031D">
        <w:trPr>
          <w:jc w:val="center"/>
        </w:trPr>
        <w:tc>
          <w:tcPr>
            <w:tcW w:w="1509" w:type="dxa"/>
            <w:tcBorders>
              <w:top w:val="single" w:sz="4" w:space="0" w:color="auto"/>
              <w:bottom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Item abbreviations</w:t>
            </w:r>
          </w:p>
        </w:tc>
        <w:tc>
          <w:tcPr>
            <w:tcW w:w="3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Item contents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Expected </w:t>
            </w: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i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nfluence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Predictability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8C2E4D" w:rsidRPr="00B37213" w:rsidTr="0050031D">
        <w:trPr>
          <w:jc w:val="center"/>
        </w:trPr>
        <w:tc>
          <w:tcPr>
            <w:tcW w:w="1509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bookmarkStart w:id="1" w:name="_Hlk187309011"/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RI</w:t>
            </w:r>
          </w:p>
        </w:tc>
        <w:tc>
          <w:tcPr>
            <w:tcW w:w="3731" w:type="dxa"/>
            <w:tcBorders>
              <w:top w:val="single" w:sz="4" w:space="0" w:color="auto"/>
            </w:tcBorders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Rest intolerance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.517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.348</w:t>
            </w:r>
          </w:p>
        </w:tc>
      </w:tr>
      <w:tr w:rsidR="008C2E4D" w:rsidRPr="00B37213" w:rsidTr="0050031D">
        <w:trPr>
          <w:jc w:val="center"/>
        </w:trPr>
        <w:tc>
          <w:tcPr>
            <w:tcW w:w="150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OA</w:t>
            </w:r>
          </w:p>
        </w:tc>
        <w:tc>
          <w:tcPr>
            <w:tcW w:w="3731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Online social networking addiction</w:t>
            </w:r>
          </w:p>
        </w:tc>
        <w:tc>
          <w:tcPr>
            <w:tcW w:w="1475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.411</w:t>
            </w:r>
          </w:p>
        </w:tc>
        <w:tc>
          <w:tcPr>
            <w:tcW w:w="158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.242</w:t>
            </w:r>
          </w:p>
        </w:tc>
      </w:tr>
      <w:tr w:rsidR="008C2E4D" w:rsidRPr="00B37213" w:rsidTr="0050031D">
        <w:trPr>
          <w:jc w:val="center"/>
        </w:trPr>
        <w:tc>
          <w:tcPr>
            <w:tcW w:w="150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3731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Depressive symptoms</w:t>
            </w:r>
          </w:p>
        </w:tc>
        <w:tc>
          <w:tcPr>
            <w:tcW w:w="1475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1.022</w:t>
            </w:r>
          </w:p>
        </w:tc>
        <w:tc>
          <w:tcPr>
            <w:tcW w:w="158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.752</w:t>
            </w:r>
          </w:p>
        </w:tc>
      </w:tr>
      <w:tr w:rsidR="008C2E4D" w:rsidRPr="00B37213" w:rsidTr="0050031D">
        <w:trPr>
          <w:jc w:val="center"/>
        </w:trPr>
        <w:tc>
          <w:tcPr>
            <w:tcW w:w="150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3731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Perceived stress</w:t>
            </w:r>
          </w:p>
        </w:tc>
        <w:tc>
          <w:tcPr>
            <w:tcW w:w="1475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.797</w:t>
            </w:r>
          </w:p>
        </w:tc>
        <w:tc>
          <w:tcPr>
            <w:tcW w:w="158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.695</w:t>
            </w:r>
          </w:p>
        </w:tc>
      </w:tr>
      <w:tr w:rsidR="008C2E4D" w:rsidRPr="00B37213" w:rsidTr="0050031D">
        <w:trPr>
          <w:jc w:val="center"/>
        </w:trPr>
        <w:tc>
          <w:tcPr>
            <w:tcW w:w="150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3731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Anxiety symptoms</w:t>
            </w:r>
          </w:p>
        </w:tc>
        <w:tc>
          <w:tcPr>
            <w:tcW w:w="1475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1.025</w:t>
            </w:r>
          </w:p>
        </w:tc>
        <w:tc>
          <w:tcPr>
            <w:tcW w:w="158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.762</w:t>
            </w:r>
          </w:p>
        </w:tc>
      </w:tr>
      <w:tr w:rsidR="008C2E4D" w:rsidRPr="00B37213" w:rsidTr="0050031D">
        <w:trPr>
          <w:jc w:val="center"/>
        </w:trPr>
        <w:tc>
          <w:tcPr>
            <w:tcW w:w="1509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H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731" w:type="dxa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H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ealth literacy</w:t>
            </w:r>
          </w:p>
        </w:tc>
        <w:tc>
          <w:tcPr>
            <w:tcW w:w="1475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-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0.122</w:t>
            </w:r>
          </w:p>
        </w:tc>
        <w:tc>
          <w:tcPr>
            <w:tcW w:w="1581" w:type="dxa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0</w:t>
            </w:r>
            <w:r w:rsidRPr="00B37213">
              <w:rPr>
                <w:rFonts w:ascii="Times New Roman" w:eastAsia="等线" w:hAnsi="Times New Roman" w:cs="Times New Roman"/>
                <w:sz w:val="24"/>
                <w:szCs w:val="24"/>
              </w:rPr>
              <w:t>.024</w:t>
            </w:r>
          </w:p>
        </w:tc>
      </w:tr>
    </w:tbl>
    <w:bookmarkEnd w:id="1"/>
    <w:p w:rsidR="008C2E4D" w:rsidRPr="00B37213" w:rsidRDefault="008C2E4D" w:rsidP="008C2E4D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  <w:sectPr w:rsidR="008C2E4D" w:rsidRPr="00B37213" w:rsidSect="00002C37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B37213">
        <w:rPr>
          <w:rFonts w:ascii="Times New Roman" w:eastAsia="等线" w:hAnsi="Times New Roman" w:cs="Times New Roman"/>
          <w:sz w:val="24"/>
          <w:szCs w:val="24"/>
        </w:rPr>
        <w:t xml:space="preserve">Note: </w:t>
      </w:r>
      <w:r w:rsidRPr="00B37213">
        <w:rPr>
          <w:rFonts w:ascii="Times New Roman" w:eastAsia="等线" w:hAnsi="Times New Roman" w:cs="Times New Roman"/>
          <w:sz w:val="24"/>
          <w:szCs w:val="24"/>
          <w:vertAlign w:val="superscript"/>
        </w:rPr>
        <w:t>a</w:t>
      </w:r>
      <w:r w:rsidRPr="00B37213">
        <w:rPr>
          <w:rFonts w:ascii="Times New Roman" w:eastAsia="等线" w:hAnsi="Times New Roman" w:cs="Times New Roman"/>
          <w:sz w:val="24"/>
          <w:szCs w:val="24"/>
        </w:rPr>
        <w:t xml:space="preserve"> The values of node expected influence and predictability were raw data from the network.</w:t>
      </w:r>
    </w:p>
    <w:p w:rsidR="008C2E4D" w:rsidRPr="00B37213" w:rsidRDefault="008C2E4D" w:rsidP="008C2E4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3721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S4 Correlation matrix of </w:t>
      </w:r>
      <w:r w:rsidRPr="00B37213">
        <w:rPr>
          <w:rFonts w:ascii="Times New Roman" w:hAnsi="Times New Roman" w:cs="Times New Roman" w:hint="eastAsia"/>
          <w:b/>
          <w:bCs/>
          <w:sz w:val="24"/>
          <w:szCs w:val="24"/>
        </w:rPr>
        <w:t>r</w:t>
      </w:r>
      <w:r w:rsidRPr="00B37213">
        <w:rPr>
          <w:rFonts w:ascii="Times New Roman" w:hAnsi="Times New Roman" w:cs="Times New Roman"/>
          <w:b/>
          <w:bCs/>
          <w:sz w:val="24"/>
          <w:szCs w:val="24"/>
        </w:rPr>
        <w:t xml:space="preserve">est intolerance and </w:t>
      </w:r>
      <w:r w:rsidRPr="00B37213">
        <w:rPr>
          <w:rFonts w:ascii="Times New Roman" w:hAnsi="Times New Roman" w:cs="Times New Roman" w:hint="eastAsia"/>
          <w:b/>
          <w:bCs/>
          <w:sz w:val="24"/>
          <w:szCs w:val="24"/>
        </w:rPr>
        <w:t>its</w:t>
      </w:r>
      <w:r w:rsidRPr="00B37213">
        <w:rPr>
          <w:rFonts w:ascii="Times New Roman" w:hAnsi="Times New Roman" w:cs="Times New Roman"/>
          <w:b/>
          <w:bCs/>
          <w:sz w:val="24"/>
          <w:szCs w:val="24"/>
        </w:rPr>
        <w:t xml:space="preserve"> associated factors</w:t>
      </w:r>
      <w:r w:rsidRPr="00B37213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/>
          <w:bCs/>
          <w:sz w:val="24"/>
          <w:szCs w:val="24"/>
        </w:rPr>
        <w:t>among</w:t>
      </w:r>
      <w:r w:rsidRPr="00B3721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/>
          <w:bCs/>
          <w:sz w:val="24"/>
          <w:szCs w:val="24"/>
        </w:rPr>
        <w:t>nursing student</w:t>
      </w:r>
      <w:r w:rsidRPr="00B37213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tbl>
      <w:tblPr>
        <w:tblStyle w:val="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1254"/>
        <w:gridCol w:w="1066"/>
        <w:gridCol w:w="1066"/>
        <w:gridCol w:w="1254"/>
        <w:gridCol w:w="1066"/>
        <w:gridCol w:w="1253"/>
      </w:tblGrid>
      <w:tr w:rsidR="008C2E4D" w:rsidRPr="00B37213" w:rsidTr="0050031D">
        <w:trPr>
          <w:jc w:val="center"/>
        </w:trPr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bCs/>
                <w:sz w:val="24"/>
                <w:szCs w:val="24"/>
              </w:rPr>
              <w:t>Items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RI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OA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</w:tr>
      <w:tr w:rsidR="008C2E4D" w:rsidRPr="00B37213" w:rsidTr="0050031D">
        <w:trPr>
          <w:jc w:val="center"/>
        </w:trPr>
        <w:tc>
          <w:tcPr>
            <w:tcW w:w="810" w:type="pct"/>
            <w:tcBorders>
              <w:top w:val="single" w:sz="4" w:space="0" w:color="auto"/>
            </w:tcBorders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RI</w:t>
            </w:r>
          </w:p>
        </w:tc>
        <w:tc>
          <w:tcPr>
            <w:tcW w:w="7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6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7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6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5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</w:tr>
      <w:tr w:rsidR="008C2E4D" w:rsidRPr="00B37213" w:rsidTr="0050031D">
        <w:trPr>
          <w:jc w:val="center"/>
        </w:trPr>
        <w:tc>
          <w:tcPr>
            <w:tcW w:w="810" w:type="pct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OA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C2E4D" w:rsidRPr="00B37213" w:rsidTr="0050031D">
        <w:trPr>
          <w:jc w:val="center"/>
        </w:trPr>
        <w:tc>
          <w:tcPr>
            <w:tcW w:w="810" w:type="pct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C2E4D" w:rsidRPr="00B37213" w:rsidTr="0050031D">
        <w:trPr>
          <w:jc w:val="center"/>
        </w:trPr>
        <w:tc>
          <w:tcPr>
            <w:tcW w:w="810" w:type="pct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PS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</w:tr>
      <w:tr w:rsidR="008C2E4D" w:rsidRPr="00B37213" w:rsidTr="0050031D">
        <w:trPr>
          <w:jc w:val="center"/>
        </w:trPr>
        <w:tc>
          <w:tcPr>
            <w:tcW w:w="810" w:type="pct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8C2E4D" w:rsidRPr="00B37213" w:rsidTr="0050031D">
        <w:trPr>
          <w:jc w:val="center"/>
        </w:trPr>
        <w:tc>
          <w:tcPr>
            <w:tcW w:w="810" w:type="pct"/>
            <w:vAlign w:val="center"/>
          </w:tcPr>
          <w:p w:rsidR="008C2E4D" w:rsidRPr="00B37213" w:rsidRDefault="008C2E4D" w:rsidP="0050031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HL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21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5" w:type="pct"/>
            <w:shd w:val="clear" w:color="auto" w:fill="auto"/>
            <w:vAlign w:val="center"/>
          </w:tcPr>
          <w:p w:rsidR="008C2E4D" w:rsidRPr="00B37213" w:rsidRDefault="008C2E4D" w:rsidP="00500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3122" w:rsidRPr="008C2E4D" w:rsidRDefault="008C2E4D" w:rsidP="008C2E4D">
      <w:pPr>
        <w:spacing w:line="480" w:lineRule="auto"/>
      </w:pPr>
      <w:r w:rsidRPr="00B37213">
        <w:rPr>
          <w:rFonts w:ascii="Times New Roman" w:hAnsi="Times New Roman" w:cs="Times New Roman"/>
          <w:bCs/>
          <w:sz w:val="24"/>
          <w:szCs w:val="24"/>
        </w:rPr>
        <w:t>N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>otes</w:t>
      </w:r>
      <w:r w:rsidRPr="00B37213">
        <w:rPr>
          <w:rFonts w:ascii="Times New Roman" w:hAnsi="Times New Roman" w:cs="Times New Roman"/>
          <w:bCs/>
          <w:sz w:val="24"/>
          <w:szCs w:val="24"/>
        </w:rPr>
        <w:t>: RI: Rest intolerance;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O</w:t>
      </w:r>
      <w:r w:rsidRPr="00B37213">
        <w:rPr>
          <w:rFonts w:ascii="Times New Roman" w:hAnsi="Times New Roman" w:cs="Times New Roman"/>
          <w:bCs/>
          <w:sz w:val="24"/>
          <w:szCs w:val="24"/>
        </w:rPr>
        <w:t>A: Online social networking addiction; DS: Depressive symptoms; PS: Perceived stress;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AS: Anxiety symptoms;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37213">
        <w:rPr>
          <w:rFonts w:ascii="Times New Roman" w:hAnsi="Times New Roman" w:cs="Times New Roman"/>
          <w:bCs/>
          <w:sz w:val="24"/>
          <w:szCs w:val="24"/>
        </w:rPr>
        <w:t>HL: Health literacy</w:t>
      </w:r>
      <w:r w:rsidRPr="00B37213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sectPr w:rsidR="00403122" w:rsidRPr="008C2E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4D"/>
    <w:rsid w:val="00403122"/>
    <w:rsid w:val="008C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BF31"/>
  <w15:chartTrackingRefBased/>
  <w15:docId w15:val="{49936A76-9B75-4E41-95FC-7E2B374B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E4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2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rsid w:val="008C2E4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3"/>
    <w:uiPriority w:val="39"/>
    <w:rsid w:val="008C2E4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3"/>
    <w:uiPriority w:val="39"/>
    <w:rsid w:val="008C2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8C2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 Jiukai Zhao</dc:creator>
  <cp:keywords/>
  <dc:description/>
  <cp:lastModifiedBy> Author Jiukai Zhao</cp:lastModifiedBy>
  <cp:revision>1</cp:revision>
  <dcterms:created xsi:type="dcterms:W3CDTF">2025-06-16T22:35:00Z</dcterms:created>
  <dcterms:modified xsi:type="dcterms:W3CDTF">2025-06-16T22:36:00Z</dcterms:modified>
</cp:coreProperties>
</file>