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045" w:rsidRPr="00A519BF" w:rsidRDefault="00432045" w:rsidP="004320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9BF">
        <w:rPr>
          <w:rFonts w:ascii="Times New Roman" w:hAnsi="Times New Roman" w:cs="Times New Roman"/>
          <w:b/>
          <w:bCs/>
          <w:sz w:val="24"/>
          <w:szCs w:val="24"/>
        </w:rPr>
        <w:t>Supplementary File 2:</w:t>
      </w:r>
      <w:r w:rsidRPr="00A519BF">
        <w:rPr>
          <w:rFonts w:ascii="Times New Roman" w:hAnsi="Times New Roman" w:cs="Times New Roman"/>
          <w:bCs/>
          <w:sz w:val="24"/>
          <w:szCs w:val="24"/>
        </w:rPr>
        <w:t xml:space="preserve"> Search strategy for</w:t>
      </w:r>
      <w:r w:rsidR="00276285">
        <w:rPr>
          <w:rFonts w:ascii="Times New Roman" w:hAnsi="Times New Roman" w:cs="Times New Roman"/>
          <w:sz w:val="24"/>
          <w:szCs w:val="24"/>
        </w:rPr>
        <w:t xml:space="preserve"> t</w:t>
      </w:r>
      <w:r w:rsidR="00D5187F">
        <w:rPr>
          <w:rFonts w:ascii="Times New Roman" w:hAnsi="Times New Roman" w:cs="Times New Roman"/>
          <w:sz w:val="24"/>
          <w:szCs w:val="24"/>
        </w:rPr>
        <w:t>he prevalence and associated factors of Missed nursing care among Nurse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1C11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Ethiopia: A Systematic review and M</w:t>
      </w:r>
      <w:r w:rsidRPr="00A519BF">
        <w:rPr>
          <w:rFonts w:ascii="Times New Roman" w:hAnsi="Times New Roman" w:cs="Times New Roman"/>
          <w:sz w:val="24"/>
          <w:szCs w:val="24"/>
        </w:rPr>
        <w:t>eta-analysis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2384"/>
        <w:gridCol w:w="9354"/>
        <w:gridCol w:w="1582"/>
      </w:tblGrid>
      <w:tr w:rsidR="00432045" w:rsidRPr="000A5883" w:rsidTr="000A23DD">
        <w:trPr>
          <w:trHeight w:val="260"/>
        </w:trPr>
        <w:tc>
          <w:tcPr>
            <w:tcW w:w="2384" w:type="dxa"/>
          </w:tcPr>
          <w:p w:rsidR="00432045" w:rsidRPr="000A5883" w:rsidRDefault="00432045" w:rsidP="000A23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58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Database</w:t>
            </w:r>
          </w:p>
        </w:tc>
        <w:tc>
          <w:tcPr>
            <w:tcW w:w="9354" w:type="dxa"/>
          </w:tcPr>
          <w:p w:rsidR="00432045" w:rsidRPr="000A5883" w:rsidRDefault="00432045" w:rsidP="000A23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58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Example of searching strategy</w:t>
            </w:r>
          </w:p>
        </w:tc>
        <w:tc>
          <w:tcPr>
            <w:tcW w:w="1582" w:type="dxa"/>
          </w:tcPr>
          <w:p w:rsidR="00432045" w:rsidRPr="000A5883" w:rsidRDefault="00432045" w:rsidP="000A23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58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studies</w:t>
            </w:r>
          </w:p>
        </w:tc>
      </w:tr>
      <w:tr w:rsidR="00432045" w:rsidRPr="009C1807" w:rsidTr="000A23DD">
        <w:tc>
          <w:tcPr>
            <w:tcW w:w="2384" w:type="dxa"/>
          </w:tcPr>
          <w:p w:rsidR="00432045" w:rsidRPr="009C1807" w:rsidRDefault="00432045" w:rsidP="009C18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807">
              <w:rPr>
                <w:rFonts w:ascii="Times New Roman" w:hAnsi="Times New Roman" w:cs="Times New Roman"/>
                <w:sz w:val="24"/>
                <w:szCs w:val="24"/>
              </w:rPr>
              <w:t>(Science Direct, Medline,</w:t>
            </w:r>
            <w:r w:rsidR="00BC036F" w:rsidRPr="009C1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36F" w:rsidRPr="009C1807">
              <w:rPr>
                <w:rFonts w:ascii="Times New Roman" w:hAnsi="Times New Roman" w:cs="Times New Roman"/>
                <w:bCs/>
                <w:sz w:val="24"/>
                <w:szCs w:val="24"/>
              </w:rPr>
              <w:t>PubMed,</w:t>
            </w:r>
            <w:r w:rsidRPr="009C1807">
              <w:rPr>
                <w:rFonts w:ascii="Times New Roman" w:hAnsi="Times New Roman" w:cs="Times New Roman"/>
                <w:sz w:val="24"/>
                <w:szCs w:val="24"/>
              </w:rPr>
              <w:t xml:space="preserve"> Cochrane Library , EMBASE, Scopus and AJOL)</w:t>
            </w:r>
          </w:p>
        </w:tc>
        <w:tc>
          <w:tcPr>
            <w:tcW w:w="9354" w:type="dxa"/>
          </w:tcPr>
          <w:p w:rsidR="00432045" w:rsidRPr="009C1807" w:rsidRDefault="00332CB9" w:rsidP="009C18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((</w:t>
            </w:r>
            <w:r w:rsidR="00D5187F" w:rsidRPr="00D51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‘prevalence’,</w:t>
            </w:r>
            <w:r w:rsidR="00D51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‘</w:t>
            </w:r>
            <w:r w:rsidR="00D5187F" w:rsidRPr="00D51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epidemiology</w:t>
            </w:r>
            <w:r w:rsidR="00D51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’,</w:t>
            </w:r>
            <w:r w:rsidR="00D5187F" w:rsidRPr="00D51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‘proportion’, (‘missed nursing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care,</w:t>
            </w:r>
            <w:r w:rsidR="00422C3C" w:rsidRPr="00422C3C">
              <w:rPr>
                <w:rFonts w:ascii="Times New Roman" w:eastAsia="SimSun" w:hAnsi="Times New Roman"/>
                <w:sz w:val="24"/>
              </w:rPr>
              <w:t xml:space="preserve"> </w:t>
            </w:r>
            <w:r w:rsidR="00422C3C" w:rsidRPr="00422C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nurse workload OR unfinished nursing care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OR task incompletion, OR</w:t>
            </w:r>
            <w:r w:rsidR="009914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care left OR miss care OR </w:t>
            </w:r>
            <w:r w:rsidR="00D5187F" w:rsidRPr="00D51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unmet needs) and (Nurses or healthcare professionals) and (associated Factors OR determinant factors OR predictor</w:t>
            </w:r>
            <w:r w:rsidR="00D51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 OR risk factors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 w:rsidRPr="00D51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AND</w:t>
            </w:r>
            <w:r w:rsidR="00D5187F" w:rsidRPr="00D51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(Ethiopia))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82" w:type="dxa"/>
          </w:tcPr>
          <w:p w:rsidR="00432045" w:rsidRPr="009C1807" w:rsidRDefault="00D5187F" w:rsidP="009C180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128</w:t>
            </w:r>
          </w:p>
        </w:tc>
      </w:tr>
      <w:tr w:rsidR="00422C3C" w:rsidRPr="009C1807" w:rsidTr="000A23DD">
        <w:tc>
          <w:tcPr>
            <w:tcW w:w="2384" w:type="dxa"/>
          </w:tcPr>
          <w:p w:rsidR="00422C3C" w:rsidRPr="009C1807" w:rsidRDefault="00422C3C" w:rsidP="009C18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807">
              <w:rPr>
                <w:rFonts w:ascii="Times New Roman" w:hAnsi="Times New Roman" w:cs="Times New Roman"/>
                <w:sz w:val="24"/>
                <w:szCs w:val="24"/>
              </w:rPr>
              <w:t xml:space="preserve">Google Scholar </w:t>
            </w:r>
          </w:p>
        </w:tc>
        <w:tc>
          <w:tcPr>
            <w:tcW w:w="9354" w:type="dxa"/>
          </w:tcPr>
          <w:p w:rsidR="00422C3C" w:rsidRPr="009C1807" w:rsidRDefault="00422C3C" w:rsidP="005069C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((</w:t>
            </w:r>
            <w:r w:rsidRPr="00D51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‘prevalence’,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‘</w:t>
            </w:r>
            <w:r w:rsidRPr="00D51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epidemiology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’,</w:t>
            </w:r>
            <w:r w:rsidRPr="00D51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‘proportion’, (‘missed nursing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care,</w:t>
            </w:r>
            <w:r w:rsidRPr="00422C3C">
              <w:rPr>
                <w:rFonts w:ascii="Times New Roman" w:eastAsia="SimSun" w:hAnsi="Times New Roman"/>
                <w:sz w:val="24"/>
              </w:rPr>
              <w:t xml:space="preserve"> </w:t>
            </w:r>
            <w:r w:rsidRPr="00422C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nurse workload OR unfinished nursing care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OR task incompletion, OR care left OR miss care OR </w:t>
            </w:r>
            <w:r w:rsidRPr="00D51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unmet needs) and (Nurses or healthcare professionals) and (associated Factors OR determinant factors OR predictor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 OR risk factors) </w:t>
            </w:r>
            <w:r w:rsidRPr="00D51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AND (Ethiopia))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bookmarkStart w:id="0" w:name="_GoBack"/>
            <w:bookmarkEnd w:id="0"/>
          </w:p>
        </w:tc>
        <w:tc>
          <w:tcPr>
            <w:tcW w:w="1582" w:type="dxa"/>
          </w:tcPr>
          <w:p w:rsidR="00422C3C" w:rsidRPr="009C1807" w:rsidRDefault="00422C3C" w:rsidP="009C18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</w:tr>
    </w:tbl>
    <w:p w:rsidR="006A2B14" w:rsidRPr="009C1807" w:rsidRDefault="006A2B14" w:rsidP="009C1807">
      <w:pPr>
        <w:spacing w:line="360" w:lineRule="auto"/>
        <w:jc w:val="both"/>
        <w:rPr>
          <w:sz w:val="24"/>
          <w:szCs w:val="24"/>
        </w:rPr>
      </w:pPr>
    </w:p>
    <w:sectPr w:rsidR="006A2B14" w:rsidRPr="009C1807" w:rsidSect="0043204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C18"/>
    <w:rsid w:val="00050C18"/>
    <w:rsid w:val="000F568E"/>
    <w:rsid w:val="000F691D"/>
    <w:rsid w:val="00111C11"/>
    <w:rsid w:val="00180693"/>
    <w:rsid w:val="00196E4F"/>
    <w:rsid w:val="00261864"/>
    <w:rsid w:val="00276285"/>
    <w:rsid w:val="00332CB9"/>
    <w:rsid w:val="00422C3C"/>
    <w:rsid w:val="00432045"/>
    <w:rsid w:val="00574E49"/>
    <w:rsid w:val="00601DC0"/>
    <w:rsid w:val="006A2B14"/>
    <w:rsid w:val="006C05C7"/>
    <w:rsid w:val="00755823"/>
    <w:rsid w:val="007A38AE"/>
    <w:rsid w:val="0084318A"/>
    <w:rsid w:val="008E3124"/>
    <w:rsid w:val="009914AD"/>
    <w:rsid w:val="009C1807"/>
    <w:rsid w:val="009C2585"/>
    <w:rsid w:val="009C68A5"/>
    <w:rsid w:val="00AE0161"/>
    <w:rsid w:val="00BC036F"/>
    <w:rsid w:val="00BE24A6"/>
    <w:rsid w:val="00D500F6"/>
    <w:rsid w:val="00D5187F"/>
    <w:rsid w:val="00D6356C"/>
    <w:rsid w:val="00E3222F"/>
    <w:rsid w:val="00FC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045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6356C"/>
    <w:pPr>
      <w:keepNext/>
      <w:keepLines/>
      <w:spacing w:after="0" w:line="360" w:lineRule="auto"/>
      <w:jc w:val="both"/>
      <w:outlineLvl w:val="0"/>
    </w:pPr>
    <w:rPr>
      <w:rFonts w:ascii="Times New Roman" w:eastAsiaTheme="majorEastAsia" w:hAnsi="Times New Roman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96E4F"/>
    <w:pPr>
      <w:keepNext/>
      <w:keepLines/>
      <w:spacing w:before="200" w:after="0" w:line="360" w:lineRule="auto"/>
      <w:jc w:val="both"/>
      <w:outlineLvl w:val="1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C05C7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196E4F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C05C7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6356C"/>
    <w:rPr>
      <w:rFonts w:ascii="Times New Roman" w:eastAsiaTheme="majorEastAsia" w:hAnsi="Times New Roman" w:cs="Times New Roman"/>
      <w:b/>
      <w:bCs/>
      <w:sz w:val="24"/>
      <w:szCs w:val="20"/>
    </w:rPr>
  </w:style>
  <w:style w:type="paragraph" w:styleId="TableofFigures">
    <w:name w:val="table of figures"/>
    <w:basedOn w:val="Normal"/>
    <w:next w:val="Normal"/>
    <w:autoRedefine/>
    <w:uiPriority w:val="99"/>
    <w:semiHidden/>
    <w:unhideWhenUsed/>
    <w:rsid w:val="007A38AE"/>
    <w:pPr>
      <w:spacing w:after="0"/>
    </w:pPr>
    <w:rPr>
      <w:rFonts w:ascii="Times New Roman" w:eastAsia="SimSun" w:hAnsi="Times New Roman"/>
      <w:sz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01DC0"/>
    <w:pPr>
      <w:spacing w:after="100"/>
    </w:pPr>
    <w:rPr>
      <w:rFonts w:ascii="Times New Roman" w:eastAsia="SimSun" w:hAnsi="Times New Roman"/>
      <w:sz w:val="24"/>
    </w:rPr>
  </w:style>
  <w:style w:type="table" w:styleId="TableGrid">
    <w:name w:val="Table Grid"/>
    <w:basedOn w:val="TableNormal"/>
    <w:uiPriority w:val="39"/>
    <w:rsid w:val="00432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320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045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6356C"/>
    <w:pPr>
      <w:keepNext/>
      <w:keepLines/>
      <w:spacing w:after="0" w:line="360" w:lineRule="auto"/>
      <w:jc w:val="both"/>
      <w:outlineLvl w:val="0"/>
    </w:pPr>
    <w:rPr>
      <w:rFonts w:ascii="Times New Roman" w:eastAsiaTheme="majorEastAsia" w:hAnsi="Times New Roman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96E4F"/>
    <w:pPr>
      <w:keepNext/>
      <w:keepLines/>
      <w:spacing w:before="200" w:after="0" w:line="360" w:lineRule="auto"/>
      <w:jc w:val="both"/>
      <w:outlineLvl w:val="1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C05C7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196E4F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C05C7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6356C"/>
    <w:rPr>
      <w:rFonts w:ascii="Times New Roman" w:eastAsiaTheme="majorEastAsia" w:hAnsi="Times New Roman" w:cs="Times New Roman"/>
      <w:b/>
      <w:bCs/>
      <w:sz w:val="24"/>
      <w:szCs w:val="20"/>
    </w:rPr>
  </w:style>
  <w:style w:type="paragraph" w:styleId="TableofFigures">
    <w:name w:val="table of figures"/>
    <w:basedOn w:val="Normal"/>
    <w:next w:val="Normal"/>
    <w:autoRedefine/>
    <w:uiPriority w:val="99"/>
    <w:semiHidden/>
    <w:unhideWhenUsed/>
    <w:rsid w:val="007A38AE"/>
    <w:pPr>
      <w:spacing w:after="0"/>
    </w:pPr>
    <w:rPr>
      <w:rFonts w:ascii="Times New Roman" w:eastAsia="SimSun" w:hAnsi="Times New Roman"/>
      <w:sz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01DC0"/>
    <w:pPr>
      <w:spacing w:after="100"/>
    </w:pPr>
    <w:rPr>
      <w:rFonts w:ascii="Times New Roman" w:eastAsia="SimSun" w:hAnsi="Times New Roman"/>
      <w:sz w:val="24"/>
    </w:rPr>
  </w:style>
  <w:style w:type="table" w:styleId="TableGrid">
    <w:name w:val="Table Grid"/>
    <w:basedOn w:val="TableNormal"/>
    <w:uiPriority w:val="39"/>
    <w:rsid w:val="00432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320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2025-02-09T17:10:00Z</dcterms:created>
  <dcterms:modified xsi:type="dcterms:W3CDTF">2025-03-06T12:30:00Z</dcterms:modified>
</cp:coreProperties>
</file>