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6BD97" w14:textId="6BCEA6AF" w:rsidR="00D77FC6" w:rsidRPr="005A6EE9" w:rsidRDefault="00D77FC6" w:rsidP="00D77FC6">
      <w:pPr>
        <w:pStyle w:val="Beschriftung"/>
        <w:keepNext/>
        <w:rPr>
          <w:rFonts w:ascii="Calibri" w:hAnsi="Calibri" w:cs="Calibri"/>
          <w:color w:val="000000" w:themeColor="text1"/>
          <w:sz w:val="20"/>
          <w:szCs w:val="20"/>
          <w:lang w:val="en-GB"/>
        </w:rPr>
      </w:pPr>
      <w:r w:rsidRPr="005A6EE9">
        <w:rPr>
          <w:rFonts w:ascii="Calibri" w:hAnsi="Calibri" w:cs="Calibri"/>
          <w:color w:val="000000" w:themeColor="text1"/>
          <w:sz w:val="20"/>
          <w:szCs w:val="20"/>
          <w:lang w:val="en-GB"/>
        </w:rPr>
        <w:t>Table S</w:t>
      </w:r>
      <w:r w:rsidR="00D2588D">
        <w:rPr>
          <w:rFonts w:ascii="Calibri" w:hAnsi="Calibri" w:cs="Calibri"/>
          <w:color w:val="000000" w:themeColor="text1"/>
          <w:sz w:val="20"/>
          <w:szCs w:val="20"/>
          <w:lang w:val="en-GB"/>
        </w:rPr>
        <w:t>2</w:t>
      </w:r>
      <w:r w:rsidRPr="005A6EE9">
        <w:rPr>
          <w:rFonts w:ascii="Calibri" w:hAnsi="Calibri" w:cs="Calibri"/>
          <w:color w:val="000000" w:themeColor="text1"/>
          <w:sz w:val="20"/>
          <w:szCs w:val="20"/>
          <w:lang w:val="en-GB"/>
        </w:rPr>
        <w:t xml:space="preserve"> Overview of the main categories (MC) and subcategories (SC), including usage, key quotations and coding frequency (CF)</w:t>
      </w:r>
    </w:p>
    <w:tbl>
      <w:tblPr>
        <w:tblStyle w:val="Tabellenraster"/>
        <w:tblW w:w="0" w:type="auto"/>
        <w:tblLook w:val="04A0" w:firstRow="1" w:lastRow="0" w:firstColumn="1" w:lastColumn="0" w:noHBand="0" w:noVBand="1"/>
      </w:tblPr>
      <w:tblGrid>
        <w:gridCol w:w="1396"/>
        <w:gridCol w:w="4695"/>
        <w:gridCol w:w="1701"/>
        <w:gridCol w:w="5677"/>
        <w:gridCol w:w="808"/>
      </w:tblGrid>
      <w:tr w:rsidR="00746650" w:rsidRPr="00D77FC6" w14:paraId="53DB6F6A" w14:textId="77777777">
        <w:tc>
          <w:tcPr>
            <w:tcW w:w="14277" w:type="dxa"/>
            <w:gridSpan w:val="5"/>
          </w:tcPr>
          <w:p w14:paraId="0D8574B8" w14:textId="54253E94" w:rsidR="00746650" w:rsidRPr="00D77FC6" w:rsidRDefault="005B0762" w:rsidP="004F3014">
            <w:pPr>
              <w:jc w:val="left"/>
              <w:rPr>
                <w:rFonts w:ascii="Calibri" w:hAnsi="Calibri" w:cs="Calibri"/>
                <w:b/>
                <w:bCs/>
                <w:sz w:val="20"/>
                <w:szCs w:val="20"/>
                <w:lang w:val="en-GB"/>
              </w:rPr>
            </w:pPr>
            <w:r w:rsidRPr="00D77FC6">
              <w:rPr>
                <w:rFonts w:ascii="Calibri" w:hAnsi="Calibri" w:cs="Calibri"/>
                <w:b/>
                <w:bCs/>
                <w:sz w:val="20"/>
                <w:szCs w:val="20"/>
                <w:lang w:val="en-GB"/>
              </w:rPr>
              <w:t>MC 1</w:t>
            </w:r>
            <w:r w:rsidR="004F3014" w:rsidRPr="00D77FC6">
              <w:rPr>
                <w:rFonts w:ascii="Calibri" w:hAnsi="Calibri" w:cs="Calibri"/>
                <w:b/>
                <w:bCs/>
                <w:sz w:val="20"/>
                <w:szCs w:val="20"/>
                <w:lang w:val="en-GB"/>
              </w:rPr>
              <w:t xml:space="preserve">: </w:t>
            </w:r>
            <w:r w:rsidR="00FC06B2" w:rsidRPr="00D77FC6">
              <w:rPr>
                <w:rFonts w:ascii="Calibri" w:hAnsi="Calibri" w:cs="Calibri"/>
                <w:b/>
                <w:bCs/>
                <w:sz w:val="20"/>
                <w:szCs w:val="20"/>
                <w:lang w:val="en-GB"/>
              </w:rPr>
              <w:t xml:space="preserve">MULTIFACTORIALITY AND MULTIDIMENSIONALITY OF DEMENTIA AND </w:t>
            </w:r>
            <w:r w:rsidR="00192E86">
              <w:rPr>
                <w:rFonts w:ascii="Calibri" w:hAnsi="Calibri" w:cs="Calibri"/>
                <w:b/>
                <w:bCs/>
                <w:sz w:val="20"/>
                <w:szCs w:val="20"/>
                <w:lang w:val="en-GB"/>
              </w:rPr>
              <w:t>BEHAVIOUR THAT CHALLENGES</w:t>
            </w:r>
          </w:p>
        </w:tc>
      </w:tr>
      <w:tr w:rsidR="004A37BC" w:rsidRPr="00D77FC6" w14:paraId="2E1C1CD7" w14:textId="77777777" w:rsidTr="00483989">
        <w:tc>
          <w:tcPr>
            <w:tcW w:w="1396" w:type="dxa"/>
          </w:tcPr>
          <w:p w14:paraId="45BB23F4" w14:textId="29D80A0C" w:rsidR="00746650" w:rsidRPr="00D77FC6" w:rsidRDefault="005B0762"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SC</w:t>
            </w:r>
          </w:p>
        </w:tc>
        <w:tc>
          <w:tcPr>
            <w:tcW w:w="4695" w:type="dxa"/>
          </w:tcPr>
          <w:p w14:paraId="0D90CA9B" w14:textId="6208A3F4" w:rsidR="00746650" w:rsidRPr="00D77FC6" w:rsidRDefault="00FE39A4" w:rsidP="00D13E3E">
            <w:pPr>
              <w:jc w:val="left"/>
              <w:rPr>
                <w:rFonts w:ascii="Calibri" w:hAnsi="Calibri" w:cs="Calibri"/>
                <w:sz w:val="20"/>
                <w:szCs w:val="20"/>
                <w:lang w:val="en-GB"/>
              </w:rPr>
            </w:pPr>
            <w:r w:rsidRPr="00D77FC6">
              <w:rPr>
                <w:rFonts w:ascii="Calibri" w:hAnsi="Calibri" w:cs="Calibri"/>
                <w:b/>
                <w:bCs/>
                <w:i/>
                <w:iCs/>
                <w:sz w:val="20"/>
                <w:szCs w:val="20"/>
                <w:lang w:val="en-GB"/>
              </w:rPr>
              <w:t>Usage</w:t>
            </w:r>
          </w:p>
        </w:tc>
        <w:tc>
          <w:tcPr>
            <w:tcW w:w="7378" w:type="dxa"/>
            <w:gridSpan w:val="2"/>
          </w:tcPr>
          <w:p w14:paraId="375F14D1" w14:textId="2F4199CF" w:rsidR="00746650" w:rsidRPr="00D77FC6" w:rsidRDefault="00FE39A4" w:rsidP="00D13E3E">
            <w:pPr>
              <w:jc w:val="left"/>
              <w:rPr>
                <w:rFonts w:ascii="Calibri" w:hAnsi="Calibri" w:cs="Calibri"/>
                <w:sz w:val="20"/>
                <w:szCs w:val="20"/>
                <w:lang w:val="en-GB"/>
              </w:rPr>
            </w:pPr>
            <w:r w:rsidRPr="00D77FC6">
              <w:rPr>
                <w:rFonts w:ascii="Calibri" w:hAnsi="Calibri" w:cs="Calibri"/>
                <w:b/>
                <w:bCs/>
                <w:i/>
                <w:iCs/>
                <w:sz w:val="20"/>
                <w:szCs w:val="20"/>
                <w:lang w:val="en-GB"/>
              </w:rPr>
              <w:t>Text passages</w:t>
            </w:r>
          </w:p>
        </w:tc>
        <w:tc>
          <w:tcPr>
            <w:tcW w:w="808" w:type="dxa"/>
          </w:tcPr>
          <w:p w14:paraId="55AE7336" w14:textId="21B492CB" w:rsidR="00746650" w:rsidRPr="00D77FC6" w:rsidRDefault="005B0762" w:rsidP="00D13E3E">
            <w:pPr>
              <w:jc w:val="left"/>
              <w:rPr>
                <w:rFonts w:ascii="Calibri" w:hAnsi="Calibri" w:cs="Calibri"/>
                <w:sz w:val="20"/>
                <w:szCs w:val="20"/>
                <w:lang w:val="en-GB"/>
              </w:rPr>
            </w:pPr>
            <w:r w:rsidRPr="00D77FC6">
              <w:rPr>
                <w:rFonts w:ascii="Calibri" w:hAnsi="Calibri" w:cs="Calibri"/>
                <w:b/>
                <w:bCs/>
                <w:i/>
                <w:iCs/>
                <w:sz w:val="20"/>
                <w:szCs w:val="20"/>
                <w:lang w:val="en-GB"/>
              </w:rPr>
              <w:t>CF</w:t>
            </w:r>
          </w:p>
        </w:tc>
      </w:tr>
      <w:tr w:rsidR="004A37BC" w:rsidRPr="00D77FC6" w14:paraId="3EEB06FC" w14:textId="77777777" w:rsidTr="00483989">
        <w:tc>
          <w:tcPr>
            <w:tcW w:w="1396" w:type="dxa"/>
          </w:tcPr>
          <w:p w14:paraId="5189B41E" w14:textId="57C5A7F3" w:rsidR="00746650" w:rsidRPr="00D77FC6" w:rsidRDefault="00B5132C" w:rsidP="00B5132C">
            <w:pPr>
              <w:jc w:val="left"/>
              <w:rPr>
                <w:rFonts w:ascii="Calibri" w:hAnsi="Calibri" w:cs="Calibri"/>
                <w:sz w:val="20"/>
                <w:szCs w:val="20"/>
                <w:lang w:val="en-GB"/>
              </w:rPr>
            </w:pPr>
            <w:r w:rsidRPr="00D77FC6">
              <w:rPr>
                <w:rFonts w:ascii="Calibri" w:hAnsi="Calibri" w:cs="Calibri"/>
                <w:b/>
                <w:bCs/>
                <w:i/>
                <w:iCs/>
                <w:sz w:val="20"/>
                <w:szCs w:val="20"/>
                <w:lang w:val="en-GB"/>
              </w:rPr>
              <w:t>1.1: CHARACTERISATION AND COMPLEXITY</w:t>
            </w:r>
          </w:p>
        </w:tc>
        <w:tc>
          <w:tcPr>
            <w:tcW w:w="4695" w:type="dxa"/>
          </w:tcPr>
          <w:p w14:paraId="2ACFBCF7" w14:textId="7E4F896E" w:rsidR="00746650" w:rsidRPr="00D77FC6" w:rsidRDefault="006433A2" w:rsidP="00D13E3E">
            <w:pPr>
              <w:jc w:val="left"/>
              <w:rPr>
                <w:rFonts w:ascii="Calibri" w:hAnsi="Calibri" w:cs="Calibri"/>
                <w:sz w:val="20"/>
                <w:szCs w:val="20"/>
                <w:lang w:val="en-GB"/>
              </w:rPr>
            </w:pPr>
            <w:r w:rsidRPr="00D77FC6">
              <w:rPr>
                <w:rFonts w:ascii="Calibri" w:hAnsi="Calibri" w:cs="Calibri"/>
                <w:sz w:val="20"/>
                <w:szCs w:val="20"/>
                <w:lang w:val="en-GB"/>
              </w:rPr>
              <w:t xml:space="preserve">Severity of dementia and the type and intensity of </w:t>
            </w:r>
            <w:r w:rsidR="00192E86">
              <w:rPr>
                <w:rFonts w:ascii="Calibri" w:hAnsi="Calibri" w:cs="Calibri"/>
                <w:sz w:val="20"/>
                <w:szCs w:val="20"/>
                <w:lang w:val="en-GB"/>
              </w:rPr>
              <w:t>behaviour that challenges</w:t>
            </w:r>
            <w:r w:rsidRPr="00D77FC6">
              <w:rPr>
                <w:rFonts w:ascii="Calibri" w:hAnsi="Calibri" w:cs="Calibri"/>
                <w:sz w:val="20"/>
                <w:szCs w:val="20"/>
                <w:lang w:val="en-GB"/>
              </w:rPr>
              <w:t xml:space="preserve"> influence admission to psychiatry, especially aggression towards oneself or others, agitation and restlessness, shouting and screaming, rejection, other somatic diseases or psychiatric disorders which need regularly medications lead to admission</w:t>
            </w:r>
          </w:p>
        </w:tc>
        <w:tc>
          <w:tcPr>
            <w:tcW w:w="7378" w:type="dxa"/>
            <w:gridSpan w:val="2"/>
          </w:tcPr>
          <w:p w14:paraId="65809C0F" w14:textId="4DF8CBEE" w:rsidR="006433A2" w:rsidRPr="00D77FC6" w:rsidRDefault="00B96EC7" w:rsidP="00962405">
            <w:pPr>
              <w:jc w:val="left"/>
              <w:rPr>
                <w:rFonts w:ascii="Calibri" w:hAnsi="Calibri" w:cs="Calibri"/>
                <w:sz w:val="20"/>
                <w:szCs w:val="20"/>
                <w:lang w:val="en-GB"/>
              </w:rPr>
            </w:pPr>
            <w:r w:rsidRPr="00D77FC6">
              <w:rPr>
                <w:rFonts w:ascii="Calibri" w:hAnsi="Calibri" w:cs="Calibri"/>
                <w:i/>
                <w:iCs/>
                <w:sz w:val="20"/>
                <w:szCs w:val="20"/>
                <w:lang w:val="en-GB"/>
              </w:rPr>
              <w:t xml:space="preserve">‘What is always </w:t>
            </w:r>
            <w:r w:rsidR="002D08A3" w:rsidRPr="00D77FC6">
              <w:rPr>
                <w:rFonts w:ascii="Calibri" w:hAnsi="Calibri" w:cs="Calibri"/>
                <w:i/>
                <w:iCs/>
                <w:sz w:val="20"/>
                <w:szCs w:val="20"/>
                <w:lang w:val="en-GB"/>
              </w:rPr>
              <w:t>very</w:t>
            </w:r>
            <w:r w:rsidRPr="00D77FC6">
              <w:rPr>
                <w:rFonts w:ascii="Calibri" w:hAnsi="Calibri" w:cs="Calibri"/>
                <w:i/>
                <w:iCs/>
                <w:sz w:val="20"/>
                <w:szCs w:val="20"/>
                <w:lang w:val="en-GB"/>
              </w:rPr>
              <w:t xml:space="preserve"> difficult for us is aggressive behaviour. When a resident is </w:t>
            </w:r>
            <w:r w:rsidR="00D16D2A" w:rsidRPr="00D77FC6">
              <w:rPr>
                <w:rFonts w:ascii="Calibri" w:hAnsi="Calibri" w:cs="Calibri"/>
                <w:i/>
                <w:iCs/>
                <w:sz w:val="20"/>
                <w:szCs w:val="20"/>
                <w:lang w:val="en-GB"/>
              </w:rPr>
              <w:t>auto aggressive</w:t>
            </w:r>
            <w:r w:rsidR="004977F4" w:rsidRPr="00D77FC6">
              <w:rPr>
                <w:rFonts w:ascii="Calibri" w:hAnsi="Calibri" w:cs="Calibri"/>
                <w:i/>
                <w:iCs/>
                <w:sz w:val="20"/>
                <w:szCs w:val="20"/>
                <w:lang w:val="en-GB"/>
              </w:rPr>
              <w:t xml:space="preserve"> but</w:t>
            </w:r>
            <w:r w:rsidRPr="00D77FC6">
              <w:rPr>
                <w:rFonts w:ascii="Calibri" w:hAnsi="Calibri" w:cs="Calibri"/>
                <w:i/>
                <w:iCs/>
                <w:sz w:val="20"/>
                <w:szCs w:val="20"/>
                <w:lang w:val="en-GB"/>
              </w:rPr>
              <w:t xml:space="preserve"> is also aggressive towards others..’</w:t>
            </w:r>
            <w:r w:rsidRPr="00D77FC6">
              <w:rPr>
                <w:rFonts w:ascii="Calibri" w:hAnsi="Calibri" w:cs="Calibri"/>
                <w:sz w:val="20"/>
                <w:szCs w:val="20"/>
                <w:lang w:val="en-GB"/>
              </w:rPr>
              <w:t xml:space="preserve"> (B7, </w:t>
            </w:r>
            <w:r w:rsidR="00157807" w:rsidRPr="00D77FC6">
              <w:rPr>
                <w:rFonts w:ascii="Calibri" w:hAnsi="Calibri" w:cs="Calibri"/>
                <w:sz w:val="20"/>
                <w:szCs w:val="20"/>
                <w:lang w:val="en-GB"/>
              </w:rPr>
              <w:t>p</w:t>
            </w:r>
            <w:r w:rsidRPr="00D77FC6">
              <w:rPr>
                <w:rFonts w:ascii="Calibri" w:hAnsi="Calibri" w:cs="Calibri"/>
                <w:sz w:val="20"/>
                <w:szCs w:val="20"/>
                <w:lang w:val="en-GB"/>
              </w:rPr>
              <w:t>os. 5</w:t>
            </w:r>
            <w:r w:rsidR="000F1FB2">
              <w:rPr>
                <w:rFonts w:ascii="Calibri" w:hAnsi="Calibri" w:cs="Calibri"/>
                <w:sz w:val="20"/>
                <w:szCs w:val="20"/>
                <w:lang w:val="en-GB"/>
              </w:rPr>
              <w:t>, nursing home director</w:t>
            </w:r>
            <w:r w:rsidRPr="00D77FC6">
              <w:rPr>
                <w:rFonts w:ascii="Calibri" w:hAnsi="Calibri" w:cs="Calibri"/>
                <w:sz w:val="20"/>
                <w:szCs w:val="20"/>
                <w:lang w:val="en-GB"/>
              </w:rPr>
              <w:t>)</w:t>
            </w:r>
          </w:p>
          <w:p w14:paraId="5D0F8E57" w14:textId="7E08143A" w:rsidR="001B64BB" w:rsidRPr="00D77FC6" w:rsidRDefault="00B5132C" w:rsidP="00962405">
            <w:pPr>
              <w:jc w:val="left"/>
              <w:rPr>
                <w:rFonts w:ascii="Calibri" w:hAnsi="Calibri" w:cs="Calibri"/>
                <w:sz w:val="20"/>
                <w:szCs w:val="20"/>
                <w:lang w:val="en-GB"/>
              </w:rPr>
            </w:pPr>
            <w:r w:rsidRPr="00D77FC6">
              <w:rPr>
                <w:rFonts w:ascii="Calibri" w:hAnsi="Calibri" w:cs="Calibri"/>
                <w:i/>
                <w:iCs/>
                <w:sz w:val="20"/>
                <w:szCs w:val="20"/>
                <w:lang w:val="en-GB"/>
              </w:rPr>
              <w:t xml:space="preserve">‘But of course with dementia there is also refusal to eat, refusal of food, refusal of fluids. If the patients then get into a state where they are no longer </w:t>
            </w:r>
            <w:r w:rsidR="002D08A3" w:rsidRPr="00D77FC6">
              <w:rPr>
                <w:rFonts w:ascii="Calibri" w:hAnsi="Calibri" w:cs="Calibri"/>
                <w:i/>
                <w:iCs/>
                <w:sz w:val="20"/>
                <w:szCs w:val="20"/>
                <w:lang w:val="en-GB"/>
              </w:rPr>
              <w:t xml:space="preserve">supplied. </w:t>
            </w:r>
            <w:r w:rsidRPr="00D77FC6">
              <w:rPr>
                <w:rFonts w:ascii="Calibri" w:hAnsi="Calibri" w:cs="Calibri"/>
                <w:i/>
                <w:iCs/>
                <w:sz w:val="20"/>
                <w:szCs w:val="20"/>
                <w:lang w:val="en-GB"/>
              </w:rPr>
              <w:t xml:space="preserve">In fact, we have already had patients who refused to be washed, who then somehow, who simply no longer allowed themselves to be cared for, where we then also said, maybe it's time for geriatric psychiatry.’ </w:t>
            </w:r>
            <w:r w:rsidRPr="00D77FC6">
              <w:rPr>
                <w:rFonts w:ascii="Calibri" w:hAnsi="Calibri" w:cs="Calibri"/>
                <w:sz w:val="20"/>
                <w:szCs w:val="20"/>
                <w:lang w:val="en-GB"/>
              </w:rPr>
              <w:t>(B15, pos.16</w:t>
            </w:r>
            <w:r w:rsidR="000F1FB2">
              <w:rPr>
                <w:rFonts w:ascii="Calibri" w:hAnsi="Calibri" w:cs="Calibri"/>
                <w:sz w:val="20"/>
                <w:szCs w:val="20"/>
                <w:lang w:val="en-GB"/>
              </w:rPr>
              <w:t>, GP</w:t>
            </w:r>
            <w:r w:rsidRPr="00D77FC6">
              <w:rPr>
                <w:rFonts w:ascii="Calibri" w:hAnsi="Calibri" w:cs="Calibri"/>
                <w:sz w:val="20"/>
                <w:szCs w:val="20"/>
                <w:lang w:val="en-GB"/>
              </w:rPr>
              <w:t>)</w:t>
            </w:r>
          </w:p>
          <w:p w14:paraId="7E910FF1" w14:textId="1164F417" w:rsidR="001B64BB" w:rsidRPr="00D77FC6" w:rsidRDefault="001B64BB" w:rsidP="00D13E3E">
            <w:pPr>
              <w:jc w:val="left"/>
              <w:rPr>
                <w:rFonts w:ascii="Calibri" w:hAnsi="Calibri" w:cs="Calibri"/>
                <w:sz w:val="20"/>
                <w:szCs w:val="20"/>
                <w:lang w:val="en-GB"/>
              </w:rPr>
            </w:pPr>
            <w:r w:rsidRPr="00D77FC6">
              <w:rPr>
                <w:rFonts w:ascii="Calibri" w:hAnsi="Calibri" w:cs="Calibri"/>
                <w:i/>
                <w:iCs/>
                <w:sz w:val="20"/>
                <w:szCs w:val="20"/>
                <w:lang w:val="en-GB"/>
              </w:rPr>
              <w:t xml:space="preserve">‘Sometimes you reach your limits, depending on the severity of the challenging behaviour, right? Sometimes you're helpless and then you don't know yourself.’ </w:t>
            </w:r>
            <w:r w:rsidRPr="00D77FC6">
              <w:rPr>
                <w:rFonts w:ascii="Calibri" w:hAnsi="Calibri" w:cs="Calibri"/>
                <w:sz w:val="20"/>
                <w:szCs w:val="20"/>
                <w:lang w:val="en-GB"/>
              </w:rPr>
              <w:t>(B14, pos. 3</w:t>
            </w:r>
            <w:r w:rsidR="000F1FB2">
              <w:rPr>
                <w:rFonts w:ascii="Calibri" w:hAnsi="Calibri" w:cs="Calibri"/>
                <w:sz w:val="20"/>
                <w:szCs w:val="20"/>
                <w:lang w:val="en-GB"/>
              </w:rPr>
              <w:t>, nurse</w:t>
            </w:r>
            <w:r w:rsidRPr="00D77FC6">
              <w:rPr>
                <w:rFonts w:ascii="Calibri" w:hAnsi="Calibri" w:cs="Calibri"/>
                <w:sz w:val="20"/>
                <w:szCs w:val="20"/>
                <w:lang w:val="en-GB"/>
              </w:rPr>
              <w:t>)</w:t>
            </w:r>
          </w:p>
        </w:tc>
        <w:tc>
          <w:tcPr>
            <w:tcW w:w="808" w:type="dxa"/>
          </w:tcPr>
          <w:p w14:paraId="1E1D83F1" w14:textId="0815D0A7" w:rsidR="00746650" w:rsidRPr="00D77FC6" w:rsidRDefault="001B64BB" w:rsidP="00D13E3E">
            <w:pPr>
              <w:jc w:val="left"/>
              <w:rPr>
                <w:rFonts w:ascii="Calibri" w:hAnsi="Calibri" w:cs="Calibri"/>
                <w:sz w:val="20"/>
                <w:szCs w:val="20"/>
                <w:lang w:val="en-GB"/>
              </w:rPr>
            </w:pPr>
            <w:r w:rsidRPr="00D77FC6">
              <w:rPr>
                <w:rFonts w:ascii="Calibri" w:hAnsi="Calibri" w:cs="Calibri"/>
                <w:sz w:val="20"/>
                <w:szCs w:val="20"/>
                <w:lang w:val="en-GB"/>
              </w:rPr>
              <w:t>92</w:t>
            </w:r>
          </w:p>
        </w:tc>
      </w:tr>
      <w:tr w:rsidR="00CC2A03" w:rsidRPr="00D77FC6" w14:paraId="2AE38252" w14:textId="77777777" w:rsidTr="00483989">
        <w:tc>
          <w:tcPr>
            <w:tcW w:w="1396" w:type="dxa"/>
          </w:tcPr>
          <w:p w14:paraId="29EEE72A" w14:textId="3BB2D46A" w:rsidR="00CC2A03" w:rsidRPr="00D77FC6" w:rsidRDefault="00AC6365" w:rsidP="00221D06">
            <w:pPr>
              <w:jc w:val="left"/>
              <w:rPr>
                <w:rFonts w:ascii="Calibri" w:hAnsi="Calibri" w:cs="Calibri"/>
                <w:b/>
                <w:bCs/>
                <w:i/>
                <w:iCs/>
                <w:sz w:val="20"/>
                <w:szCs w:val="20"/>
                <w:lang w:val="en-GB"/>
              </w:rPr>
            </w:pPr>
            <w:r w:rsidRPr="00D77FC6">
              <w:rPr>
                <w:rFonts w:ascii="Calibri" w:hAnsi="Calibri" w:cs="Calibri"/>
                <w:b/>
                <w:bCs/>
                <w:i/>
                <w:iCs/>
                <w:sz w:val="20"/>
                <w:szCs w:val="20"/>
                <w:lang w:val="en-GB"/>
              </w:rPr>
              <w:t>SC</w:t>
            </w:r>
          </w:p>
        </w:tc>
        <w:tc>
          <w:tcPr>
            <w:tcW w:w="4695" w:type="dxa"/>
          </w:tcPr>
          <w:p w14:paraId="4D270981" w14:textId="7998DC4C" w:rsidR="00CC2A03" w:rsidRPr="00D77FC6" w:rsidRDefault="00CC2A03" w:rsidP="00D13E3E">
            <w:pPr>
              <w:jc w:val="left"/>
              <w:rPr>
                <w:rFonts w:ascii="Calibri" w:hAnsi="Calibri" w:cs="Calibri"/>
                <w:sz w:val="20"/>
                <w:szCs w:val="20"/>
                <w:lang w:val="en-GB"/>
              </w:rPr>
            </w:pPr>
            <w:r w:rsidRPr="00D77FC6">
              <w:rPr>
                <w:rFonts w:ascii="Calibri" w:hAnsi="Calibri" w:cs="Calibri"/>
                <w:b/>
                <w:bCs/>
                <w:i/>
                <w:iCs/>
                <w:sz w:val="20"/>
                <w:szCs w:val="20"/>
                <w:lang w:val="en-GB"/>
              </w:rPr>
              <w:t>Usage</w:t>
            </w:r>
          </w:p>
        </w:tc>
        <w:tc>
          <w:tcPr>
            <w:tcW w:w="7378" w:type="dxa"/>
            <w:gridSpan w:val="2"/>
          </w:tcPr>
          <w:p w14:paraId="6DA46C22" w14:textId="7848526E" w:rsidR="00CC2A03" w:rsidRPr="00D77FC6" w:rsidRDefault="00CC2A03" w:rsidP="00D13E3E">
            <w:pPr>
              <w:jc w:val="left"/>
              <w:rPr>
                <w:rFonts w:ascii="Calibri" w:hAnsi="Calibri" w:cs="Calibri"/>
                <w:i/>
                <w:iCs/>
                <w:sz w:val="20"/>
                <w:szCs w:val="20"/>
                <w:lang w:val="en-GB"/>
              </w:rPr>
            </w:pPr>
            <w:r w:rsidRPr="00D77FC6">
              <w:rPr>
                <w:rFonts w:ascii="Calibri" w:hAnsi="Calibri" w:cs="Calibri"/>
                <w:b/>
                <w:bCs/>
                <w:i/>
                <w:iCs/>
                <w:sz w:val="20"/>
                <w:szCs w:val="20"/>
                <w:lang w:val="en-GB"/>
              </w:rPr>
              <w:t>Text passages</w:t>
            </w:r>
          </w:p>
        </w:tc>
        <w:tc>
          <w:tcPr>
            <w:tcW w:w="808" w:type="dxa"/>
          </w:tcPr>
          <w:p w14:paraId="57D53F20" w14:textId="1EF97DEF" w:rsidR="00CC2A03" w:rsidRPr="00D77FC6" w:rsidRDefault="00AC6365" w:rsidP="00D13E3E">
            <w:pPr>
              <w:jc w:val="left"/>
              <w:rPr>
                <w:rFonts w:ascii="Calibri" w:hAnsi="Calibri" w:cs="Calibri"/>
                <w:sz w:val="20"/>
                <w:szCs w:val="20"/>
                <w:lang w:val="en-GB"/>
              </w:rPr>
            </w:pPr>
            <w:r w:rsidRPr="00D77FC6">
              <w:rPr>
                <w:rFonts w:ascii="Calibri" w:hAnsi="Calibri" w:cs="Calibri"/>
                <w:b/>
                <w:bCs/>
                <w:i/>
                <w:iCs/>
                <w:sz w:val="20"/>
                <w:szCs w:val="20"/>
                <w:lang w:val="en-GB"/>
              </w:rPr>
              <w:t>CF</w:t>
            </w:r>
          </w:p>
        </w:tc>
      </w:tr>
      <w:tr w:rsidR="00CC2A03" w:rsidRPr="00D77FC6" w14:paraId="4D30F28A" w14:textId="77777777" w:rsidTr="00483989">
        <w:tc>
          <w:tcPr>
            <w:tcW w:w="1396" w:type="dxa"/>
          </w:tcPr>
          <w:p w14:paraId="286CDCF5" w14:textId="2DD56605" w:rsidR="00AC6365" w:rsidRPr="00D77FC6" w:rsidRDefault="00221D06" w:rsidP="00D13E3E">
            <w:pPr>
              <w:jc w:val="left"/>
              <w:rPr>
                <w:rFonts w:ascii="Calibri" w:hAnsi="Calibri" w:cs="Calibri"/>
                <w:sz w:val="20"/>
                <w:szCs w:val="20"/>
                <w:lang w:val="en-GB"/>
              </w:rPr>
            </w:pPr>
            <w:r w:rsidRPr="00D77FC6">
              <w:rPr>
                <w:rFonts w:ascii="Calibri" w:hAnsi="Calibri" w:cs="Calibri"/>
                <w:b/>
                <w:bCs/>
                <w:i/>
                <w:iCs/>
                <w:sz w:val="20"/>
                <w:szCs w:val="20"/>
                <w:lang w:val="en-GB"/>
              </w:rPr>
              <w:t>1.2: IMPACTS</w:t>
            </w:r>
          </w:p>
          <w:p w14:paraId="159223E8" w14:textId="77777777" w:rsidR="00221D06" w:rsidRPr="00D77FC6" w:rsidRDefault="00221D06" w:rsidP="00D13E3E">
            <w:pPr>
              <w:jc w:val="left"/>
              <w:rPr>
                <w:rFonts w:ascii="Calibri" w:hAnsi="Calibri" w:cs="Calibri"/>
                <w:sz w:val="20"/>
                <w:szCs w:val="20"/>
                <w:lang w:val="en-GB"/>
              </w:rPr>
            </w:pPr>
          </w:p>
          <w:p w14:paraId="78E88BA9" w14:textId="77777777" w:rsidR="00221D06" w:rsidRPr="00D77FC6" w:rsidRDefault="00221D06" w:rsidP="00D13E3E">
            <w:pPr>
              <w:jc w:val="left"/>
              <w:rPr>
                <w:rFonts w:ascii="Calibri" w:hAnsi="Calibri" w:cs="Calibri"/>
                <w:sz w:val="20"/>
                <w:szCs w:val="20"/>
                <w:lang w:val="en-GB"/>
              </w:rPr>
            </w:pPr>
          </w:p>
          <w:p w14:paraId="6C13FB29" w14:textId="296D4A20" w:rsidR="00CC2A03" w:rsidRPr="00D77FC6" w:rsidRDefault="00CC2A03" w:rsidP="00D13E3E">
            <w:pPr>
              <w:jc w:val="left"/>
              <w:rPr>
                <w:rFonts w:ascii="Calibri" w:hAnsi="Calibri" w:cs="Calibri"/>
                <w:sz w:val="20"/>
                <w:szCs w:val="20"/>
                <w:lang w:val="en-GB"/>
              </w:rPr>
            </w:pPr>
          </w:p>
        </w:tc>
        <w:tc>
          <w:tcPr>
            <w:tcW w:w="4695" w:type="dxa"/>
          </w:tcPr>
          <w:p w14:paraId="55973A65" w14:textId="22A7AF06" w:rsidR="00221D06" w:rsidRPr="00D77FC6" w:rsidRDefault="00B103DF" w:rsidP="00221D06">
            <w:pPr>
              <w:jc w:val="left"/>
              <w:rPr>
                <w:rFonts w:ascii="Calibri" w:hAnsi="Calibri" w:cs="Calibri"/>
                <w:sz w:val="20"/>
                <w:szCs w:val="20"/>
                <w:lang w:val="en-GB"/>
              </w:rPr>
            </w:pPr>
            <w:r w:rsidRPr="00D77FC6">
              <w:rPr>
                <w:rFonts w:ascii="Calibri" w:hAnsi="Calibri" w:cs="Calibri"/>
                <w:sz w:val="20"/>
                <w:szCs w:val="20"/>
                <w:lang w:val="en-GB"/>
              </w:rPr>
              <w:t>S</w:t>
            </w:r>
            <w:r w:rsidR="00215C18" w:rsidRPr="00D77FC6">
              <w:rPr>
                <w:rFonts w:ascii="Calibri" w:hAnsi="Calibri" w:cs="Calibri"/>
                <w:sz w:val="20"/>
                <w:szCs w:val="20"/>
                <w:lang w:val="en-GB"/>
              </w:rPr>
              <w:t>erious effects that the behaviour can have on the person with dementia and others, the danger to themselves and others, the suffering and helplessness of people with dementia due to their illness, the high level of care required and the increased stress level for staff and other residents</w:t>
            </w:r>
          </w:p>
        </w:tc>
        <w:tc>
          <w:tcPr>
            <w:tcW w:w="7378" w:type="dxa"/>
            <w:gridSpan w:val="2"/>
          </w:tcPr>
          <w:p w14:paraId="08BEFE79" w14:textId="205867D9" w:rsidR="00C608F9" w:rsidRPr="00D77FC6" w:rsidRDefault="009F52E8" w:rsidP="00962405">
            <w:pPr>
              <w:jc w:val="left"/>
              <w:rPr>
                <w:rFonts w:ascii="Calibri" w:hAnsi="Calibri" w:cs="Calibri"/>
                <w:sz w:val="20"/>
                <w:szCs w:val="20"/>
                <w:lang w:val="en-GB"/>
              </w:rPr>
            </w:pPr>
            <w:r w:rsidRPr="00D77FC6">
              <w:rPr>
                <w:rFonts w:ascii="Calibri" w:hAnsi="Calibri" w:cs="Calibri"/>
                <w:i/>
                <w:iCs/>
                <w:sz w:val="20"/>
                <w:szCs w:val="20"/>
                <w:lang w:val="en-GB"/>
              </w:rPr>
              <w:t>‘Yes, if it simply becomes</w:t>
            </w:r>
            <w:r w:rsidR="002D08A3" w:rsidRPr="00D77FC6">
              <w:rPr>
                <w:rFonts w:ascii="Calibri" w:hAnsi="Calibri" w:cs="Calibri"/>
                <w:i/>
                <w:iCs/>
                <w:sz w:val="20"/>
                <w:szCs w:val="20"/>
                <w:lang w:val="en-GB"/>
              </w:rPr>
              <w:t xml:space="preserve"> too </w:t>
            </w:r>
            <w:r w:rsidRPr="00D77FC6">
              <w:rPr>
                <w:rFonts w:ascii="Calibri" w:hAnsi="Calibri" w:cs="Calibri"/>
                <w:i/>
                <w:iCs/>
                <w:sz w:val="20"/>
                <w:szCs w:val="20"/>
                <w:lang w:val="en-GB"/>
              </w:rPr>
              <w:t xml:space="preserve">abusive or if it </w:t>
            </w:r>
            <w:r w:rsidR="002D08A3" w:rsidRPr="00D77FC6">
              <w:rPr>
                <w:rFonts w:ascii="Calibri" w:hAnsi="Calibri" w:cs="Calibri"/>
                <w:i/>
                <w:iCs/>
                <w:sz w:val="20"/>
                <w:szCs w:val="20"/>
                <w:lang w:val="en-GB"/>
              </w:rPr>
              <w:t>becomes too impulsive</w:t>
            </w:r>
            <w:r w:rsidRPr="00D77FC6">
              <w:rPr>
                <w:rFonts w:ascii="Calibri" w:hAnsi="Calibri" w:cs="Calibri"/>
                <w:i/>
                <w:iCs/>
                <w:sz w:val="20"/>
                <w:szCs w:val="20"/>
                <w:lang w:val="en-GB"/>
              </w:rPr>
              <w:t xml:space="preserve">, then it is also a </w:t>
            </w:r>
            <w:r w:rsidR="002D08A3" w:rsidRPr="00D77FC6">
              <w:rPr>
                <w:rFonts w:ascii="Calibri" w:hAnsi="Calibri" w:cs="Calibri"/>
                <w:i/>
                <w:iCs/>
                <w:sz w:val="20"/>
                <w:szCs w:val="20"/>
                <w:lang w:val="en-GB"/>
              </w:rPr>
              <w:t xml:space="preserve">danger </w:t>
            </w:r>
            <w:r w:rsidRPr="00D77FC6">
              <w:rPr>
                <w:rFonts w:ascii="Calibri" w:hAnsi="Calibri" w:cs="Calibri"/>
                <w:i/>
                <w:iCs/>
                <w:sz w:val="20"/>
                <w:szCs w:val="20"/>
                <w:lang w:val="en-GB"/>
              </w:rPr>
              <w:t xml:space="preserve">to the </w:t>
            </w:r>
            <w:r w:rsidR="002D08A3" w:rsidRPr="00D77FC6">
              <w:rPr>
                <w:rFonts w:ascii="Calibri" w:hAnsi="Calibri" w:cs="Calibri"/>
                <w:i/>
                <w:iCs/>
                <w:sz w:val="20"/>
                <w:szCs w:val="20"/>
                <w:lang w:val="en-GB"/>
              </w:rPr>
              <w:t>employees, yes</w:t>
            </w:r>
            <w:r w:rsidRPr="00D77FC6">
              <w:rPr>
                <w:rFonts w:ascii="Calibri" w:hAnsi="Calibri" w:cs="Calibri"/>
                <w:i/>
                <w:iCs/>
                <w:sz w:val="20"/>
                <w:szCs w:val="20"/>
                <w:lang w:val="en-GB"/>
              </w:rPr>
              <w:t xml:space="preserve">. </w:t>
            </w:r>
            <w:r w:rsidR="00D16D2A" w:rsidRPr="00D77FC6">
              <w:rPr>
                <w:rFonts w:ascii="Calibri" w:hAnsi="Calibri" w:cs="Calibri"/>
                <w:i/>
                <w:iCs/>
                <w:sz w:val="20"/>
                <w:szCs w:val="20"/>
                <w:lang w:val="en-GB"/>
              </w:rPr>
              <w:t>So,</w:t>
            </w:r>
            <w:r w:rsidRPr="00D77FC6">
              <w:rPr>
                <w:rFonts w:ascii="Calibri" w:hAnsi="Calibri" w:cs="Calibri"/>
                <w:i/>
                <w:iCs/>
                <w:sz w:val="20"/>
                <w:szCs w:val="20"/>
                <w:lang w:val="en-GB"/>
              </w:rPr>
              <w:t xml:space="preserve"> we also have to protect these employees. Or other residents as well.’ </w:t>
            </w:r>
            <w:r w:rsidRPr="00D77FC6">
              <w:rPr>
                <w:rFonts w:ascii="Calibri" w:hAnsi="Calibri" w:cs="Calibri"/>
                <w:sz w:val="20"/>
                <w:szCs w:val="20"/>
                <w:lang w:val="en-GB"/>
              </w:rPr>
              <w:t>(B9, pos. 15</w:t>
            </w:r>
            <w:r w:rsidR="000F1FB2">
              <w:rPr>
                <w:rFonts w:ascii="Calibri" w:hAnsi="Calibri" w:cs="Calibri"/>
                <w:sz w:val="20"/>
                <w:szCs w:val="20"/>
                <w:lang w:val="en-GB"/>
              </w:rPr>
              <w:t>, nursing home director</w:t>
            </w:r>
            <w:r w:rsidRPr="00D77FC6">
              <w:rPr>
                <w:rFonts w:ascii="Calibri" w:hAnsi="Calibri" w:cs="Calibri"/>
                <w:sz w:val="20"/>
                <w:szCs w:val="20"/>
                <w:lang w:val="en-GB"/>
              </w:rPr>
              <w:t>)</w:t>
            </w:r>
          </w:p>
          <w:p w14:paraId="68CD0F32" w14:textId="77777777" w:rsidR="00A207D9" w:rsidRDefault="00C608F9" w:rsidP="00215C18">
            <w:pPr>
              <w:jc w:val="left"/>
              <w:rPr>
                <w:rFonts w:ascii="Calibri" w:hAnsi="Calibri" w:cs="Calibri"/>
                <w:sz w:val="20"/>
                <w:szCs w:val="20"/>
                <w:lang w:val="en-GB"/>
              </w:rPr>
            </w:pPr>
            <w:r w:rsidRPr="00D77FC6">
              <w:rPr>
                <w:rFonts w:ascii="Calibri" w:hAnsi="Calibri" w:cs="Calibri"/>
                <w:i/>
                <w:iCs/>
                <w:sz w:val="20"/>
                <w:szCs w:val="20"/>
                <w:lang w:val="en-GB"/>
              </w:rPr>
              <w:t xml:space="preserve">‘The staff also become more restless. They then work </w:t>
            </w:r>
            <w:r w:rsidR="002D08A3" w:rsidRPr="00D77FC6">
              <w:rPr>
                <w:rFonts w:ascii="Calibri" w:hAnsi="Calibri" w:cs="Calibri"/>
                <w:i/>
                <w:iCs/>
                <w:sz w:val="20"/>
                <w:szCs w:val="20"/>
                <w:lang w:val="en-GB"/>
              </w:rPr>
              <w:t>completely</w:t>
            </w:r>
            <w:r w:rsidRPr="00D77FC6">
              <w:rPr>
                <w:rFonts w:ascii="Calibri" w:hAnsi="Calibri" w:cs="Calibri"/>
                <w:i/>
                <w:iCs/>
                <w:sz w:val="20"/>
                <w:szCs w:val="20"/>
                <w:lang w:val="en-GB"/>
              </w:rPr>
              <w:t xml:space="preserve"> differently. They're somehow so agitated internally, so agitated. And of course that is then transferred to the other residents.’ </w:t>
            </w:r>
            <w:r w:rsidRPr="00D77FC6">
              <w:rPr>
                <w:rFonts w:ascii="Calibri" w:hAnsi="Calibri" w:cs="Calibri"/>
                <w:sz w:val="20"/>
                <w:szCs w:val="20"/>
                <w:lang w:val="en-GB"/>
              </w:rPr>
              <w:t>(B4, pos. 7</w:t>
            </w:r>
            <w:r w:rsidR="000F1FB2">
              <w:rPr>
                <w:rFonts w:ascii="Calibri" w:hAnsi="Calibri" w:cs="Calibri"/>
                <w:sz w:val="20"/>
                <w:szCs w:val="20"/>
                <w:lang w:val="en-GB"/>
              </w:rPr>
              <w:t>, nursing service manager</w:t>
            </w:r>
            <w:r w:rsidRPr="00D77FC6">
              <w:rPr>
                <w:rFonts w:ascii="Calibri" w:hAnsi="Calibri" w:cs="Calibri"/>
                <w:sz w:val="20"/>
                <w:szCs w:val="20"/>
                <w:lang w:val="en-GB"/>
              </w:rPr>
              <w:t>)</w:t>
            </w:r>
          </w:p>
          <w:p w14:paraId="25A8211D" w14:textId="2F52B39D" w:rsidR="00192E86" w:rsidRPr="00D77FC6" w:rsidRDefault="00192E86" w:rsidP="00215C18">
            <w:pPr>
              <w:jc w:val="left"/>
              <w:rPr>
                <w:rFonts w:ascii="Calibri" w:hAnsi="Calibri" w:cs="Calibri"/>
                <w:i/>
                <w:iCs/>
                <w:sz w:val="20"/>
                <w:szCs w:val="20"/>
                <w:lang w:val="en-GB"/>
              </w:rPr>
            </w:pPr>
          </w:p>
        </w:tc>
        <w:tc>
          <w:tcPr>
            <w:tcW w:w="808" w:type="dxa"/>
          </w:tcPr>
          <w:p w14:paraId="3E0B2901" w14:textId="1A188D13" w:rsidR="00CC2A03" w:rsidRPr="00D77FC6" w:rsidRDefault="00C608F9" w:rsidP="00D13E3E">
            <w:pPr>
              <w:jc w:val="left"/>
              <w:rPr>
                <w:rFonts w:ascii="Calibri" w:hAnsi="Calibri" w:cs="Calibri"/>
                <w:sz w:val="20"/>
                <w:szCs w:val="20"/>
                <w:lang w:val="en-GB"/>
              </w:rPr>
            </w:pPr>
            <w:r w:rsidRPr="00D77FC6">
              <w:rPr>
                <w:rFonts w:ascii="Calibri" w:hAnsi="Calibri" w:cs="Calibri"/>
                <w:sz w:val="20"/>
                <w:szCs w:val="20"/>
                <w:lang w:val="en-GB"/>
              </w:rPr>
              <w:t>86</w:t>
            </w:r>
          </w:p>
        </w:tc>
      </w:tr>
      <w:tr w:rsidR="00C658AB" w:rsidRPr="00D77FC6" w14:paraId="239C0CED" w14:textId="77777777">
        <w:tc>
          <w:tcPr>
            <w:tcW w:w="14277" w:type="dxa"/>
            <w:gridSpan w:val="5"/>
          </w:tcPr>
          <w:p w14:paraId="3CD3C792" w14:textId="7166D2F7" w:rsidR="00C658AB" w:rsidRPr="00D77FC6" w:rsidRDefault="00AC6365" w:rsidP="00D13E3E">
            <w:pPr>
              <w:jc w:val="left"/>
              <w:rPr>
                <w:rFonts w:ascii="Calibri" w:hAnsi="Calibri" w:cs="Calibri"/>
                <w:sz w:val="20"/>
                <w:szCs w:val="20"/>
                <w:lang w:val="en-GB"/>
              </w:rPr>
            </w:pPr>
            <w:r w:rsidRPr="00D77FC6">
              <w:rPr>
                <w:rFonts w:ascii="Calibri" w:hAnsi="Calibri" w:cs="Calibri"/>
                <w:b/>
                <w:bCs/>
                <w:sz w:val="20"/>
                <w:szCs w:val="20"/>
                <w:lang w:val="en-GB"/>
              </w:rPr>
              <w:t xml:space="preserve">MC 2: </w:t>
            </w:r>
            <w:r w:rsidR="00C658AB" w:rsidRPr="00D77FC6">
              <w:rPr>
                <w:rFonts w:ascii="Calibri" w:hAnsi="Calibri" w:cs="Calibri"/>
                <w:b/>
                <w:bCs/>
                <w:sz w:val="20"/>
                <w:szCs w:val="20"/>
                <w:lang w:val="en-GB"/>
              </w:rPr>
              <w:t>INTERVENTION</w:t>
            </w:r>
            <w:r w:rsidR="00087A9A">
              <w:rPr>
                <w:rFonts w:ascii="Calibri" w:hAnsi="Calibri" w:cs="Calibri"/>
                <w:b/>
                <w:bCs/>
                <w:sz w:val="20"/>
                <w:szCs w:val="20"/>
                <w:lang w:val="en-GB"/>
              </w:rPr>
              <w:t>S</w:t>
            </w:r>
            <w:r w:rsidR="00C658AB" w:rsidRPr="00D77FC6">
              <w:rPr>
                <w:rFonts w:ascii="Calibri" w:hAnsi="Calibri" w:cs="Calibri"/>
                <w:b/>
                <w:bCs/>
                <w:sz w:val="20"/>
                <w:szCs w:val="20"/>
                <w:lang w:val="en-GB"/>
              </w:rPr>
              <w:t xml:space="preserve"> IN </w:t>
            </w:r>
            <w:r w:rsidR="00192E86">
              <w:rPr>
                <w:rFonts w:ascii="Calibri" w:hAnsi="Calibri" w:cs="Calibri"/>
                <w:b/>
                <w:bCs/>
                <w:sz w:val="20"/>
                <w:szCs w:val="20"/>
                <w:lang w:val="en-GB"/>
              </w:rPr>
              <w:t>BEHAVIOUR THAT CHALLENGES</w:t>
            </w:r>
          </w:p>
        </w:tc>
      </w:tr>
      <w:tr w:rsidR="007E5ECA" w:rsidRPr="00D77FC6" w14:paraId="1F93562E" w14:textId="77777777" w:rsidTr="00483989">
        <w:tc>
          <w:tcPr>
            <w:tcW w:w="1396" w:type="dxa"/>
          </w:tcPr>
          <w:p w14:paraId="32EF6AFF" w14:textId="6F29F34D" w:rsidR="007E5ECA" w:rsidRPr="00D77FC6" w:rsidRDefault="00AC6365" w:rsidP="00D13E3E">
            <w:pPr>
              <w:jc w:val="left"/>
              <w:rPr>
                <w:rFonts w:ascii="Calibri" w:hAnsi="Calibri" w:cs="Calibri"/>
                <w:sz w:val="20"/>
                <w:szCs w:val="20"/>
                <w:lang w:val="en-GB"/>
              </w:rPr>
            </w:pPr>
            <w:r w:rsidRPr="00D77FC6">
              <w:rPr>
                <w:rFonts w:ascii="Calibri" w:hAnsi="Calibri" w:cs="Calibri"/>
                <w:b/>
                <w:bCs/>
                <w:i/>
                <w:iCs/>
                <w:sz w:val="20"/>
                <w:szCs w:val="20"/>
                <w:lang w:val="en-GB"/>
              </w:rPr>
              <w:t>SC</w:t>
            </w:r>
          </w:p>
        </w:tc>
        <w:tc>
          <w:tcPr>
            <w:tcW w:w="4695" w:type="dxa"/>
          </w:tcPr>
          <w:p w14:paraId="25E897B9" w14:textId="50B1F869" w:rsidR="007E5ECA" w:rsidRPr="00D77FC6" w:rsidRDefault="007E5ECA"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Usage</w:t>
            </w:r>
          </w:p>
        </w:tc>
        <w:tc>
          <w:tcPr>
            <w:tcW w:w="7378" w:type="dxa"/>
            <w:gridSpan w:val="2"/>
          </w:tcPr>
          <w:p w14:paraId="67115AF0" w14:textId="5693AE22" w:rsidR="007E5ECA" w:rsidRPr="00D77FC6" w:rsidRDefault="007E5ECA" w:rsidP="00D13E3E">
            <w:pPr>
              <w:jc w:val="left"/>
              <w:rPr>
                <w:rFonts w:ascii="Calibri" w:hAnsi="Calibri" w:cs="Calibri"/>
                <w:i/>
                <w:iCs/>
                <w:sz w:val="20"/>
                <w:szCs w:val="20"/>
                <w:lang w:val="en-GB"/>
              </w:rPr>
            </w:pPr>
            <w:r w:rsidRPr="00D77FC6">
              <w:rPr>
                <w:rFonts w:ascii="Calibri" w:hAnsi="Calibri" w:cs="Calibri"/>
                <w:b/>
                <w:bCs/>
                <w:i/>
                <w:iCs/>
                <w:sz w:val="20"/>
                <w:szCs w:val="20"/>
                <w:lang w:val="en-GB"/>
              </w:rPr>
              <w:t>Text passages</w:t>
            </w:r>
          </w:p>
        </w:tc>
        <w:tc>
          <w:tcPr>
            <w:tcW w:w="808" w:type="dxa"/>
          </w:tcPr>
          <w:p w14:paraId="1FDA9503" w14:textId="7270B453" w:rsidR="007E5ECA" w:rsidRPr="00D77FC6" w:rsidRDefault="00AC6365"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CF</w:t>
            </w:r>
          </w:p>
        </w:tc>
      </w:tr>
      <w:tr w:rsidR="007E5ECA" w:rsidRPr="00D77FC6" w14:paraId="75439984" w14:textId="77777777" w:rsidTr="00483989">
        <w:tc>
          <w:tcPr>
            <w:tcW w:w="1396" w:type="dxa"/>
          </w:tcPr>
          <w:p w14:paraId="225259CF" w14:textId="1DFE0453" w:rsidR="00C608F9" w:rsidRPr="00D77FC6" w:rsidRDefault="00C608F9" w:rsidP="00AC6365">
            <w:pPr>
              <w:spacing w:after="0"/>
              <w:jc w:val="left"/>
              <w:rPr>
                <w:rFonts w:ascii="Calibri" w:hAnsi="Calibri" w:cs="Calibri"/>
                <w:sz w:val="20"/>
                <w:szCs w:val="20"/>
                <w:lang w:val="en-GB"/>
              </w:rPr>
            </w:pPr>
            <w:r w:rsidRPr="00D77FC6">
              <w:rPr>
                <w:rFonts w:ascii="Calibri" w:hAnsi="Calibri" w:cs="Calibri"/>
                <w:b/>
                <w:bCs/>
                <w:i/>
                <w:iCs/>
                <w:sz w:val="20"/>
                <w:szCs w:val="20"/>
                <w:lang w:val="en-GB"/>
              </w:rPr>
              <w:t>2.1: TRIGGER IDENTIFICATION</w:t>
            </w:r>
          </w:p>
          <w:p w14:paraId="5F786064" w14:textId="0D6DA809" w:rsidR="007E5ECA" w:rsidRPr="00D77FC6" w:rsidRDefault="007E5ECA" w:rsidP="00AC6365">
            <w:pPr>
              <w:spacing w:after="0"/>
              <w:jc w:val="left"/>
              <w:rPr>
                <w:rFonts w:ascii="Calibri" w:hAnsi="Calibri" w:cs="Calibri"/>
                <w:sz w:val="20"/>
                <w:szCs w:val="20"/>
                <w:lang w:val="en-GB"/>
              </w:rPr>
            </w:pPr>
          </w:p>
        </w:tc>
        <w:tc>
          <w:tcPr>
            <w:tcW w:w="4695" w:type="dxa"/>
          </w:tcPr>
          <w:p w14:paraId="2816B2DF" w14:textId="484702D9" w:rsidR="007E5ECA" w:rsidRPr="00D77FC6" w:rsidRDefault="00C608F9" w:rsidP="00C608F9">
            <w:pPr>
              <w:jc w:val="left"/>
              <w:rPr>
                <w:rFonts w:ascii="Calibri" w:hAnsi="Calibri" w:cs="Calibri"/>
                <w:sz w:val="20"/>
                <w:szCs w:val="20"/>
                <w:lang w:val="en-GB"/>
              </w:rPr>
            </w:pPr>
            <w:r w:rsidRPr="00D77FC6">
              <w:rPr>
                <w:rFonts w:ascii="Calibri" w:hAnsi="Calibri" w:cs="Calibri"/>
                <w:sz w:val="20"/>
                <w:szCs w:val="20"/>
                <w:lang w:val="en-GB"/>
              </w:rPr>
              <w:t xml:space="preserve">Lack of awareness/reflection of behaviour and situation, </w:t>
            </w:r>
            <w:r w:rsidR="00EA1D0D" w:rsidRPr="00D77FC6">
              <w:rPr>
                <w:rFonts w:ascii="Calibri" w:hAnsi="Calibri" w:cs="Calibri"/>
                <w:sz w:val="20"/>
                <w:szCs w:val="20"/>
                <w:lang w:val="en-GB"/>
              </w:rPr>
              <w:t>insufficient depth</w:t>
            </w:r>
            <w:r w:rsidRPr="00D77FC6">
              <w:rPr>
                <w:rFonts w:ascii="Calibri" w:hAnsi="Calibri" w:cs="Calibri"/>
                <w:sz w:val="20"/>
                <w:szCs w:val="20"/>
                <w:lang w:val="en-GB"/>
              </w:rPr>
              <w:t xml:space="preserve"> of behaviour and situation analysis</w:t>
            </w:r>
            <w:r w:rsidR="00EA1D0D" w:rsidRPr="00D77FC6">
              <w:rPr>
                <w:rFonts w:ascii="Calibri" w:hAnsi="Calibri" w:cs="Calibri"/>
                <w:sz w:val="20"/>
                <w:szCs w:val="20"/>
                <w:lang w:val="en-GB"/>
              </w:rPr>
              <w:t xml:space="preserve">, </w:t>
            </w:r>
            <w:r w:rsidRPr="00D77FC6">
              <w:rPr>
                <w:rFonts w:ascii="Calibri" w:hAnsi="Calibri" w:cs="Calibri"/>
                <w:sz w:val="20"/>
                <w:szCs w:val="20"/>
                <w:lang w:val="en-GB"/>
              </w:rPr>
              <w:t xml:space="preserve">looking for a </w:t>
            </w:r>
            <w:r w:rsidR="00EA1D0D" w:rsidRPr="00D77FC6">
              <w:rPr>
                <w:rFonts w:ascii="Calibri" w:hAnsi="Calibri" w:cs="Calibri"/>
                <w:sz w:val="20"/>
                <w:szCs w:val="20"/>
                <w:lang w:val="en-GB"/>
              </w:rPr>
              <w:t>quick solution</w:t>
            </w:r>
            <w:r w:rsidRPr="00D77FC6">
              <w:rPr>
                <w:rFonts w:ascii="Calibri" w:hAnsi="Calibri" w:cs="Calibri"/>
                <w:sz w:val="20"/>
                <w:szCs w:val="20"/>
                <w:lang w:val="en-GB"/>
              </w:rPr>
              <w:t xml:space="preserve"> (admission to psychiatry as solution)</w:t>
            </w:r>
            <w:r w:rsidR="008D26FD" w:rsidRPr="00D77FC6">
              <w:rPr>
                <w:rFonts w:ascii="Calibri" w:hAnsi="Calibri" w:cs="Calibri"/>
                <w:sz w:val="20"/>
                <w:szCs w:val="20"/>
                <w:lang w:val="en-GB"/>
              </w:rPr>
              <w:t>; (poor) focus on the life, biography and identity of the person with dementia; insufficient somatic cause clarification, especially pain</w:t>
            </w:r>
          </w:p>
        </w:tc>
        <w:tc>
          <w:tcPr>
            <w:tcW w:w="7378" w:type="dxa"/>
            <w:gridSpan w:val="2"/>
          </w:tcPr>
          <w:p w14:paraId="4A476ED6" w14:textId="4CD55DF1" w:rsidR="007E5ECA" w:rsidRPr="00D77FC6" w:rsidRDefault="00EA1D0D" w:rsidP="00D13E3E">
            <w:pPr>
              <w:jc w:val="left"/>
              <w:rPr>
                <w:rFonts w:ascii="Calibri" w:hAnsi="Calibri" w:cs="Calibri"/>
                <w:sz w:val="20"/>
                <w:szCs w:val="20"/>
                <w:lang w:val="en-GB"/>
              </w:rPr>
            </w:pPr>
            <w:r w:rsidRPr="00D77FC6">
              <w:rPr>
                <w:rFonts w:ascii="Calibri" w:hAnsi="Calibri" w:cs="Calibri"/>
                <w:i/>
                <w:iCs/>
                <w:sz w:val="20"/>
                <w:szCs w:val="20"/>
                <w:lang w:val="en-GB"/>
              </w:rPr>
              <w:t xml:space="preserve">'And then I always say: What has just </w:t>
            </w:r>
            <w:r w:rsidR="002D08A3" w:rsidRPr="00D77FC6">
              <w:rPr>
                <w:rFonts w:ascii="Calibri" w:hAnsi="Calibri" w:cs="Calibri"/>
                <w:i/>
                <w:iCs/>
                <w:sz w:val="20"/>
                <w:szCs w:val="20"/>
                <w:lang w:val="en-GB"/>
              </w:rPr>
              <w:t>triggered</w:t>
            </w:r>
            <w:r w:rsidRPr="00D77FC6">
              <w:rPr>
                <w:rFonts w:ascii="Calibri" w:hAnsi="Calibri" w:cs="Calibri"/>
                <w:i/>
                <w:iCs/>
                <w:sz w:val="20"/>
                <w:szCs w:val="20"/>
                <w:lang w:val="en-GB"/>
              </w:rPr>
              <w:t xml:space="preserve"> him? Because these are always moments when they get triggered. Did you go too </w:t>
            </w:r>
            <w:r w:rsidR="002D08A3" w:rsidRPr="00D77FC6">
              <w:rPr>
                <w:rFonts w:ascii="Calibri" w:hAnsi="Calibri" w:cs="Calibri"/>
                <w:i/>
                <w:iCs/>
                <w:sz w:val="20"/>
                <w:szCs w:val="20"/>
                <w:lang w:val="en-GB"/>
              </w:rPr>
              <w:t xml:space="preserve">fast? </w:t>
            </w:r>
            <w:r w:rsidRPr="00D77FC6">
              <w:rPr>
                <w:rFonts w:ascii="Calibri" w:hAnsi="Calibri" w:cs="Calibri"/>
                <w:i/>
                <w:iCs/>
                <w:sz w:val="20"/>
                <w:szCs w:val="20"/>
                <w:lang w:val="en-GB"/>
              </w:rPr>
              <w:t xml:space="preserve">Did you not take enough </w:t>
            </w:r>
            <w:r w:rsidR="002D08A3" w:rsidRPr="00D77FC6">
              <w:rPr>
                <w:rFonts w:ascii="Calibri" w:hAnsi="Calibri" w:cs="Calibri"/>
                <w:i/>
                <w:iCs/>
                <w:sz w:val="20"/>
                <w:szCs w:val="20"/>
                <w:lang w:val="en-GB"/>
              </w:rPr>
              <w:t>time</w:t>
            </w:r>
            <w:r w:rsidRPr="00D77FC6">
              <w:rPr>
                <w:rFonts w:ascii="Calibri" w:hAnsi="Calibri" w:cs="Calibri"/>
                <w:i/>
                <w:iCs/>
                <w:sz w:val="20"/>
                <w:szCs w:val="20"/>
                <w:lang w:val="en-GB"/>
              </w:rPr>
              <w:t>?’</w:t>
            </w:r>
            <w:r w:rsidRPr="00D77FC6">
              <w:rPr>
                <w:rFonts w:ascii="Calibri" w:hAnsi="Calibri" w:cs="Calibri"/>
                <w:sz w:val="20"/>
                <w:szCs w:val="20"/>
                <w:lang w:val="en-GB"/>
              </w:rPr>
              <w:t xml:space="preserve"> (B11, pos. 187</w:t>
            </w:r>
            <w:r w:rsidR="000F1FB2">
              <w:rPr>
                <w:rFonts w:ascii="Calibri" w:hAnsi="Calibri" w:cs="Calibri"/>
                <w:sz w:val="20"/>
                <w:szCs w:val="20"/>
                <w:lang w:val="en-GB"/>
              </w:rPr>
              <w:t>, nurse</w:t>
            </w:r>
            <w:r w:rsidRPr="00D77FC6">
              <w:rPr>
                <w:rFonts w:ascii="Calibri" w:hAnsi="Calibri" w:cs="Calibri"/>
                <w:sz w:val="20"/>
                <w:szCs w:val="20"/>
                <w:lang w:val="en-GB"/>
              </w:rPr>
              <w:t>)</w:t>
            </w:r>
          </w:p>
          <w:p w14:paraId="2DD12DAB" w14:textId="77777777" w:rsidR="008D26FD" w:rsidRDefault="008B40A2" w:rsidP="00962405">
            <w:pPr>
              <w:jc w:val="left"/>
              <w:rPr>
                <w:rFonts w:ascii="Calibri" w:hAnsi="Calibri" w:cs="Calibri"/>
                <w:sz w:val="20"/>
                <w:szCs w:val="20"/>
                <w:lang w:val="en-GB"/>
              </w:rPr>
            </w:pPr>
            <w:r>
              <w:rPr>
                <w:rFonts w:ascii="Calibri" w:hAnsi="Calibri" w:cs="Calibri"/>
                <w:i/>
                <w:iCs/>
                <w:sz w:val="20"/>
                <w:szCs w:val="20"/>
                <w:lang w:val="en-GB"/>
              </w:rPr>
              <w:t>‘</w:t>
            </w:r>
            <w:r w:rsidR="008D26FD" w:rsidRPr="00D77FC6">
              <w:rPr>
                <w:rFonts w:ascii="Calibri" w:hAnsi="Calibri" w:cs="Calibri"/>
                <w:i/>
                <w:iCs/>
                <w:sz w:val="20"/>
                <w:szCs w:val="20"/>
                <w:lang w:val="en-GB"/>
              </w:rPr>
              <w:t xml:space="preserve">And we have to fight hard to ensure that a somatic assessment is carried out first and that not </w:t>
            </w:r>
            <w:r w:rsidR="002D08A3" w:rsidRPr="00D77FC6">
              <w:rPr>
                <w:rFonts w:ascii="Calibri" w:hAnsi="Calibri" w:cs="Calibri"/>
                <w:i/>
                <w:iCs/>
                <w:sz w:val="20"/>
                <w:szCs w:val="20"/>
                <w:lang w:val="en-GB"/>
              </w:rPr>
              <w:t xml:space="preserve">everything </w:t>
            </w:r>
            <w:r w:rsidR="008D26FD" w:rsidRPr="00D77FC6">
              <w:rPr>
                <w:rFonts w:ascii="Calibri" w:hAnsi="Calibri" w:cs="Calibri"/>
                <w:i/>
                <w:iCs/>
                <w:sz w:val="20"/>
                <w:szCs w:val="20"/>
                <w:lang w:val="en-GB"/>
              </w:rPr>
              <w:t xml:space="preserve">is attributed to the mental illness in the first place. And </w:t>
            </w:r>
            <w:proofErr w:type="gramStart"/>
            <w:r w:rsidR="008D26FD" w:rsidRPr="00D77FC6">
              <w:rPr>
                <w:rFonts w:ascii="Calibri" w:hAnsi="Calibri" w:cs="Calibri"/>
                <w:i/>
                <w:iCs/>
                <w:sz w:val="20"/>
                <w:szCs w:val="20"/>
                <w:lang w:val="en-GB"/>
              </w:rPr>
              <w:t>it's</w:t>
            </w:r>
            <w:proofErr w:type="gramEnd"/>
            <w:r w:rsidR="008D26FD" w:rsidRPr="00D77FC6">
              <w:rPr>
                <w:rFonts w:ascii="Calibri" w:hAnsi="Calibri" w:cs="Calibri"/>
                <w:i/>
                <w:iCs/>
                <w:sz w:val="20"/>
                <w:szCs w:val="20"/>
                <w:lang w:val="en-GB"/>
              </w:rPr>
              <w:t xml:space="preserve"> urinary tract infections, pain and so on that tend to be forgotten, and then we have to take </w:t>
            </w:r>
            <w:r w:rsidR="002D08A3" w:rsidRPr="00D77FC6">
              <w:rPr>
                <w:rFonts w:ascii="Calibri" w:hAnsi="Calibri" w:cs="Calibri"/>
                <w:i/>
                <w:iCs/>
                <w:sz w:val="20"/>
                <w:szCs w:val="20"/>
                <w:lang w:val="en-GB"/>
              </w:rPr>
              <w:t xml:space="preserve">more </w:t>
            </w:r>
            <w:r w:rsidR="008D26FD" w:rsidRPr="00D77FC6">
              <w:rPr>
                <w:rFonts w:ascii="Calibri" w:hAnsi="Calibri" w:cs="Calibri"/>
                <w:i/>
                <w:iCs/>
                <w:sz w:val="20"/>
                <w:szCs w:val="20"/>
                <w:lang w:val="en-GB"/>
              </w:rPr>
              <w:t xml:space="preserve">medication or even more without considering the somatic component.’ </w:t>
            </w:r>
            <w:r w:rsidR="008D26FD" w:rsidRPr="00D77FC6">
              <w:rPr>
                <w:rFonts w:ascii="Calibri" w:hAnsi="Calibri" w:cs="Calibri"/>
                <w:sz w:val="20"/>
                <w:szCs w:val="20"/>
                <w:lang w:val="en-GB"/>
              </w:rPr>
              <w:t>(B10, pos. 49</w:t>
            </w:r>
            <w:r w:rsidR="000F1FB2">
              <w:rPr>
                <w:rFonts w:ascii="Calibri" w:hAnsi="Calibri" w:cs="Calibri"/>
                <w:sz w:val="20"/>
                <w:szCs w:val="20"/>
                <w:lang w:val="en-GB"/>
              </w:rPr>
              <w:t>, psychiatrist</w:t>
            </w:r>
            <w:r w:rsidR="008D26FD" w:rsidRPr="00D77FC6">
              <w:rPr>
                <w:rFonts w:ascii="Calibri" w:hAnsi="Calibri" w:cs="Calibri"/>
                <w:sz w:val="20"/>
                <w:szCs w:val="20"/>
                <w:lang w:val="en-GB"/>
              </w:rPr>
              <w:t>)</w:t>
            </w:r>
          </w:p>
          <w:p w14:paraId="09D8E6FD" w14:textId="794CC46C" w:rsidR="00192E86" w:rsidRPr="00D77FC6" w:rsidRDefault="00192E86" w:rsidP="00962405">
            <w:pPr>
              <w:jc w:val="left"/>
              <w:rPr>
                <w:rFonts w:ascii="Calibri" w:hAnsi="Calibri" w:cs="Calibri"/>
                <w:sz w:val="20"/>
                <w:szCs w:val="20"/>
                <w:lang w:val="en-GB"/>
              </w:rPr>
            </w:pPr>
          </w:p>
        </w:tc>
        <w:tc>
          <w:tcPr>
            <w:tcW w:w="808" w:type="dxa"/>
          </w:tcPr>
          <w:p w14:paraId="61222072" w14:textId="4DDAFB4D" w:rsidR="007E5ECA" w:rsidRPr="00D77FC6" w:rsidRDefault="008D26FD" w:rsidP="00D13E3E">
            <w:pPr>
              <w:jc w:val="left"/>
              <w:rPr>
                <w:rFonts w:ascii="Calibri" w:hAnsi="Calibri" w:cs="Calibri"/>
                <w:sz w:val="20"/>
                <w:szCs w:val="20"/>
                <w:lang w:val="en-GB"/>
              </w:rPr>
            </w:pPr>
            <w:r w:rsidRPr="00D77FC6">
              <w:rPr>
                <w:rFonts w:ascii="Calibri" w:hAnsi="Calibri" w:cs="Calibri"/>
                <w:sz w:val="20"/>
                <w:szCs w:val="20"/>
                <w:lang w:val="en-GB"/>
              </w:rPr>
              <w:t>73</w:t>
            </w:r>
          </w:p>
        </w:tc>
      </w:tr>
      <w:tr w:rsidR="007E5ECA" w:rsidRPr="00D77FC6" w14:paraId="60DDB14C" w14:textId="77777777" w:rsidTr="00483989">
        <w:tc>
          <w:tcPr>
            <w:tcW w:w="1396" w:type="dxa"/>
          </w:tcPr>
          <w:p w14:paraId="161E00E4" w14:textId="248C49BD" w:rsidR="007E5ECA" w:rsidRPr="00D77FC6" w:rsidRDefault="009B6878"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lastRenderedPageBreak/>
              <w:t>SC</w:t>
            </w:r>
          </w:p>
        </w:tc>
        <w:tc>
          <w:tcPr>
            <w:tcW w:w="4695" w:type="dxa"/>
          </w:tcPr>
          <w:p w14:paraId="1814DDA2" w14:textId="7B25C59F" w:rsidR="007E5ECA" w:rsidRPr="00D77FC6" w:rsidRDefault="007E5ECA"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Usage</w:t>
            </w:r>
          </w:p>
        </w:tc>
        <w:tc>
          <w:tcPr>
            <w:tcW w:w="7378" w:type="dxa"/>
            <w:gridSpan w:val="2"/>
          </w:tcPr>
          <w:p w14:paraId="7387492B" w14:textId="731B609E" w:rsidR="007E5ECA" w:rsidRPr="00D77FC6" w:rsidRDefault="007E5ECA"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Text passages</w:t>
            </w:r>
          </w:p>
        </w:tc>
        <w:tc>
          <w:tcPr>
            <w:tcW w:w="808" w:type="dxa"/>
          </w:tcPr>
          <w:p w14:paraId="280EF51A" w14:textId="47DF6933" w:rsidR="007E5ECA" w:rsidRPr="00D77FC6" w:rsidRDefault="009B6878"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CF</w:t>
            </w:r>
          </w:p>
        </w:tc>
      </w:tr>
      <w:tr w:rsidR="00AE32FB" w:rsidRPr="00D77FC6" w14:paraId="138705D4" w14:textId="77777777" w:rsidTr="00483989">
        <w:tc>
          <w:tcPr>
            <w:tcW w:w="1396" w:type="dxa"/>
          </w:tcPr>
          <w:p w14:paraId="4552F3ED" w14:textId="3B220E53" w:rsidR="008D26FD" w:rsidRPr="00D77FC6" w:rsidRDefault="008D26FD" w:rsidP="00D13E3E">
            <w:pPr>
              <w:spacing w:after="0"/>
              <w:jc w:val="left"/>
              <w:rPr>
                <w:rFonts w:ascii="Calibri" w:hAnsi="Calibri" w:cs="Calibri"/>
                <w:sz w:val="20"/>
                <w:szCs w:val="20"/>
                <w:lang w:val="en-GB"/>
              </w:rPr>
            </w:pPr>
            <w:r w:rsidRPr="00D77FC6">
              <w:rPr>
                <w:rFonts w:ascii="Calibri" w:hAnsi="Calibri" w:cs="Calibri"/>
                <w:b/>
                <w:bCs/>
                <w:i/>
                <w:iCs/>
                <w:sz w:val="20"/>
                <w:szCs w:val="20"/>
                <w:lang w:val="en-GB"/>
              </w:rPr>
              <w:t>2.2: NON-PHARMACOLOGICAL MEASURES</w:t>
            </w:r>
          </w:p>
          <w:p w14:paraId="39440042" w14:textId="2499ECFA" w:rsidR="00AE32FB" w:rsidRPr="00D77FC6" w:rsidRDefault="00AE32FB" w:rsidP="00D13E3E">
            <w:pPr>
              <w:spacing w:after="0"/>
              <w:jc w:val="left"/>
              <w:rPr>
                <w:rFonts w:ascii="Calibri" w:hAnsi="Calibri" w:cs="Calibri"/>
                <w:b/>
                <w:bCs/>
                <w:i/>
                <w:iCs/>
                <w:sz w:val="20"/>
                <w:szCs w:val="20"/>
                <w:lang w:val="en-GB"/>
              </w:rPr>
            </w:pPr>
          </w:p>
        </w:tc>
        <w:tc>
          <w:tcPr>
            <w:tcW w:w="4695" w:type="dxa"/>
          </w:tcPr>
          <w:p w14:paraId="00CAB880" w14:textId="473E0343" w:rsidR="00AE32FB" w:rsidRPr="00D77FC6" w:rsidRDefault="00F77E71" w:rsidP="00D13E3E">
            <w:pPr>
              <w:jc w:val="left"/>
              <w:rPr>
                <w:rFonts w:ascii="Calibri" w:hAnsi="Calibri" w:cs="Calibri"/>
                <w:sz w:val="20"/>
                <w:szCs w:val="20"/>
                <w:lang w:val="en-GB"/>
              </w:rPr>
            </w:pPr>
            <w:r w:rsidRPr="00D77FC6">
              <w:rPr>
                <w:rFonts w:ascii="Calibri" w:hAnsi="Calibri" w:cs="Calibri"/>
                <w:sz w:val="20"/>
                <w:szCs w:val="20"/>
                <w:lang w:val="en-GB"/>
              </w:rPr>
              <w:t>Orientation towards physical/psychological needs and relationship work is very important</w:t>
            </w:r>
            <w:r w:rsidR="002D20E5" w:rsidRPr="00D77FC6">
              <w:rPr>
                <w:rFonts w:ascii="Calibri" w:hAnsi="Calibri" w:cs="Calibri"/>
                <w:sz w:val="20"/>
                <w:szCs w:val="20"/>
                <w:lang w:val="en-GB"/>
              </w:rPr>
              <w:t xml:space="preserve">, </w:t>
            </w:r>
            <w:r w:rsidRPr="00D77FC6">
              <w:rPr>
                <w:rFonts w:ascii="Calibri" w:hAnsi="Calibri" w:cs="Calibri"/>
                <w:sz w:val="20"/>
                <w:szCs w:val="20"/>
                <w:lang w:val="en-GB"/>
              </w:rPr>
              <w:t xml:space="preserve">lack of attention leads to </w:t>
            </w:r>
            <w:r w:rsidR="00192E86">
              <w:rPr>
                <w:rFonts w:ascii="Calibri" w:hAnsi="Calibri" w:cs="Calibri"/>
                <w:sz w:val="20"/>
                <w:szCs w:val="20"/>
                <w:lang w:val="en-GB"/>
              </w:rPr>
              <w:t>behaviour that challenges</w:t>
            </w:r>
            <w:r w:rsidR="00CD4911">
              <w:rPr>
                <w:rFonts w:ascii="Calibri" w:hAnsi="Calibri" w:cs="Calibri"/>
                <w:sz w:val="20"/>
                <w:szCs w:val="20"/>
                <w:lang w:val="en-GB"/>
              </w:rPr>
              <w:t xml:space="preserve"> </w:t>
            </w:r>
            <w:r w:rsidRPr="00D77FC6">
              <w:rPr>
                <w:rFonts w:ascii="Calibri" w:hAnsi="Calibri" w:cs="Calibri"/>
                <w:sz w:val="20"/>
                <w:szCs w:val="20"/>
                <w:lang w:val="en-GB"/>
              </w:rPr>
              <w:t>(e.g. aggression), 1-to-1 care often cannot be guaranteed; avoid identified triggers and overwhelming stimuli; person-centred communication;</w:t>
            </w:r>
            <w:r w:rsidR="00B71ECC" w:rsidRPr="00D77FC6">
              <w:rPr>
                <w:rFonts w:ascii="Calibri" w:hAnsi="Calibri" w:cs="Calibri"/>
                <w:sz w:val="20"/>
                <w:szCs w:val="20"/>
                <w:lang w:val="en-GB"/>
              </w:rPr>
              <w:t xml:space="preserve"> day structure and activity (lack of daily structure can lead to </w:t>
            </w:r>
            <w:r w:rsidR="00192E86">
              <w:rPr>
                <w:rFonts w:ascii="Calibri" w:hAnsi="Calibri" w:cs="Calibri"/>
                <w:sz w:val="20"/>
                <w:szCs w:val="20"/>
                <w:lang w:val="en-GB"/>
              </w:rPr>
              <w:t>behaviour that challenges</w:t>
            </w:r>
            <w:r w:rsidR="00CD4911">
              <w:rPr>
                <w:rFonts w:ascii="Calibri" w:hAnsi="Calibri" w:cs="Calibri"/>
                <w:sz w:val="20"/>
                <w:szCs w:val="20"/>
                <w:lang w:val="en-GB"/>
              </w:rPr>
              <w:t xml:space="preserve"> </w:t>
            </w:r>
            <w:r w:rsidR="00B71ECC" w:rsidRPr="00D77FC6">
              <w:rPr>
                <w:rFonts w:ascii="Calibri" w:hAnsi="Calibri" w:cs="Calibri"/>
                <w:sz w:val="20"/>
                <w:szCs w:val="20"/>
                <w:lang w:val="en-GB"/>
              </w:rPr>
              <w:t>and admission);</w:t>
            </w:r>
          </w:p>
        </w:tc>
        <w:tc>
          <w:tcPr>
            <w:tcW w:w="7378" w:type="dxa"/>
            <w:gridSpan w:val="2"/>
          </w:tcPr>
          <w:p w14:paraId="5E93CABC" w14:textId="0F04F79E" w:rsidR="00FC171C" w:rsidRPr="00D77FC6" w:rsidRDefault="00FC171C" w:rsidP="00FC171C">
            <w:pPr>
              <w:jc w:val="left"/>
              <w:rPr>
                <w:rFonts w:ascii="Calibri" w:hAnsi="Calibri" w:cs="Calibri"/>
                <w:i/>
                <w:iCs/>
                <w:sz w:val="20"/>
                <w:szCs w:val="20"/>
                <w:lang w:val="en-GB"/>
              </w:rPr>
            </w:pPr>
            <w:r w:rsidRPr="00D77FC6">
              <w:rPr>
                <w:rFonts w:ascii="Calibri" w:hAnsi="Calibri" w:cs="Calibri"/>
                <w:i/>
                <w:iCs/>
                <w:sz w:val="20"/>
                <w:szCs w:val="20"/>
                <w:lang w:val="en-GB"/>
              </w:rPr>
              <w:t xml:space="preserve">‘And just being with him sometimes. Sometimes all it takes is this appreciation, attention, a caress, a hug. Everything that a person actually needs. These needs. Sometimes I don't even have to tell </w:t>
            </w:r>
            <w:r w:rsidR="002D08A3" w:rsidRPr="00D77FC6">
              <w:rPr>
                <w:rFonts w:ascii="Calibri" w:hAnsi="Calibri" w:cs="Calibri"/>
                <w:i/>
                <w:iCs/>
                <w:sz w:val="20"/>
                <w:szCs w:val="20"/>
                <w:lang w:val="en-GB"/>
              </w:rPr>
              <w:t>them but</w:t>
            </w:r>
            <w:r w:rsidRPr="00D77FC6">
              <w:rPr>
                <w:rFonts w:ascii="Calibri" w:hAnsi="Calibri" w:cs="Calibri"/>
                <w:i/>
                <w:iCs/>
                <w:sz w:val="20"/>
                <w:szCs w:val="20"/>
                <w:lang w:val="en-GB"/>
              </w:rPr>
              <w:t xml:space="preserve"> just give them a hug. This feeling: Oh God, no, I'm being taken seriously, I'm </w:t>
            </w:r>
            <w:r w:rsidR="002D08A3" w:rsidRPr="00D77FC6">
              <w:rPr>
                <w:rFonts w:ascii="Calibri" w:hAnsi="Calibri" w:cs="Calibri"/>
                <w:i/>
                <w:iCs/>
                <w:sz w:val="20"/>
                <w:szCs w:val="20"/>
                <w:lang w:val="en-GB"/>
              </w:rPr>
              <w:t>being seen</w:t>
            </w:r>
            <w:r w:rsidRPr="00D77FC6">
              <w:rPr>
                <w:rFonts w:ascii="Calibri" w:hAnsi="Calibri" w:cs="Calibri"/>
                <w:i/>
                <w:iCs/>
                <w:sz w:val="20"/>
                <w:szCs w:val="20"/>
                <w:lang w:val="en-GB"/>
              </w:rPr>
              <w:t xml:space="preserve">. I feel someone. [...] And you can actually achieve a lot with that, can't you?’ </w:t>
            </w:r>
            <w:r w:rsidRPr="00D77FC6">
              <w:rPr>
                <w:rFonts w:ascii="Calibri" w:hAnsi="Calibri" w:cs="Calibri"/>
                <w:sz w:val="20"/>
                <w:szCs w:val="20"/>
                <w:lang w:val="en-GB"/>
              </w:rPr>
              <w:t>(B14, pos. 35</w:t>
            </w:r>
            <w:r w:rsidR="000F1FB2">
              <w:rPr>
                <w:rFonts w:ascii="Calibri" w:hAnsi="Calibri" w:cs="Calibri"/>
                <w:sz w:val="20"/>
                <w:szCs w:val="20"/>
                <w:lang w:val="en-GB"/>
              </w:rPr>
              <w:t>, nurse</w:t>
            </w:r>
            <w:r w:rsidRPr="00D77FC6">
              <w:rPr>
                <w:rFonts w:ascii="Calibri" w:hAnsi="Calibri" w:cs="Calibri"/>
                <w:sz w:val="20"/>
                <w:szCs w:val="20"/>
                <w:lang w:val="en-GB"/>
              </w:rPr>
              <w:t>).</w:t>
            </w:r>
          </w:p>
          <w:p w14:paraId="7C14B5C7" w14:textId="76B617CB" w:rsidR="00B71ECC" w:rsidRPr="00D77FC6" w:rsidRDefault="00F77E71" w:rsidP="003E7B0C">
            <w:pPr>
              <w:jc w:val="left"/>
              <w:rPr>
                <w:rFonts w:ascii="Calibri" w:hAnsi="Calibri" w:cs="Calibri"/>
                <w:sz w:val="20"/>
                <w:szCs w:val="20"/>
                <w:lang w:val="en-GB"/>
              </w:rPr>
            </w:pPr>
            <w:r w:rsidRPr="00D77FC6">
              <w:rPr>
                <w:rFonts w:ascii="Calibri" w:hAnsi="Calibri" w:cs="Calibri"/>
                <w:i/>
                <w:iCs/>
                <w:sz w:val="20"/>
                <w:szCs w:val="20"/>
                <w:lang w:val="en-GB"/>
              </w:rPr>
              <w:t xml:space="preserve">‘I have a resident situation in my head where a resident had reacted </w:t>
            </w:r>
            <w:r w:rsidR="00F6607A" w:rsidRPr="00D77FC6">
              <w:rPr>
                <w:rFonts w:ascii="Calibri" w:hAnsi="Calibri" w:cs="Calibri"/>
                <w:i/>
                <w:iCs/>
                <w:sz w:val="20"/>
                <w:szCs w:val="20"/>
                <w:lang w:val="en-GB"/>
              </w:rPr>
              <w:t xml:space="preserve">very </w:t>
            </w:r>
            <w:r w:rsidRPr="00D77FC6">
              <w:rPr>
                <w:rFonts w:ascii="Calibri" w:hAnsi="Calibri" w:cs="Calibri"/>
                <w:i/>
                <w:iCs/>
                <w:sz w:val="20"/>
                <w:szCs w:val="20"/>
                <w:lang w:val="en-GB"/>
              </w:rPr>
              <w:t xml:space="preserve">aggressively to women, but </w:t>
            </w:r>
            <w:r w:rsidR="00F6607A" w:rsidRPr="00D77FC6">
              <w:rPr>
                <w:rFonts w:ascii="Calibri" w:hAnsi="Calibri" w:cs="Calibri"/>
                <w:i/>
                <w:iCs/>
                <w:sz w:val="20"/>
                <w:szCs w:val="20"/>
                <w:lang w:val="en-GB"/>
              </w:rPr>
              <w:t xml:space="preserve">totally/ </w:t>
            </w:r>
            <w:r w:rsidRPr="00D77FC6">
              <w:rPr>
                <w:rFonts w:ascii="Calibri" w:hAnsi="Calibri" w:cs="Calibri"/>
                <w:i/>
                <w:iCs/>
                <w:sz w:val="20"/>
                <w:szCs w:val="20"/>
                <w:lang w:val="en-GB"/>
              </w:rPr>
              <w:t>you could get him down again when someone came in a uniform. We realised this because the staff had to call the police twice because he was so aggressive and was throwing all the furniture. And the moment a uniformed person stood in front of him, there was silence. So that's a familiar story. Or that it's th</w:t>
            </w:r>
            <w:r w:rsidR="00F6607A" w:rsidRPr="00D77FC6">
              <w:rPr>
                <w:rFonts w:ascii="Calibri" w:hAnsi="Calibri" w:cs="Calibri"/>
                <w:i/>
                <w:iCs/>
                <w:sz w:val="20"/>
                <w:szCs w:val="20"/>
                <w:lang w:val="en-GB"/>
              </w:rPr>
              <w:t xml:space="preserve">e gender </w:t>
            </w:r>
            <w:r w:rsidRPr="00D77FC6">
              <w:rPr>
                <w:rFonts w:ascii="Calibri" w:hAnsi="Calibri" w:cs="Calibri"/>
                <w:i/>
                <w:iCs/>
                <w:sz w:val="20"/>
                <w:szCs w:val="20"/>
                <w:lang w:val="en-GB"/>
              </w:rPr>
              <w:t>that triggers it. If someone reacts badly to a man, we try to only send women into care, and vice versa, yes.’</w:t>
            </w:r>
            <w:r w:rsidRPr="00D77FC6">
              <w:rPr>
                <w:rFonts w:ascii="Calibri" w:hAnsi="Calibri" w:cs="Calibri"/>
                <w:sz w:val="20"/>
                <w:szCs w:val="20"/>
                <w:lang w:val="en-GB"/>
              </w:rPr>
              <w:t xml:space="preserve"> (B7, pos. 27</w:t>
            </w:r>
            <w:r w:rsidR="000F1FB2">
              <w:rPr>
                <w:rFonts w:ascii="Calibri" w:hAnsi="Calibri" w:cs="Calibri"/>
                <w:sz w:val="20"/>
                <w:szCs w:val="20"/>
                <w:lang w:val="en-GB"/>
              </w:rPr>
              <w:t>, nursing home director</w:t>
            </w:r>
            <w:r w:rsidRPr="00D77FC6">
              <w:rPr>
                <w:rFonts w:ascii="Calibri" w:hAnsi="Calibri" w:cs="Calibri"/>
                <w:sz w:val="20"/>
                <w:szCs w:val="20"/>
                <w:lang w:val="en-GB"/>
              </w:rPr>
              <w:t>)</w:t>
            </w:r>
          </w:p>
        </w:tc>
        <w:tc>
          <w:tcPr>
            <w:tcW w:w="808" w:type="dxa"/>
          </w:tcPr>
          <w:p w14:paraId="418E84BC" w14:textId="3C88B9B1" w:rsidR="00AE32FB" w:rsidRPr="00D77FC6" w:rsidRDefault="00B71ECC" w:rsidP="00D13E3E">
            <w:pPr>
              <w:jc w:val="left"/>
              <w:rPr>
                <w:rFonts w:ascii="Calibri" w:hAnsi="Calibri" w:cs="Calibri"/>
                <w:sz w:val="20"/>
                <w:szCs w:val="20"/>
                <w:lang w:val="en-GB"/>
              </w:rPr>
            </w:pPr>
            <w:r w:rsidRPr="00D77FC6">
              <w:rPr>
                <w:rFonts w:ascii="Calibri" w:hAnsi="Calibri" w:cs="Calibri"/>
                <w:sz w:val="20"/>
                <w:szCs w:val="20"/>
                <w:lang w:val="en-GB"/>
              </w:rPr>
              <w:t>87</w:t>
            </w:r>
          </w:p>
        </w:tc>
      </w:tr>
      <w:tr w:rsidR="007E5ECA" w:rsidRPr="00D77FC6" w14:paraId="349EB1B2" w14:textId="77777777" w:rsidTr="00483989">
        <w:tc>
          <w:tcPr>
            <w:tcW w:w="1396" w:type="dxa"/>
          </w:tcPr>
          <w:p w14:paraId="2FBC1A18" w14:textId="34FF44AD" w:rsidR="007E5ECA" w:rsidRPr="00D77FC6" w:rsidRDefault="009B6878" w:rsidP="00D13E3E">
            <w:pPr>
              <w:jc w:val="left"/>
              <w:rPr>
                <w:rFonts w:ascii="Calibri" w:hAnsi="Calibri" w:cs="Calibri"/>
                <w:sz w:val="20"/>
                <w:szCs w:val="20"/>
                <w:lang w:val="en-GB"/>
              </w:rPr>
            </w:pPr>
            <w:r w:rsidRPr="00D77FC6">
              <w:rPr>
                <w:rFonts w:ascii="Calibri" w:hAnsi="Calibri" w:cs="Calibri"/>
                <w:b/>
                <w:bCs/>
                <w:i/>
                <w:iCs/>
                <w:sz w:val="20"/>
                <w:szCs w:val="20"/>
                <w:lang w:val="en-GB"/>
              </w:rPr>
              <w:t>SC</w:t>
            </w:r>
          </w:p>
        </w:tc>
        <w:tc>
          <w:tcPr>
            <w:tcW w:w="4695" w:type="dxa"/>
          </w:tcPr>
          <w:p w14:paraId="5E41E741" w14:textId="5B639128" w:rsidR="007E5ECA" w:rsidRPr="00D77FC6" w:rsidRDefault="007E5ECA" w:rsidP="00D13E3E">
            <w:pPr>
              <w:jc w:val="left"/>
              <w:rPr>
                <w:rFonts w:ascii="Calibri" w:hAnsi="Calibri" w:cs="Calibri"/>
                <w:sz w:val="20"/>
                <w:szCs w:val="20"/>
                <w:lang w:val="en-GB"/>
              </w:rPr>
            </w:pPr>
            <w:r w:rsidRPr="00D77FC6">
              <w:rPr>
                <w:rFonts w:ascii="Calibri" w:hAnsi="Calibri" w:cs="Calibri"/>
                <w:b/>
                <w:bCs/>
                <w:i/>
                <w:iCs/>
                <w:sz w:val="20"/>
                <w:szCs w:val="20"/>
                <w:lang w:val="en-GB"/>
              </w:rPr>
              <w:t>Usage</w:t>
            </w:r>
          </w:p>
        </w:tc>
        <w:tc>
          <w:tcPr>
            <w:tcW w:w="7378" w:type="dxa"/>
            <w:gridSpan w:val="2"/>
          </w:tcPr>
          <w:p w14:paraId="21518EF8" w14:textId="15C48513" w:rsidR="007E5ECA" w:rsidRPr="00D77FC6" w:rsidRDefault="007E5ECA" w:rsidP="00D13E3E">
            <w:pPr>
              <w:jc w:val="left"/>
              <w:rPr>
                <w:rFonts w:ascii="Calibri" w:hAnsi="Calibri" w:cs="Calibri"/>
                <w:i/>
                <w:iCs/>
                <w:sz w:val="20"/>
                <w:szCs w:val="20"/>
                <w:lang w:val="en-GB"/>
              </w:rPr>
            </w:pPr>
            <w:r w:rsidRPr="00D77FC6">
              <w:rPr>
                <w:rFonts w:ascii="Calibri" w:hAnsi="Calibri" w:cs="Calibri"/>
                <w:b/>
                <w:bCs/>
                <w:i/>
                <w:iCs/>
                <w:sz w:val="20"/>
                <w:szCs w:val="20"/>
                <w:lang w:val="en-GB"/>
              </w:rPr>
              <w:t>Text passages</w:t>
            </w:r>
          </w:p>
        </w:tc>
        <w:tc>
          <w:tcPr>
            <w:tcW w:w="808" w:type="dxa"/>
          </w:tcPr>
          <w:p w14:paraId="50E67837" w14:textId="2B9A54DA" w:rsidR="007E5ECA" w:rsidRPr="00D77FC6" w:rsidRDefault="009B6878"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CF</w:t>
            </w:r>
          </w:p>
        </w:tc>
      </w:tr>
      <w:tr w:rsidR="00C658AB" w:rsidRPr="00D77FC6" w14:paraId="39458DA5" w14:textId="77777777" w:rsidTr="00483989">
        <w:tc>
          <w:tcPr>
            <w:tcW w:w="1396" w:type="dxa"/>
          </w:tcPr>
          <w:p w14:paraId="081BF9C9" w14:textId="35FFE400" w:rsidR="00B71ECC" w:rsidRPr="00D77FC6" w:rsidRDefault="00B71ECC" w:rsidP="00D13E3E">
            <w:pPr>
              <w:jc w:val="left"/>
              <w:rPr>
                <w:rFonts w:ascii="Calibri" w:hAnsi="Calibri" w:cs="Calibri"/>
                <w:sz w:val="20"/>
                <w:szCs w:val="20"/>
                <w:lang w:val="en-GB"/>
              </w:rPr>
            </w:pPr>
            <w:r w:rsidRPr="00D77FC6">
              <w:rPr>
                <w:rFonts w:ascii="Calibri" w:hAnsi="Calibri" w:cs="Calibri"/>
                <w:b/>
                <w:bCs/>
                <w:i/>
                <w:iCs/>
                <w:sz w:val="20"/>
                <w:szCs w:val="20"/>
                <w:lang w:val="en-GB"/>
              </w:rPr>
              <w:t>2.3: USE OF PSYCHOTROPIC DRUGS</w:t>
            </w:r>
          </w:p>
          <w:p w14:paraId="04EDC1F2" w14:textId="3F6BF3D4" w:rsidR="00C658AB" w:rsidRPr="00D77FC6" w:rsidRDefault="00C658AB" w:rsidP="00D13E3E">
            <w:pPr>
              <w:jc w:val="left"/>
              <w:rPr>
                <w:rFonts w:ascii="Calibri" w:hAnsi="Calibri" w:cs="Calibri"/>
                <w:sz w:val="20"/>
                <w:szCs w:val="20"/>
                <w:lang w:val="en-GB"/>
              </w:rPr>
            </w:pPr>
          </w:p>
        </w:tc>
        <w:tc>
          <w:tcPr>
            <w:tcW w:w="4695" w:type="dxa"/>
          </w:tcPr>
          <w:p w14:paraId="431570BF" w14:textId="5643C1BE" w:rsidR="00B71ECC" w:rsidRPr="00D77FC6" w:rsidRDefault="00B71ECC" w:rsidP="00D13E3E">
            <w:pPr>
              <w:jc w:val="left"/>
              <w:rPr>
                <w:rFonts w:ascii="Calibri" w:hAnsi="Calibri" w:cs="Calibri"/>
                <w:sz w:val="20"/>
                <w:szCs w:val="20"/>
                <w:lang w:val="en-GB"/>
              </w:rPr>
            </w:pPr>
            <w:r w:rsidRPr="00D77FC6">
              <w:rPr>
                <w:rFonts w:ascii="Calibri" w:hAnsi="Calibri" w:cs="Calibri"/>
                <w:sz w:val="20"/>
                <w:szCs w:val="20"/>
                <w:lang w:val="en-GB"/>
              </w:rPr>
              <w:t>(un)reflected and (un)targeted use, used for escalation prevention, benefit-risk assessment, missing evaluation for discontinuation, usage is dependent on nursing staff; it is difficult to administer the medication (oral intake, depot medication) – therefore minor effect;</w:t>
            </w:r>
            <w:r w:rsidR="00F234AB" w:rsidRPr="00D77FC6">
              <w:rPr>
                <w:rFonts w:ascii="Calibri" w:hAnsi="Calibri" w:cs="Calibri"/>
                <w:sz w:val="20"/>
                <w:szCs w:val="20"/>
                <w:lang w:val="en-GB"/>
              </w:rPr>
              <w:t xml:space="preserve"> </w:t>
            </w:r>
            <w:r w:rsidR="00A7536D" w:rsidRPr="00D77FC6">
              <w:rPr>
                <w:rFonts w:ascii="Calibri" w:hAnsi="Calibri" w:cs="Calibri"/>
                <w:sz w:val="20"/>
                <w:szCs w:val="20"/>
                <w:lang w:val="en-GB"/>
              </w:rPr>
              <w:t>c</w:t>
            </w:r>
            <w:r w:rsidR="00F234AB" w:rsidRPr="00D77FC6">
              <w:rPr>
                <w:rFonts w:ascii="Calibri" w:hAnsi="Calibri" w:cs="Calibri"/>
                <w:sz w:val="20"/>
                <w:szCs w:val="20"/>
                <w:lang w:val="en-GB"/>
              </w:rPr>
              <w:t>apacities exhausted - everything has been tried and found to be insufficiently effective, paradoxical effect; is used to manage the daily care routine, to increase the residents' ability to co-operate; acceptance of somatic and psychiatric side effects to do not disturb the environment or to reduce the suffering of people with dementia;</w:t>
            </w:r>
          </w:p>
          <w:p w14:paraId="30360136" w14:textId="39A24568" w:rsidR="00C658AB" w:rsidRPr="00D77FC6" w:rsidRDefault="00C658AB" w:rsidP="00D13E3E">
            <w:pPr>
              <w:jc w:val="left"/>
              <w:rPr>
                <w:rFonts w:ascii="Calibri" w:hAnsi="Calibri" w:cs="Calibri"/>
                <w:sz w:val="20"/>
                <w:szCs w:val="20"/>
                <w:lang w:val="en-GB"/>
              </w:rPr>
            </w:pPr>
          </w:p>
        </w:tc>
        <w:tc>
          <w:tcPr>
            <w:tcW w:w="7378" w:type="dxa"/>
            <w:gridSpan w:val="2"/>
          </w:tcPr>
          <w:p w14:paraId="297084BC" w14:textId="77A5A938" w:rsidR="00896020" w:rsidRPr="00D77FC6" w:rsidRDefault="003B46F4" w:rsidP="00896020">
            <w:pPr>
              <w:jc w:val="left"/>
              <w:rPr>
                <w:rFonts w:ascii="Calibri" w:hAnsi="Calibri" w:cs="Calibri"/>
                <w:sz w:val="20"/>
                <w:szCs w:val="20"/>
                <w:lang w:val="en-GB"/>
              </w:rPr>
            </w:pPr>
            <w:r w:rsidRPr="00D77FC6">
              <w:rPr>
                <w:rFonts w:ascii="Calibri" w:hAnsi="Calibri" w:cs="Calibri"/>
                <w:i/>
                <w:iCs/>
                <w:sz w:val="20"/>
                <w:szCs w:val="20"/>
                <w:lang w:val="en-GB"/>
              </w:rPr>
              <w:t xml:space="preserve">‘And you don't always have to go straight to the on-demand medication to sedate the resident. I first have to find out the reason why the resident has displayed the challenging behaviour right now, right </w:t>
            </w:r>
            <w:r w:rsidR="00F6607A" w:rsidRPr="00D77FC6">
              <w:rPr>
                <w:rFonts w:ascii="Calibri" w:hAnsi="Calibri" w:cs="Calibri"/>
                <w:i/>
                <w:iCs/>
                <w:sz w:val="20"/>
                <w:szCs w:val="20"/>
                <w:lang w:val="en-GB"/>
              </w:rPr>
              <w:t xml:space="preserve">now. </w:t>
            </w:r>
            <w:r w:rsidRPr="00D77FC6">
              <w:rPr>
                <w:rFonts w:ascii="Calibri" w:hAnsi="Calibri" w:cs="Calibri"/>
                <w:i/>
                <w:iCs/>
                <w:sz w:val="20"/>
                <w:szCs w:val="20"/>
                <w:lang w:val="en-GB"/>
              </w:rPr>
              <w:t>And often we can actually validate the resident's behaviour and pull them out and go for a walk rather than administering half a Tavor or something like that</w:t>
            </w:r>
            <w:r w:rsidR="00A7536D" w:rsidRPr="00D77FC6">
              <w:rPr>
                <w:rFonts w:ascii="Calibri" w:hAnsi="Calibri" w:cs="Calibri"/>
                <w:i/>
                <w:iCs/>
                <w:sz w:val="20"/>
                <w:szCs w:val="20"/>
                <w:lang w:val="en-GB"/>
              </w:rPr>
              <w:t xml:space="preserve">.’ </w:t>
            </w:r>
            <w:r w:rsidRPr="00D77FC6">
              <w:rPr>
                <w:rFonts w:ascii="Calibri" w:hAnsi="Calibri" w:cs="Calibri"/>
                <w:sz w:val="20"/>
                <w:szCs w:val="20"/>
                <w:lang w:val="en-GB"/>
              </w:rPr>
              <w:t>(B12, pos. 31</w:t>
            </w:r>
            <w:r w:rsidR="000F1FB2">
              <w:rPr>
                <w:rFonts w:ascii="Calibri" w:hAnsi="Calibri" w:cs="Calibri"/>
                <w:sz w:val="20"/>
                <w:szCs w:val="20"/>
                <w:lang w:val="en-GB"/>
              </w:rPr>
              <w:t>, nursing service manager</w:t>
            </w:r>
            <w:r w:rsidRPr="00D77FC6">
              <w:rPr>
                <w:rFonts w:ascii="Calibri" w:hAnsi="Calibri" w:cs="Calibri"/>
                <w:sz w:val="20"/>
                <w:szCs w:val="20"/>
                <w:lang w:val="en-GB"/>
              </w:rPr>
              <w:t>)</w:t>
            </w:r>
          </w:p>
          <w:p w14:paraId="2F38C9FC" w14:textId="41F83A11" w:rsidR="00B71ECC" w:rsidRPr="00D77FC6" w:rsidRDefault="00B71ECC" w:rsidP="00B71ECC">
            <w:pPr>
              <w:jc w:val="left"/>
              <w:rPr>
                <w:rFonts w:ascii="Calibri" w:hAnsi="Calibri" w:cs="Calibri"/>
                <w:sz w:val="20"/>
                <w:szCs w:val="20"/>
                <w:lang w:val="en-GB"/>
              </w:rPr>
            </w:pPr>
            <w:r w:rsidRPr="00D77FC6">
              <w:rPr>
                <w:rFonts w:ascii="Calibri" w:hAnsi="Calibri" w:cs="Calibri"/>
                <w:i/>
                <w:iCs/>
                <w:sz w:val="20"/>
                <w:szCs w:val="20"/>
                <w:lang w:val="en-GB"/>
              </w:rPr>
              <w:t xml:space="preserve">‘Well, I'll say, </w:t>
            </w:r>
            <w:r w:rsidR="00F6607A" w:rsidRPr="00D77FC6">
              <w:rPr>
                <w:rFonts w:ascii="Calibri" w:hAnsi="Calibri" w:cs="Calibri"/>
                <w:i/>
                <w:iCs/>
                <w:sz w:val="20"/>
                <w:szCs w:val="20"/>
                <w:lang w:val="en-GB"/>
              </w:rPr>
              <w:t xml:space="preserve">in our </w:t>
            </w:r>
            <w:r w:rsidRPr="00D77FC6">
              <w:rPr>
                <w:rFonts w:ascii="Calibri" w:hAnsi="Calibri" w:cs="Calibri"/>
                <w:i/>
                <w:iCs/>
                <w:sz w:val="20"/>
                <w:szCs w:val="20"/>
                <w:lang w:val="en-GB"/>
              </w:rPr>
              <w:t>environment it's difficult to administer them because we can usually only give them orally.’</w:t>
            </w:r>
            <w:r w:rsidRPr="00D77FC6">
              <w:rPr>
                <w:rFonts w:ascii="Calibri" w:hAnsi="Calibri" w:cs="Calibri"/>
                <w:sz w:val="20"/>
                <w:szCs w:val="20"/>
                <w:lang w:val="en-GB"/>
              </w:rPr>
              <w:t xml:space="preserve"> (B6, pos. 51</w:t>
            </w:r>
            <w:r w:rsidR="000F1FB2">
              <w:rPr>
                <w:rFonts w:ascii="Calibri" w:hAnsi="Calibri" w:cs="Calibri"/>
                <w:sz w:val="20"/>
                <w:szCs w:val="20"/>
                <w:lang w:val="en-GB"/>
              </w:rPr>
              <w:t>, nurse</w:t>
            </w:r>
            <w:r w:rsidRPr="00D77FC6">
              <w:rPr>
                <w:rFonts w:ascii="Calibri" w:hAnsi="Calibri" w:cs="Calibri"/>
                <w:sz w:val="20"/>
                <w:szCs w:val="20"/>
                <w:lang w:val="en-GB"/>
              </w:rPr>
              <w:t>)</w:t>
            </w:r>
          </w:p>
          <w:p w14:paraId="7292FFFC" w14:textId="51B88D99" w:rsidR="00F234AB" w:rsidRPr="00D77FC6" w:rsidRDefault="00F234AB" w:rsidP="00F234AB">
            <w:pPr>
              <w:jc w:val="left"/>
              <w:rPr>
                <w:rFonts w:ascii="Calibri" w:hAnsi="Calibri" w:cs="Calibri"/>
                <w:sz w:val="20"/>
                <w:szCs w:val="20"/>
                <w:lang w:val="en-GB"/>
              </w:rPr>
            </w:pPr>
            <w:r w:rsidRPr="00D77FC6">
              <w:rPr>
                <w:rFonts w:ascii="Calibri" w:hAnsi="Calibri" w:cs="Calibri"/>
                <w:i/>
                <w:iCs/>
                <w:sz w:val="20"/>
                <w:szCs w:val="20"/>
                <w:lang w:val="en-GB"/>
              </w:rPr>
              <w:t xml:space="preserve">‘But that </w:t>
            </w:r>
            <w:r w:rsidR="00F6607A" w:rsidRPr="00D77FC6">
              <w:rPr>
                <w:rFonts w:ascii="Calibri" w:hAnsi="Calibri" w:cs="Calibri"/>
                <w:i/>
                <w:iCs/>
                <w:sz w:val="20"/>
                <w:szCs w:val="20"/>
                <w:lang w:val="en-GB"/>
              </w:rPr>
              <w:t xml:space="preserve">is </w:t>
            </w:r>
            <w:r w:rsidRPr="00D77FC6">
              <w:rPr>
                <w:rFonts w:ascii="Calibri" w:hAnsi="Calibri" w:cs="Calibri"/>
                <w:i/>
                <w:iCs/>
                <w:sz w:val="20"/>
                <w:szCs w:val="20"/>
                <w:lang w:val="en-GB"/>
              </w:rPr>
              <w:t xml:space="preserve">hardly tolerable. There are also </w:t>
            </w:r>
            <w:r w:rsidR="00F6607A" w:rsidRPr="00D77FC6">
              <w:rPr>
                <w:rFonts w:ascii="Calibri" w:hAnsi="Calibri" w:cs="Calibri"/>
                <w:i/>
                <w:iCs/>
                <w:sz w:val="20"/>
                <w:szCs w:val="20"/>
                <w:lang w:val="en-GB"/>
              </w:rPr>
              <w:t>visitors</w:t>
            </w:r>
            <w:r w:rsidRPr="00D77FC6">
              <w:rPr>
                <w:rFonts w:ascii="Calibri" w:hAnsi="Calibri" w:cs="Calibri"/>
                <w:i/>
                <w:iCs/>
                <w:sz w:val="20"/>
                <w:szCs w:val="20"/>
                <w:lang w:val="en-GB"/>
              </w:rPr>
              <w:t>, and if they are now defecating in the corridor or are really so aggressive, what should be done? Of course, he was also on a high dose of risperidone. </w:t>
            </w:r>
            <w:r w:rsidR="00D16D2A" w:rsidRPr="00D77FC6">
              <w:rPr>
                <w:rFonts w:ascii="Calibri" w:hAnsi="Calibri" w:cs="Calibri"/>
                <w:i/>
                <w:iCs/>
                <w:sz w:val="20"/>
                <w:szCs w:val="20"/>
                <w:lang w:val="en-GB"/>
              </w:rPr>
              <w:t>So,</w:t>
            </w:r>
            <w:r w:rsidRPr="00D77FC6">
              <w:rPr>
                <w:rFonts w:ascii="Calibri" w:hAnsi="Calibri" w:cs="Calibri"/>
                <w:i/>
                <w:iCs/>
                <w:sz w:val="20"/>
                <w:szCs w:val="20"/>
                <w:lang w:val="en-GB"/>
              </w:rPr>
              <w:t xml:space="preserve"> I was really at the end of my tether.’ </w:t>
            </w:r>
            <w:r w:rsidRPr="00D77FC6">
              <w:rPr>
                <w:rFonts w:ascii="Calibri" w:hAnsi="Calibri" w:cs="Calibri"/>
                <w:sz w:val="20"/>
                <w:szCs w:val="20"/>
                <w:lang w:val="en-GB"/>
              </w:rPr>
              <w:t>(B10, pos. 31</w:t>
            </w:r>
            <w:r w:rsidR="000F1FB2">
              <w:rPr>
                <w:rFonts w:ascii="Calibri" w:hAnsi="Calibri" w:cs="Calibri"/>
                <w:sz w:val="20"/>
                <w:szCs w:val="20"/>
                <w:lang w:val="en-GB"/>
              </w:rPr>
              <w:t>, psychiatrist</w:t>
            </w:r>
            <w:r w:rsidRPr="00D77FC6">
              <w:rPr>
                <w:rFonts w:ascii="Calibri" w:hAnsi="Calibri" w:cs="Calibri"/>
                <w:sz w:val="20"/>
                <w:szCs w:val="20"/>
                <w:lang w:val="en-GB"/>
              </w:rPr>
              <w:t>)</w:t>
            </w:r>
          </w:p>
          <w:p w14:paraId="55997256" w14:textId="77777777" w:rsidR="00F234AB" w:rsidRDefault="00F234AB" w:rsidP="00290553">
            <w:pPr>
              <w:jc w:val="left"/>
              <w:rPr>
                <w:rFonts w:ascii="Calibri" w:hAnsi="Calibri" w:cs="Calibri"/>
                <w:sz w:val="20"/>
                <w:szCs w:val="20"/>
                <w:lang w:val="en-GB"/>
              </w:rPr>
            </w:pPr>
            <w:r w:rsidRPr="00D77FC6">
              <w:rPr>
                <w:rFonts w:ascii="Calibri" w:hAnsi="Calibri" w:cs="Calibri"/>
                <w:i/>
                <w:iCs/>
                <w:sz w:val="20"/>
                <w:szCs w:val="20"/>
                <w:lang w:val="en-GB"/>
              </w:rPr>
              <w:t>‘It's necessary, there's no other way. But we are aware of all the advantages and disadvantages of administering medication in geriatrics.’</w:t>
            </w:r>
            <w:r w:rsidRPr="00D77FC6">
              <w:rPr>
                <w:rFonts w:ascii="Calibri" w:hAnsi="Calibri" w:cs="Calibri"/>
                <w:sz w:val="20"/>
                <w:szCs w:val="20"/>
                <w:lang w:val="en-GB"/>
              </w:rPr>
              <w:t xml:space="preserve"> (B1, pos. 75</w:t>
            </w:r>
            <w:r w:rsidR="000F1FB2">
              <w:rPr>
                <w:rFonts w:ascii="Calibri" w:hAnsi="Calibri" w:cs="Calibri"/>
                <w:sz w:val="20"/>
                <w:szCs w:val="20"/>
                <w:lang w:val="en-GB"/>
              </w:rPr>
              <w:t>, GP</w:t>
            </w:r>
            <w:r w:rsidRPr="00D77FC6">
              <w:rPr>
                <w:rFonts w:ascii="Calibri" w:hAnsi="Calibri" w:cs="Calibri"/>
                <w:sz w:val="20"/>
                <w:szCs w:val="20"/>
                <w:lang w:val="en-GB"/>
              </w:rPr>
              <w:t>)</w:t>
            </w:r>
          </w:p>
          <w:p w14:paraId="22D9331C" w14:textId="4EE90515" w:rsidR="00192E86" w:rsidRPr="00D77FC6" w:rsidRDefault="00192E86" w:rsidP="00290553">
            <w:pPr>
              <w:jc w:val="left"/>
              <w:rPr>
                <w:rFonts w:ascii="Calibri" w:hAnsi="Calibri" w:cs="Calibri"/>
                <w:sz w:val="20"/>
                <w:szCs w:val="20"/>
                <w:lang w:val="en-GB"/>
              </w:rPr>
            </w:pPr>
          </w:p>
        </w:tc>
        <w:tc>
          <w:tcPr>
            <w:tcW w:w="808" w:type="dxa"/>
          </w:tcPr>
          <w:p w14:paraId="018A7F62" w14:textId="62CD0AEF" w:rsidR="00C658AB" w:rsidRPr="00D77FC6" w:rsidRDefault="00F234AB" w:rsidP="00D13E3E">
            <w:pPr>
              <w:jc w:val="left"/>
              <w:rPr>
                <w:rFonts w:ascii="Calibri" w:hAnsi="Calibri" w:cs="Calibri"/>
                <w:sz w:val="20"/>
                <w:szCs w:val="20"/>
                <w:lang w:val="en-GB"/>
              </w:rPr>
            </w:pPr>
            <w:r w:rsidRPr="00D77FC6">
              <w:rPr>
                <w:rFonts w:ascii="Calibri" w:hAnsi="Calibri" w:cs="Calibri"/>
                <w:sz w:val="20"/>
                <w:szCs w:val="20"/>
                <w:lang w:val="en-GB"/>
              </w:rPr>
              <w:t>77</w:t>
            </w:r>
          </w:p>
        </w:tc>
      </w:tr>
      <w:tr w:rsidR="001B3FBD" w:rsidRPr="00D77FC6" w14:paraId="59CBE368" w14:textId="77777777">
        <w:tc>
          <w:tcPr>
            <w:tcW w:w="14277" w:type="dxa"/>
            <w:gridSpan w:val="5"/>
          </w:tcPr>
          <w:p w14:paraId="036F242F" w14:textId="22806247" w:rsidR="001B3FBD" w:rsidRPr="00D77FC6" w:rsidRDefault="009B6878" w:rsidP="00D13E3E">
            <w:pPr>
              <w:jc w:val="left"/>
              <w:rPr>
                <w:rFonts w:ascii="Calibri" w:hAnsi="Calibri" w:cs="Calibri"/>
                <w:b/>
                <w:bCs/>
                <w:sz w:val="20"/>
                <w:szCs w:val="20"/>
                <w:lang w:val="en-GB"/>
              </w:rPr>
            </w:pPr>
            <w:r w:rsidRPr="00D77FC6">
              <w:rPr>
                <w:rFonts w:ascii="Calibri" w:hAnsi="Calibri" w:cs="Calibri"/>
                <w:b/>
                <w:bCs/>
                <w:sz w:val="20"/>
                <w:szCs w:val="20"/>
                <w:lang w:val="en-GB"/>
              </w:rPr>
              <w:t xml:space="preserve">MC 3: </w:t>
            </w:r>
            <w:r w:rsidR="001B3FBD" w:rsidRPr="00D77FC6">
              <w:rPr>
                <w:rFonts w:ascii="Calibri" w:hAnsi="Calibri" w:cs="Calibri"/>
                <w:b/>
                <w:bCs/>
                <w:sz w:val="20"/>
                <w:szCs w:val="20"/>
                <w:lang w:val="en-GB"/>
              </w:rPr>
              <w:t>STRUCTURE-BASED ABILITY TO ACT</w:t>
            </w:r>
          </w:p>
        </w:tc>
      </w:tr>
      <w:tr w:rsidR="006E3808" w:rsidRPr="00D77FC6" w14:paraId="1A1F0056" w14:textId="77777777" w:rsidTr="00483989">
        <w:tc>
          <w:tcPr>
            <w:tcW w:w="1396" w:type="dxa"/>
          </w:tcPr>
          <w:p w14:paraId="10A7BB96" w14:textId="6F2954C1" w:rsidR="006E3808" w:rsidRPr="00D77FC6" w:rsidRDefault="009B6878" w:rsidP="009B6878">
            <w:pPr>
              <w:jc w:val="left"/>
              <w:rPr>
                <w:rFonts w:ascii="Calibri" w:hAnsi="Calibri" w:cs="Calibri"/>
                <w:b/>
                <w:bCs/>
                <w:i/>
                <w:iCs/>
                <w:sz w:val="20"/>
                <w:szCs w:val="20"/>
                <w:lang w:val="en-GB"/>
              </w:rPr>
            </w:pPr>
            <w:r w:rsidRPr="00D77FC6">
              <w:rPr>
                <w:rFonts w:ascii="Calibri" w:hAnsi="Calibri" w:cs="Calibri"/>
                <w:b/>
                <w:bCs/>
                <w:i/>
                <w:iCs/>
                <w:sz w:val="20"/>
                <w:szCs w:val="20"/>
                <w:lang w:val="en-GB"/>
              </w:rPr>
              <w:t>SC</w:t>
            </w:r>
          </w:p>
        </w:tc>
        <w:tc>
          <w:tcPr>
            <w:tcW w:w="4695" w:type="dxa"/>
          </w:tcPr>
          <w:p w14:paraId="0DD42A3C" w14:textId="327C517A" w:rsidR="006E3808" w:rsidRPr="00D77FC6" w:rsidRDefault="006E3808" w:rsidP="00D13E3E">
            <w:pPr>
              <w:jc w:val="left"/>
              <w:rPr>
                <w:rFonts w:ascii="Calibri" w:hAnsi="Calibri" w:cs="Calibri"/>
                <w:sz w:val="20"/>
                <w:szCs w:val="20"/>
                <w:lang w:val="en-GB"/>
              </w:rPr>
            </w:pPr>
            <w:r w:rsidRPr="00D77FC6">
              <w:rPr>
                <w:rFonts w:ascii="Calibri" w:hAnsi="Calibri" w:cs="Calibri"/>
                <w:b/>
                <w:bCs/>
                <w:i/>
                <w:iCs/>
                <w:sz w:val="20"/>
                <w:szCs w:val="20"/>
                <w:lang w:val="en-GB"/>
              </w:rPr>
              <w:t>Usage</w:t>
            </w:r>
          </w:p>
        </w:tc>
        <w:tc>
          <w:tcPr>
            <w:tcW w:w="7378" w:type="dxa"/>
            <w:gridSpan w:val="2"/>
          </w:tcPr>
          <w:p w14:paraId="1F64F0E1" w14:textId="664E89C3" w:rsidR="006E3808" w:rsidRPr="00D77FC6" w:rsidRDefault="006E3808" w:rsidP="00D13E3E">
            <w:pPr>
              <w:jc w:val="left"/>
              <w:rPr>
                <w:rFonts w:ascii="Calibri" w:hAnsi="Calibri" w:cs="Calibri"/>
                <w:i/>
                <w:iCs/>
                <w:sz w:val="20"/>
                <w:szCs w:val="20"/>
                <w:lang w:val="en-GB"/>
              </w:rPr>
            </w:pPr>
            <w:r w:rsidRPr="00D77FC6">
              <w:rPr>
                <w:rFonts w:ascii="Calibri" w:hAnsi="Calibri" w:cs="Calibri"/>
                <w:b/>
                <w:bCs/>
                <w:i/>
                <w:iCs/>
                <w:sz w:val="20"/>
                <w:szCs w:val="20"/>
                <w:lang w:val="en-GB"/>
              </w:rPr>
              <w:t>Text passages</w:t>
            </w:r>
          </w:p>
        </w:tc>
        <w:tc>
          <w:tcPr>
            <w:tcW w:w="808" w:type="dxa"/>
          </w:tcPr>
          <w:p w14:paraId="7E799A3D" w14:textId="340BF9AB" w:rsidR="006E3808" w:rsidRPr="00D77FC6" w:rsidRDefault="006E3808"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C</w:t>
            </w:r>
            <w:r w:rsidR="009B6878" w:rsidRPr="00D77FC6">
              <w:rPr>
                <w:rFonts w:ascii="Calibri" w:hAnsi="Calibri" w:cs="Calibri"/>
                <w:b/>
                <w:bCs/>
                <w:i/>
                <w:iCs/>
                <w:sz w:val="20"/>
                <w:szCs w:val="20"/>
                <w:lang w:val="en-GB"/>
              </w:rPr>
              <w:t>F</w:t>
            </w:r>
          </w:p>
        </w:tc>
      </w:tr>
      <w:tr w:rsidR="00CC383D" w:rsidRPr="00D77FC6" w14:paraId="7E239302" w14:textId="77777777" w:rsidTr="00483989">
        <w:tc>
          <w:tcPr>
            <w:tcW w:w="1396" w:type="dxa"/>
          </w:tcPr>
          <w:p w14:paraId="5FA926E6" w14:textId="2A89A9D8" w:rsidR="00CC383D" w:rsidRPr="00634855" w:rsidRDefault="00CC383D" w:rsidP="00634855">
            <w:pPr>
              <w:spacing w:after="0"/>
              <w:jc w:val="left"/>
              <w:rPr>
                <w:rFonts w:ascii="Calibri" w:hAnsi="Calibri" w:cs="Calibri"/>
                <w:b/>
                <w:bCs/>
                <w:i/>
                <w:iCs/>
                <w:sz w:val="20"/>
                <w:szCs w:val="20"/>
                <w:lang w:val="en-GB"/>
              </w:rPr>
            </w:pPr>
            <w:r w:rsidRPr="00D77FC6">
              <w:rPr>
                <w:rFonts w:ascii="Calibri" w:hAnsi="Calibri" w:cs="Calibri"/>
                <w:b/>
                <w:bCs/>
                <w:i/>
                <w:iCs/>
                <w:sz w:val="20"/>
                <w:szCs w:val="20"/>
                <w:lang w:val="en-GB"/>
              </w:rPr>
              <w:t>3.</w:t>
            </w:r>
            <w:r>
              <w:rPr>
                <w:rFonts w:ascii="Calibri" w:hAnsi="Calibri" w:cs="Calibri"/>
                <w:b/>
                <w:bCs/>
                <w:i/>
                <w:iCs/>
                <w:sz w:val="20"/>
                <w:szCs w:val="20"/>
                <w:lang w:val="en-GB"/>
              </w:rPr>
              <w:t>1</w:t>
            </w:r>
            <w:r w:rsidRPr="00D77FC6">
              <w:rPr>
                <w:rFonts w:ascii="Calibri" w:hAnsi="Calibri" w:cs="Calibri"/>
                <w:b/>
                <w:bCs/>
                <w:i/>
                <w:iCs/>
                <w:sz w:val="20"/>
                <w:szCs w:val="20"/>
                <w:lang w:val="en-GB"/>
              </w:rPr>
              <w:t xml:space="preserve">: </w:t>
            </w:r>
            <w:r>
              <w:rPr>
                <w:rFonts w:ascii="Calibri" w:hAnsi="Calibri" w:cs="Calibri"/>
                <w:b/>
                <w:bCs/>
                <w:i/>
                <w:iCs/>
                <w:sz w:val="20"/>
                <w:szCs w:val="20"/>
                <w:lang w:val="en-GB"/>
              </w:rPr>
              <w:t>TREATMENT</w:t>
            </w:r>
            <w:r w:rsidR="004E568A">
              <w:rPr>
                <w:rFonts w:ascii="Calibri" w:hAnsi="Calibri" w:cs="Calibri"/>
                <w:b/>
                <w:bCs/>
                <w:i/>
                <w:iCs/>
                <w:sz w:val="20"/>
                <w:szCs w:val="20"/>
                <w:lang w:val="en-GB"/>
              </w:rPr>
              <w:t xml:space="preserve"> BARRIERS</w:t>
            </w:r>
          </w:p>
          <w:p w14:paraId="148B4C62" w14:textId="77777777" w:rsidR="00CC383D" w:rsidRPr="00D77FC6" w:rsidRDefault="00CC383D" w:rsidP="009B6878">
            <w:pPr>
              <w:jc w:val="left"/>
              <w:rPr>
                <w:rFonts w:ascii="Calibri" w:hAnsi="Calibri" w:cs="Calibri"/>
                <w:b/>
                <w:bCs/>
                <w:i/>
                <w:iCs/>
                <w:sz w:val="20"/>
                <w:szCs w:val="20"/>
                <w:lang w:val="en-GB"/>
              </w:rPr>
            </w:pPr>
          </w:p>
        </w:tc>
        <w:tc>
          <w:tcPr>
            <w:tcW w:w="4695" w:type="dxa"/>
          </w:tcPr>
          <w:p w14:paraId="2A5F280A" w14:textId="77777777" w:rsidR="00CC383D" w:rsidRDefault="00CC383D" w:rsidP="00192E86">
            <w:pPr>
              <w:jc w:val="left"/>
              <w:rPr>
                <w:rFonts w:ascii="Calibri" w:hAnsi="Calibri" w:cs="Calibri"/>
                <w:sz w:val="20"/>
                <w:szCs w:val="20"/>
                <w:lang w:val="en-GB"/>
              </w:rPr>
            </w:pPr>
            <w:r w:rsidRPr="00D77FC6">
              <w:rPr>
                <w:rFonts w:ascii="Calibri" w:hAnsi="Calibri" w:cs="Calibri"/>
                <w:sz w:val="20"/>
                <w:szCs w:val="20"/>
                <w:lang w:val="en-GB"/>
              </w:rPr>
              <w:lastRenderedPageBreak/>
              <w:t xml:space="preserve">Limited treatment options for </w:t>
            </w:r>
            <w:r w:rsidR="00192E86">
              <w:rPr>
                <w:rFonts w:ascii="Calibri" w:hAnsi="Calibri" w:cs="Calibri"/>
                <w:sz w:val="20"/>
                <w:szCs w:val="20"/>
                <w:lang w:val="en-GB"/>
              </w:rPr>
              <w:t>behaviour that challenges</w:t>
            </w:r>
            <w:r>
              <w:rPr>
                <w:rFonts w:ascii="Calibri" w:hAnsi="Calibri" w:cs="Calibri"/>
                <w:sz w:val="20"/>
                <w:szCs w:val="20"/>
                <w:lang w:val="en-GB"/>
              </w:rPr>
              <w:t xml:space="preserve"> </w:t>
            </w:r>
            <w:r w:rsidRPr="00D77FC6">
              <w:rPr>
                <w:rFonts w:ascii="Calibri" w:hAnsi="Calibri" w:cs="Calibri"/>
                <w:sz w:val="20"/>
                <w:szCs w:val="20"/>
                <w:lang w:val="en-GB"/>
              </w:rPr>
              <w:t xml:space="preserve">in dementia, constant readmissions, not knowing what to do next, limited options in geriatric psychiatry, therefore discharged again on the justification of </w:t>
            </w:r>
            <w:r w:rsidRPr="00D77FC6">
              <w:rPr>
                <w:rFonts w:ascii="Calibri" w:hAnsi="Calibri" w:cs="Calibri"/>
                <w:sz w:val="20"/>
                <w:szCs w:val="20"/>
                <w:lang w:val="en-GB"/>
              </w:rPr>
              <w:lastRenderedPageBreak/>
              <w:t xml:space="preserve">being out of therapy, no effective non-pharmacological treatments; </w:t>
            </w:r>
            <w:r w:rsidRPr="00D77FC6">
              <w:rPr>
                <w:rFonts w:ascii="Calibri" w:hAnsi="Calibri" w:cs="Calibri"/>
                <w:color w:val="000000" w:themeColor="text1"/>
                <w:sz w:val="20"/>
                <w:szCs w:val="20"/>
                <w:lang w:val="en-GB"/>
              </w:rPr>
              <w:t>diagnostic and therapeutic barriers through a l</w:t>
            </w:r>
            <w:r w:rsidRPr="00D77FC6">
              <w:rPr>
                <w:rFonts w:ascii="Calibri" w:hAnsi="Calibri" w:cs="Calibri"/>
                <w:sz w:val="20"/>
                <w:szCs w:val="20"/>
                <w:lang w:val="en-GB"/>
              </w:rPr>
              <w:t xml:space="preserve">ack of technical equipment, e.g. </w:t>
            </w:r>
            <w:r w:rsidRPr="005229CC">
              <w:rPr>
                <w:rFonts w:ascii="Calibri" w:hAnsi="Calibri" w:cs="Calibri"/>
                <w:sz w:val="20"/>
                <w:szCs w:val="20"/>
                <w:lang w:val="en-GB"/>
              </w:rPr>
              <w:t>electrocardiogram</w:t>
            </w:r>
            <w:r>
              <w:rPr>
                <w:rFonts w:ascii="Calibri" w:hAnsi="Calibri" w:cs="Calibri"/>
                <w:sz w:val="20"/>
                <w:szCs w:val="20"/>
                <w:lang w:val="en-GB"/>
              </w:rPr>
              <w:t xml:space="preserve"> machine</w:t>
            </w:r>
            <w:r w:rsidRPr="00D77FC6">
              <w:rPr>
                <w:rFonts w:ascii="Calibri" w:hAnsi="Calibri" w:cs="Calibri"/>
                <w:sz w:val="20"/>
                <w:szCs w:val="20"/>
                <w:lang w:val="en-GB"/>
              </w:rPr>
              <w:t xml:space="preserve"> in nursing homes, limited </w:t>
            </w:r>
            <w:r>
              <w:rPr>
                <w:rFonts w:ascii="Calibri" w:hAnsi="Calibri" w:cs="Calibri"/>
                <w:sz w:val="20"/>
                <w:szCs w:val="20"/>
                <w:lang w:val="en-GB"/>
              </w:rPr>
              <w:t>physician</w:t>
            </w:r>
            <w:r w:rsidRPr="00D77FC6">
              <w:rPr>
                <w:rFonts w:ascii="Calibri" w:hAnsi="Calibri" w:cs="Calibri"/>
                <w:sz w:val="20"/>
                <w:szCs w:val="20"/>
                <w:lang w:val="en-GB"/>
              </w:rPr>
              <w:t xml:space="preserve"> availability, lack of specification of dementia; regulatory hurdles in that nursing staff are not allowed to make referrals or prescribe medication, nothing works without a </w:t>
            </w:r>
            <w:r>
              <w:rPr>
                <w:rFonts w:ascii="Calibri" w:hAnsi="Calibri" w:cs="Calibri"/>
                <w:sz w:val="20"/>
                <w:szCs w:val="20"/>
                <w:lang w:val="en-GB"/>
              </w:rPr>
              <w:t>physician</w:t>
            </w:r>
            <w:r w:rsidRPr="00D77FC6">
              <w:rPr>
                <w:rFonts w:ascii="Calibri" w:hAnsi="Calibri" w:cs="Calibri"/>
                <w:sz w:val="20"/>
                <w:szCs w:val="20"/>
                <w:lang w:val="en-GB"/>
              </w:rPr>
              <w:t xml:space="preserve">'s order, many steps have to be taken before admission (police/supervisory authorities scrutinise admission); COVID-19 as an additional burden for care staff, relatives and people with dementia, requirements of health authorities (residents must wear masks), worsening of dementia and </w:t>
            </w:r>
            <w:r w:rsidR="00192E86">
              <w:rPr>
                <w:rFonts w:ascii="Calibri" w:hAnsi="Calibri" w:cs="Calibri"/>
                <w:sz w:val="20"/>
                <w:szCs w:val="20"/>
                <w:lang w:val="en-GB"/>
              </w:rPr>
              <w:t>behaviour that challenges</w:t>
            </w:r>
            <w:r>
              <w:rPr>
                <w:rFonts w:ascii="Calibri" w:hAnsi="Calibri" w:cs="Calibri"/>
                <w:sz w:val="20"/>
                <w:szCs w:val="20"/>
                <w:lang w:val="en-GB"/>
              </w:rPr>
              <w:t xml:space="preserve"> </w:t>
            </w:r>
            <w:r w:rsidRPr="00D77FC6">
              <w:rPr>
                <w:rFonts w:ascii="Calibri" w:hAnsi="Calibri" w:cs="Calibri"/>
                <w:sz w:val="20"/>
                <w:szCs w:val="20"/>
                <w:lang w:val="en-GB"/>
              </w:rPr>
              <w:t>due to contact restrictions, isolation, admission made more difficult by conditions (negative tests etc.) - admission to geriatric psychiatry categorically rejected</w:t>
            </w:r>
          </w:p>
          <w:p w14:paraId="3EFE1542" w14:textId="57189A11" w:rsidR="00192E86" w:rsidRPr="00CC383D" w:rsidRDefault="00192E86" w:rsidP="00192E86">
            <w:pPr>
              <w:jc w:val="left"/>
              <w:rPr>
                <w:rFonts w:ascii="Calibri" w:hAnsi="Calibri" w:cs="Calibri"/>
                <w:sz w:val="20"/>
                <w:szCs w:val="20"/>
                <w:lang w:val="en-GB"/>
              </w:rPr>
            </w:pPr>
          </w:p>
        </w:tc>
        <w:tc>
          <w:tcPr>
            <w:tcW w:w="7378" w:type="dxa"/>
            <w:gridSpan w:val="2"/>
          </w:tcPr>
          <w:p w14:paraId="1F2BE898" w14:textId="03F29479" w:rsidR="00CC383D" w:rsidRPr="00D77FC6" w:rsidRDefault="00CC383D" w:rsidP="00CC383D">
            <w:pPr>
              <w:jc w:val="left"/>
              <w:rPr>
                <w:rFonts w:ascii="Calibri" w:hAnsi="Calibri" w:cs="Calibri"/>
                <w:sz w:val="20"/>
                <w:szCs w:val="20"/>
                <w:lang w:val="en-GB"/>
              </w:rPr>
            </w:pPr>
            <w:r w:rsidRPr="00D77FC6">
              <w:rPr>
                <w:rFonts w:ascii="Calibri" w:hAnsi="Calibri" w:cs="Calibri"/>
                <w:i/>
                <w:iCs/>
                <w:sz w:val="20"/>
                <w:szCs w:val="20"/>
                <w:lang w:val="en-GB"/>
              </w:rPr>
              <w:lastRenderedPageBreak/>
              <w:t>‘</w:t>
            </w:r>
            <w:r w:rsidR="00D16D2A" w:rsidRPr="00D77FC6">
              <w:rPr>
                <w:rFonts w:ascii="Calibri" w:hAnsi="Calibri" w:cs="Calibri"/>
                <w:i/>
                <w:iCs/>
                <w:sz w:val="20"/>
                <w:szCs w:val="20"/>
                <w:lang w:val="en-GB"/>
              </w:rPr>
              <w:t>So,</w:t>
            </w:r>
            <w:r w:rsidRPr="00D77FC6">
              <w:rPr>
                <w:rFonts w:ascii="Calibri" w:hAnsi="Calibri" w:cs="Calibri"/>
                <w:i/>
                <w:iCs/>
                <w:sz w:val="20"/>
                <w:szCs w:val="20"/>
                <w:lang w:val="en-GB"/>
              </w:rPr>
              <w:t xml:space="preserve"> we still have this case at the moment. It will stay forever, that won't change. But this constant screaming is a burden on the residents. She's no longer admitted because she's completely out of therapy.’ </w:t>
            </w:r>
            <w:r w:rsidRPr="00D77FC6">
              <w:rPr>
                <w:rFonts w:ascii="Calibri" w:hAnsi="Calibri" w:cs="Calibri"/>
                <w:sz w:val="20"/>
                <w:szCs w:val="20"/>
                <w:lang w:val="en-GB"/>
              </w:rPr>
              <w:t>(B16, pos. 39</w:t>
            </w:r>
            <w:r>
              <w:rPr>
                <w:rFonts w:ascii="Calibri" w:hAnsi="Calibri" w:cs="Calibri"/>
                <w:sz w:val="20"/>
                <w:szCs w:val="20"/>
                <w:lang w:val="en-GB"/>
              </w:rPr>
              <w:t>, nurse</w:t>
            </w:r>
            <w:r w:rsidRPr="00D77FC6">
              <w:rPr>
                <w:rFonts w:ascii="Calibri" w:hAnsi="Calibri" w:cs="Calibri"/>
                <w:sz w:val="20"/>
                <w:szCs w:val="20"/>
                <w:lang w:val="en-GB"/>
              </w:rPr>
              <w:t>)</w:t>
            </w:r>
          </w:p>
          <w:p w14:paraId="7286D07B" w14:textId="77777777" w:rsidR="00CC383D" w:rsidRPr="00D77FC6" w:rsidRDefault="00CC383D" w:rsidP="00CC383D">
            <w:pPr>
              <w:jc w:val="left"/>
              <w:rPr>
                <w:rFonts w:ascii="Calibri" w:hAnsi="Calibri" w:cs="Calibri"/>
                <w:sz w:val="20"/>
                <w:szCs w:val="20"/>
                <w:lang w:val="en-GB"/>
              </w:rPr>
            </w:pPr>
            <w:r w:rsidRPr="00D77FC6">
              <w:rPr>
                <w:rFonts w:ascii="Calibri" w:hAnsi="Calibri" w:cs="Calibri"/>
                <w:i/>
                <w:iCs/>
                <w:sz w:val="20"/>
                <w:szCs w:val="20"/>
                <w:lang w:val="en-GB"/>
              </w:rPr>
              <w:lastRenderedPageBreak/>
              <w:t xml:space="preserve">'Sometimes we don't continue things because, for example, we can't write an </w:t>
            </w:r>
            <w:r w:rsidRPr="005229CC">
              <w:rPr>
                <w:rFonts w:ascii="Calibri" w:hAnsi="Calibri" w:cs="Calibri"/>
                <w:i/>
                <w:iCs/>
                <w:sz w:val="20"/>
                <w:szCs w:val="20"/>
                <w:lang w:val="en-GB"/>
              </w:rPr>
              <w:t>electrocardiogram</w:t>
            </w:r>
            <w:r w:rsidRPr="00D77FC6">
              <w:rPr>
                <w:rFonts w:ascii="Calibri" w:hAnsi="Calibri" w:cs="Calibri"/>
                <w:i/>
                <w:iCs/>
                <w:sz w:val="20"/>
                <w:szCs w:val="20"/>
                <w:lang w:val="en-GB"/>
              </w:rPr>
              <w:t xml:space="preserve"> for a patient in a nursing home.’ </w:t>
            </w:r>
            <w:r w:rsidRPr="00D77FC6">
              <w:rPr>
                <w:rFonts w:ascii="Calibri" w:hAnsi="Calibri" w:cs="Calibri"/>
                <w:sz w:val="20"/>
                <w:szCs w:val="20"/>
                <w:lang w:val="en-GB"/>
              </w:rPr>
              <w:t>(B15, pos. 99</w:t>
            </w:r>
            <w:r>
              <w:rPr>
                <w:rFonts w:ascii="Calibri" w:hAnsi="Calibri" w:cs="Calibri"/>
                <w:sz w:val="20"/>
                <w:szCs w:val="20"/>
                <w:lang w:val="en-GB"/>
              </w:rPr>
              <w:t>, GP</w:t>
            </w:r>
            <w:r w:rsidRPr="00D77FC6">
              <w:rPr>
                <w:rFonts w:ascii="Calibri" w:hAnsi="Calibri" w:cs="Calibri"/>
                <w:sz w:val="20"/>
                <w:szCs w:val="20"/>
                <w:lang w:val="en-GB"/>
              </w:rPr>
              <w:t xml:space="preserve">) </w:t>
            </w:r>
          </w:p>
          <w:p w14:paraId="34824DA8" w14:textId="3E5F900E" w:rsidR="00CC383D" w:rsidRPr="00D77FC6" w:rsidRDefault="00CC383D" w:rsidP="00CC383D">
            <w:pPr>
              <w:jc w:val="left"/>
              <w:rPr>
                <w:rFonts w:ascii="Calibri" w:hAnsi="Calibri" w:cs="Calibri"/>
                <w:b/>
                <w:bCs/>
                <w:i/>
                <w:iCs/>
                <w:sz w:val="20"/>
                <w:szCs w:val="20"/>
                <w:lang w:val="en-GB"/>
              </w:rPr>
            </w:pPr>
            <w:r w:rsidRPr="00D77FC6">
              <w:rPr>
                <w:rFonts w:ascii="Calibri" w:hAnsi="Calibri" w:cs="Calibri"/>
                <w:i/>
                <w:iCs/>
                <w:sz w:val="20"/>
                <w:szCs w:val="20"/>
                <w:lang w:val="en-GB"/>
              </w:rPr>
              <w:t>'</w:t>
            </w:r>
            <w:r w:rsidR="00D16D2A" w:rsidRPr="00D77FC6">
              <w:rPr>
                <w:rFonts w:ascii="Calibri" w:hAnsi="Calibri" w:cs="Calibri"/>
                <w:i/>
                <w:iCs/>
                <w:sz w:val="20"/>
                <w:szCs w:val="20"/>
                <w:lang w:val="en-GB"/>
              </w:rPr>
              <w:t>So,</w:t>
            </w:r>
            <w:r w:rsidRPr="00D77FC6">
              <w:rPr>
                <w:rFonts w:ascii="Calibri" w:hAnsi="Calibri" w:cs="Calibri"/>
                <w:i/>
                <w:iCs/>
                <w:sz w:val="20"/>
                <w:szCs w:val="20"/>
                <w:lang w:val="en-GB"/>
              </w:rPr>
              <w:t xml:space="preserve"> the main problem [...] is this admission itself, because you have to take various steps first. That means I have to inform the public order office</w:t>
            </w:r>
            <w:r>
              <w:rPr>
                <w:rFonts w:ascii="Calibri" w:hAnsi="Calibri" w:cs="Calibri"/>
                <w:i/>
                <w:iCs/>
                <w:sz w:val="20"/>
                <w:szCs w:val="20"/>
                <w:lang w:val="en-GB"/>
              </w:rPr>
              <w:t xml:space="preserve"> [German: </w:t>
            </w:r>
            <w:proofErr w:type="spellStart"/>
            <w:r>
              <w:rPr>
                <w:rFonts w:ascii="Calibri" w:hAnsi="Calibri" w:cs="Calibri"/>
                <w:i/>
                <w:iCs/>
                <w:sz w:val="20"/>
                <w:szCs w:val="20"/>
                <w:lang w:val="en-GB"/>
              </w:rPr>
              <w:t>Ordnungsamt</w:t>
            </w:r>
            <w:proofErr w:type="spellEnd"/>
            <w:r>
              <w:rPr>
                <w:rFonts w:ascii="Calibri" w:hAnsi="Calibri" w:cs="Calibri"/>
                <w:i/>
                <w:iCs/>
                <w:sz w:val="20"/>
                <w:szCs w:val="20"/>
                <w:lang w:val="en-GB"/>
              </w:rPr>
              <w:t>]</w:t>
            </w:r>
            <w:r w:rsidRPr="00D77FC6">
              <w:rPr>
                <w:rFonts w:ascii="Calibri" w:hAnsi="Calibri" w:cs="Calibri"/>
                <w:i/>
                <w:iCs/>
                <w:sz w:val="20"/>
                <w:szCs w:val="20"/>
                <w:lang w:val="en-GB"/>
              </w:rPr>
              <w:t xml:space="preserve"> first. Then, if I'm lucky, they'll come early. Then I first have to explain: What's going on anyway? they then decide whether to make a referral or not? Or the police have to be called after all. That delays everything.’ </w:t>
            </w:r>
            <w:r w:rsidRPr="00D77FC6">
              <w:rPr>
                <w:rFonts w:ascii="Calibri" w:hAnsi="Calibri" w:cs="Calibri"/>
                <w:sz w:val="20"/>
                <w:szCs w:val="20"/>
                <w:lang w:val="en-GB"/>
              </w:rPr>
              <w:t>(B14, pos. 47</w:t>
            </w:r>
            <w:r>
              <w:rPr>
                <w:rFonts w:ascii="Calibri" w:hAnsi="Calibri" w:cs="Calibri"/>
                <w:sz w:val="20"/>
                <w:szCs w:val="20"/>
                <w:lang w:val="en-GB"/>
              </w:rPr>
              <w:t>, nurse</w:t>
            </w:r>
            <w:r w:rsidRPr="00D77FC6">
              <w:rPr>
                <w:rFonts w:ascii="Calibri" w:hAnsi="Calibri" w:cs="Calibri"/>
                <w:sz w:val="20"/>
                <w:szCs w:val="20"/>
                <w:lang w:val="en-GB"/>
              </w:rPr>
              <w:t>)</w:t>
            </w:r>
            <w:r w:rsidRPr="00D77FC6">
              <w:rPr>
                <w:rFonts w:ascii="Calibri" w:hAnsi="Calibri" w:cs="Calibri"/>
                <w:i/>
                <w:iCs/>
                <w:sz w:val="20"/>
                <w:szCs w:val="20"/>
                <w:lang w:val="en-GB"/>
              </w:rPr>
              <w:t> </w:t>
            </w:r>
          </w:p>
        </w:tc>
        <w:tc>
          <w:tcPr>
            <w:tcW w:w="808" w:type="dxa"/>
          </w:tcPr>
          <w:p w14:paraId="05EA0738" w14:textId="58167FB2" w:rsidR="00CC383D" w:rsidRPr="00D77FC6" w:rsidRDefault="00CC383D" w:rsidP="00D13E3E">
            <w:pPr>
              <w:jc w:val="left"/>
              <w:rPr>
                <w:rFonts w:ascii="Calibri" w:hAnsi="Calibri" w:cs="Calibri"/>
                <w:b/>
                <w:bCs/>
                <w:i/>
                <w:iCs/>
                <w:sz w:val="20"/>
                <w:szCs w:val="20"/>
                <w:lang w:val="en-GB"/>
              </w:rPr>
            </w:pPr>
            <w:r w:rsidRPr="00D77FC6">
              <w:rPr>
                <w:rFonts w:ascii="Calibri" w:hAnsi="Calibri" w:cs="Calibri"/>
                <w:sz w:val="20"/>
                <w:szCs w:val="20"/>
                <w:lang w:val="en-GB"/>
              </w:rPr>
              <w:lastRenderedPageBreak/>
              <w:t>50</w:t>
            </w:r>
          </w:p>
        </w:tc>
      </w:tr>
      <w:tr w:rsidR="00CC383D" w:rsidRPr="00D77FC6" w14:paraId="5F40BAB5" w14:textId="77777777" w:rsidTr="00483989">
        <w:tc>
          <w:tcPr>
            <w:tcW w:w="1396" w:type="dxa"/>
          </w:tcPr>
          <w:p w14:paraId="5785D154" w14:textId="56A8BD24" w:rsidR="00CC383D" w:rsidRPr="00D77FC6" w:rsidRDefault="00CC383D" w:rsidP="00CC383D">
            <w:pPr>
              <w:jc w:val="left"/>
              <w:rPr>
                <w:rFonts w:ascii="Calibri" w:hAnsi="Calibri" w:cs="Calibri"/>
                <w:b/>
                <w:bCs/>
                <w:i/>
                <w:iCs/>
                <w:sz w:val="20"/>
                <w:szCs w:val="20"/>
                <w:lang w:val="en-GB"/>
              </w:rPr>
            </w:pPr>
            <w:r w:rsidRPr="00D77FC6">
              <w:rPr>
                <w:rFonts w:ascii="Calibri" w:hAnsi="Calibri" w:cs="Calibri"/>
                <w:b/>
                <w:bCs/>
                <w:i/>
                <w:iCs/>
                <w:sz w:val="20"/>
                <w:szCs w:val="20"/>
                <w:lang w:val="en-GB"/>
              </w:rPr>
              <w:t>SC</w:t>
            </w:r>
          </w:p>
        </w:tc>
        <w:tc>
          <w:tcPr>
            <w:tcW w:w="4695" w:type="dxa"/>
          </w:tcPr>
          <w:p w14:paraId="43BC769B" w14:textId="226CE00D" w:rsidR="00CC383D" w:rsidRPr="00D77FC6" w:rsidRDefault="00CC383D" w:rsidP="00CC383D">
            <w:pPr>
              <w:jc w:val="left"/>
              <w:rPr>
                <w:rFonts w:ascii="Calibri" w:hAnsi="Calibri" w:cs="Calibri"/>
                <w:sz w:val="20"/>
                <w:szCs w:val="20"/>
                <w:lang w:val="en-GB"/>
              </w:rPr>
            </w:pPr>
            <w:r w:rsidRPr="00D77FC6">
              <w:rPr>
                <w:rFonts w:ascii="Calibri" w:hAnsi="Calibri" w:cs="Calibri"/>
                <w:b/>
                <w:bCs/>
                <w:i/>
                <w:iCs/>
                <w:sz w:val="20"/>
                <w:szCs w:val="20"/>
                <w:lang w:val="en-GB"/>
              </w:rPr>
              <w:t>Usage</w:t>
            </w:r>
          </w:p>
        </w:tc>
        <w:tc>
          <w:tcPr>
            <w:tcW w:w="7378" w:type="dxa"/>
            <w:gridSpan w:val="2"/>
          </w:tcPr>
          <w:p w14:paraId="301EF226" w14:textId="45DC219F" w:rsidR="00CC383D" w:rsidRPr="00D77FC6" w:rsidRDefault="00CC383D" w:rsidP="00CC383D">
            <w:pPr>
              <w:jc w:val="left"/>
              <w:rPr>
                <w:rFonts w:ascii="Calibri" w:hAnsi="Calibri" w:cs="Calibri"/>
                <w:i/>
                <w:iCs/>
                <w:sz w:val="20"/>
                <w:szCs w:val="20"/>
                <w:lang w:val="en-GB"/>
              </w:rPr>
            </w:pPr>
            <w:r w:rsidRPr="00D77FC6">
              <w:rPr>
                <w:rFonts w:ascii="Calibri" w:hAnsi="Calibri" w:cs="Calibri"/>
                <w:b/>
                <w:bCs/>
                <w:i/>
                <w:iCs/>
                <w:sz w:val="20"/>
                <w:szCs w:val="20"/>
                <w:lang w:val="en-GB"/>
              </w:rPr>
              <w:t>Text passages</w:t>
            </w:r>
          </w:p>
        </w:tc>
        <w:tc>
          <w:tcPr>
            <w:tcW w:w="808" w:type="dxa"/>
          </w:tcPr>
          <w:p w14:paraId="2E3C6D7A" w14:textId="2902B4DE" w:rsidR="00CC383D" w:rsidRPr="00D77FC6" w:rsidRDefault="00CC383D" w:rsidP="00CC383D">
            <w:pPr>
              <w:jc w:val="left"/>
              <w:rPr>
                <w:rFonts w:ascii="Calibri" w:hAnsi="Calibri" w:cs="Calibri"/>
                <w:sz w:val="20"/>
                <w:szCs w:val="20"/>
                <w:lang w:val="en-GB"/>
              </w:rPr>
            </w:pPr>
            <w:r w:rsidRPr="00D77FC6">
              <w:rPr>
                <w:rFonts w:ascii="Calibri" w:hAnsi="Calibri" w:cs="Calibri"/>
                <w:b/>
                <w:bCs/>
                <w:i/>
                <w:iCs/>
                <w:sz w:val="20"/>
                <w:szCs w:val="20"/>
                <w:lang w:val="en-GB"/>
              </w:rPr>
              <w:t>CF</w:t>
            </w:r>
          </w:p>
        </w:tc>
      </w:tr>
      <w:tr w:rsidR="00D44748" w:rsidRPr="00D77FC6" w14:paraId="56B86A09" w14:textId="77777777" w:rsidTr="00483989">
        <w:tc>
          <w:tcPr>
            <w:tcW w:w="1396" w:type="dxa"/>
          </w:tcPr>
          <w:p w14:paraId="018BFB20" w14:textId="6B842016" w:rsidR="00F234AB" w:rsidRPr="00D77FC6" w:rsidRDefault="00F234AB" w:rsidP="00D13E3E">
            <w:pPr>
              <w:jc w:val="left"/>
              <w:rPr>
                <w:rFonts w:ascii="Calibri" w:hAnsi="Calibri" w:cs="Calibri"/>
                <w:sz w:val="20"/>
                <w:szCs w:val="20"/>
                <w:lang w:val="en-GB"/>
              </w:rPr>
            </w:pPr>
            <w:r w:rsidRPr="00D77FC6">
              <w:rPr>
                <w:rFonts w:ascii="Calibri" w:hAnsi="Calibri" w:cs="Calibri"/>
                <w:b/>
                <w:bCs/>
                <w:i/>
                <w:iCs/>
                <w:sz w:val="20"/>
                <w:szCs w:val="20"/>
                <w:lang w:val="en-GB"/>
              </w:rPr>
              <w:t>3.</w:t>
            </w:r>
            <w:r w:rsidR="004E568A">
              <w:rPr>
                <w:rFonts w:ascii="Calibri" w:hAnsi="Calibri" w:cs="Calibri"/>
                <w:b/>
                <w:bCs/>
                <w:i/>
                <w:iCs/>
                <w:sz w:val="20"/>
                <w:szCs w:val="20"/>
                <w:lang w:val="en-GB"/>
              </w:rPr>
              <w:t>2</w:t>
            </w:r>
            <w:r w:rsidRPr="00D77FC6">
              <w:rPr>
                <w:rFonts w:ascii="Calibri" w:hAnsi="Calibri" w:cs="Calibri"/>
                <w:b/>
                <w:bCs/>
                <w:i/>
                <w:iCs/>
                <w:sz w:val="20"/>
                <w:szCs w:val="20"/>
                <w:lang w:val="en-GB"/>
              </w:rPr>
              <w:t>: CARE CONDITIONS</w:t>
            </w:r>
          </w:p>
          <w:p w14:paraId="2797D801" w14:textId="58D62F5F" w:rsidR="00D44748" w:rsidRPr="00D77FC6" w:rsidRDefault="00D44748" w:rsidP="00D13E3E">
            <w:pPr>
              <w:jc w:val="left"/>
              <w:rPr>
                <w:rFonts w:ascii="Calibri" w:hAnsi="Calibri" w:cs="Calibri"/>
                <w:sz w:val="20"/>
                <w:szCs w:val="20"/>
                <w:lang w:val="en-GB"/>
              </w:rPr>
            </w:pPr>
          </w:p>
        </w:tc>
        <w:tc>
          <w:tcPr>
            <w:tcW w:w="4695" w:type="dxa"/>
          </w:tcPr>
          <w:p w14:paraId="07466879" w14:textId="2110155D" w:rsidR="00D44748" w:rsidRPr="00D77FC6" w:rsidRDefault="007D59B7" w:rsidP="00D13E3E">
            <w:pPr>
              <w:jc w:val="left"/>
              <w:rPr>
                <w:rFonts w:ascii="Calibri" w:hAnsi="Calibri" w:cs="Calibri"/>
                <w:sz w:val="20"/>
                <w:szCs w:val="20"/>
                <w:lang w:val="en-GB"/>
              </w:rPr>
            </w:pPr>
            <w:r w:rsidRPr="00D77FC6">
              <w:rPr>
                <w:rFonts w:ascii="Calibri" w:hAnsi="Calibri" w:cs="Calibri"/>
                <w:sz w:val="20"/>
                <w:szCs w:val="20"/>
                <w:lang w:val="en-GB"/>
              </w:rPr>
              <w:t xml:space="preserve">It is difficult to get someone admitted to the clinic, </w:t>
            </w:r>
            <w:r w:rsidR="00F10C51" w:rsidRPr="00D77FC6">
              <w:rPr>
                <w:rFonts w:ascii="Calibri" w:hAnsi="Calibri" w:cs="Calibri"/>
                <w:sz w:val="20"/>
                <w:szCs w:val="20"/>
                <w:lang w:val="en-GB"/>
              </w:rPr>
              <w:t>a</w:t>
            </w:r>
            <w:r w:rsidR="00920C47" w:rsidRPr="00D77FC6">
              <w:rPr>
                <w:rFonts w:ascii="Calibri" w:hAnsi="Calibri" w:cs="Calibri"/>
                <w:sz w:val="20"/>
                <w:szCs w:val="20"/>
                <w:lang w:val="en-GB"/>
              </w:rPr>
              <w:t>dmission only in an emergency, elective admissions almost impossible, the clinic questions the necessity of admission</w:t>
            </w:r>
            <w:r w:rsidRPr="00D77FC6">
              <w:rPr>
                <w:rFonts w:ascii="Calibri" w:hAnsi="Calibri" w:cs="Calibri"/>
                <w:sz w:val="20"/>
                <w:szCs w:val="20"/>
                <w:lang w:val="en-GB"/>
              </w:rPr>
              <w:t xml:space="preserve">; </w:t>
            </w:r>
            <w:r w:rsidR="00027066" w:rsidRPr="00D77FC6">
              <w:rPr>
                <w:rFonts w:ascii="Calibri" w:hAnsi="Calibri" w:cs="Calibri"/>
                <w:sz w:val="20"/>
                <w:szCs w:val="20"/>
                <w:lang w:val="en-GB"/>
              </w:rPr>
              <w:t>reduced bed capacity due to lack of staff in the geriatric psychiatry, therefore long waiting times; in all areas exist staff and time deficit (</w:t>
            </w:r>
            <w:r w:rsidR="005740D8">
              <w:rPr>
                <w:rFonts w:ascii="Calibri" w:hAnsi="Calibri" w:cs="Calibri"/>
                <w:sz w:val="20"/>
                <w:szCs w:val="20"/>
                <w:lang w:val="en-GB"/>
              </w:rPr>
              <w:t>medical</w:t>
            </w:r>
            <w:r w:rsidR="00027066" w:rsidRPr="00D77FC6">
              <w:rPr>
                <w:rFonts w:ascii="Calibri" w:hAnsi="Calibri" w:cs="Calibri"/>
                <w:sz w:val="20"/>
                <w:szCs w:val="20"/>
                <w:lang w:val="en-GB"/>
              </w:rPr>
              <w:t xml:space="preserve"> practices, nursing homes, geriatric psychiatry/clinics), overloading of the entire healthcare system, inadequate diagnostics due to lack of time and staff resources (</w:t>
            </w:r>
            <w:r w:rsidR="005740D8">
              <w:rPr>
                <w:rFonts w:ascii="Calibri" w:hAnsi="Calibri" w:cs="Calibri"/>
                <w:sz w:val="20"/>
                <w:szCs w:val="20"/>
                <w:lang w:val="en-GB"/>
              </w:rPr>
              <w:t>physician</w:t>
            </w:r>
            <w:r w:rsidR="00027066" w:rsidRPr="00D77FC6">
              <w:rPr>
                <w:rFonts w:ascii="Calibri" w:hAnsi="Calibri" w:cs="Calibri"/>
                <w:sz w:val="20"/>
                <w:szCs w:val="20"/>
                <w:lang w:val="en-GB"/>
              </w:rPr>
              <w:t>), lack of care (example: one nurse for 45 residents</w:t>
            </w:r>
            <w:r w:rsidR="00F85386" w:rsidRPr="00D77FC6">
              <w:rPr>
                <w:rFonts w:ascii="Calibri" w:hAnsi="Calibri" w:cs="Calibri"/>
                <w:sz w:val="20"/>
                <w:szCs w:val="20"/>
                <w:lang w:val="en-GB"/>
              </w:rPr>
              <w:t>)</w:t>
            </w:r>
            <w:r w:rsidR="00027066" w:rsidRPr="00D77FC6">
              <w:rPr>
                <w:rFonts w:ascii="Calibri" w:hAnsi="Calibri" w:cs="Calibri"/>
                <w:sz w:val="20"/>
                <w:szCs w:val="20"/>
                <w:lang w:val="en-GB"/>
              </w:rPr>
              <w:t xml:space="preserve"> </w:t>
            </w:r>
          </w:p>
        </w:tc>
        <w:tc>
          <w:tcPr>
            <w:tcW w:w="7378" w:type="dxa"/>
            <w:gridSpan w:val="2"/>
          </w:tcPr>
          <w:p w14:paraId="5323A3BA" w14:textId="45E05E18" w:rsidR="00027066" w:rsidRPr="00D77FC6" w:rsidRDefault="00027066" w:rsidP="00027066">
            <w:pPr>
              <w:jc w:val="left"/>
              <w:rPr>
                <w:rFonts w:ascii="Calibri" w:hAnsi="Calibri" w:cs="Calibri"/>
                <w:sz w:val="20"/>
                <w:szCs w:val="20"/>
                <w:lang w:val="en-GB"/>
              </w:rPr>
            </w:pPr>
            <w:r w:rsidRPr="00D77FC6">
              <w:rPr>
                <w:rFonts w:ascii="Calibri" w:hAnsi="Calibri" w:cs="Calibri"/>
                <w:i/>
                <w:iCs/>
                <w:sz w:val="20"/>
                <w:szCs w:val="20"/>
                <w:lang w:val="en-GB"/>
              </w:rPr>
              <w:t>‘Most of the time we have the problem, and it's also clearly due to a lack of staff or capacity, that there's no space available in the [name clinic]. That's also a problem.’</w:t>
            </w:r>
            <w:r w:rsidRPr="00D77FC6">
              <w:rPr>
                <w:rFonts w:ascii="Calibri" w:hAnsi="Calibri" w:cs="Calibri"/>
                <w:sz w:val="20"/>
                <w:szCs w:val="20"/>
                <w:lang w:val="en-GB"/>
              </w:rPr>
              <w:t xml:space="preserve"> (B14, pos. 47</w:t>
            </w:r>
            <w:r w:rsidR="000F1FB2">
              <w:rPr>
                <w:rFonts w:ascii="Calibri" w:hAnsi="Calibri" w:cs="Calibri"/>
                <w:sz w:val="20"/>
                <w:szCs w:val="20"/>
                <w:lang w:val="en-GB"/>
              </w:rPr>
              <w:t>, nurse</w:t>
            </w:r>
            <w:r w:rsidRPr="00D77FC6">
              <w:rPr>
                <w:rFonts w:ascii="Calibri" w:hAnsi="Calibri" w:cs="Calibri"/>
                <w:sz w:val="20"/>
                <w:szCs w:val="20"/>
                <w:lang w:val="en-GB"/>
              </w:rPr>
              <w:t>)</w:t>
            </w:r>
          </w:p>
          <w:p w14:paraId="194CF7C1" w14:textId="680F7DD2" w:rsidR="00027066" w:rsidRPr="00D77FC6" w:rsidRDefault="00027066" w:rsidP="00027066">
            <w:pPr>
              <w:jc w:val="left"/>
              <w:rPr>
                <w:rFonts w:ascii="Calibri" w:hAnsi="Calibri" w:cs="Calibri"/>
                <w:sz w:val="20"/>
                <w:szCs w:val="20"/>
                <w:lang w:val="en-GB"/>
              </w:rPr>
            </w:pPr>
            <w:r w:rsidRPr="00D77FC6">
              <w:rPr>
                <w:rFonts w:ascii="Calibri" w:hAnsi="Calibri" w:cs="Calibri"/>
                <w:i/>
                <w:iCs/>
                <w:sz w:val="20"/>
                <w:szCs w:val="20"/>
                <w:lang w:val="en-GB"/>
              </w:rPr>
              <w:t xml:space="preserve">'At night, in the nursing homes where I've worked so far, there's a registered geriatric nurse with [...] almost 45 patients and when you imagine that she starts washing at the front, there are patients with dementia, there are patients who can't go to the toilet themselves. And then she starts at the front and finishes at the back. And if one of the patients then somehow gets in the way, that's not possible in a nursing home. There are no staff resources to deal with that.’ </w:t>
            </w:r>
            <w:r w:rsidRPr="00D77FC6">
              <w:rPr>
                <w:rFonts w:ascii="Calibri" w:hAnsi="Calibri" w:cs="Calibri"/>
                <w:sz w:val="20"/>
                <w:szCs w:val="20"/>
                <w:lang w:val="en-GB"/>
              </w:rPr>
              <w:t>(B15, pos. 8</w:t>
            </w:r>
            <w:r w:rsidR="000F1FB2">
              <w:rPr>
                <w:rFonts w:ascii="Calibri" w:hAnsi="Calibri" w:cs="Calibri"/>
                <w:sz w:val="20"/>
                <w:szCs w:val="20"/>
                <w:lang w:val="en-GB"/>
              </w:rPr>
              <w:t>, GP</w:t>
            </w:r>
            <w:r w:rsidRPr="00D77FC6">
              <w:rPr>
                <w:rFonts w:ascii="Calibri" w:hAnsi="Calibri" w:cs="Calibri"/>
                <w:sz w:val="20"/>
                <w:szCs w:val="20"/>
                <w:lang w:val="en-GB"/>
              </w:rPr>
              <w:t>)</w:t>
            </w:r>
          </w:p>
          <w:p w14:paraId="6E312BF8" w14:textId="77777777" w:rsidR="00027066" w:rsidRDefault="00027066" w:rsidP="00CE3065">
            <w:pPr>
              <w:jc w:val="left"/>
              <w:rPr>
                <w:rFonts w:ascii="Calibri" w:hAnsi="Calibri" w:cs="Calibri"/>
                <w:sz w:val="20"/>
                <w:szCs w:val="20"/>
                <w:lang w:val="en-GB"/>
              </w:rPr>
            </w:pPr>
            <w:r w:rsidRPr="00D77FC6">
              <w:rPr>
                <w:rFonts w:ascii="Calibri" w:hAnsi="Calibri" w:cs="Calibri"/>
                <w:i/>
                <w:iCs/>
                <w:sz w:val="20"/>
                <w:szCs w:val="20"/>
                <w:lang w:val="en-GB"/>
              </w:rPr>
              <w:t xml:space="preserve">‘And of course you have to be honest and say that some of the challenging behaviour is of course also the result of staff shortages’ </w:t>
            </w:r>
            <w:r w:rsidRPr="00D77FC6">
              <w:rPr>
                <w:rFonts w:ascii="Calibri" w:hAnsi="Calibri" w:cs="Calibri"/>
                <w:sz w:val="20"/>
                <w:szCs w:val="20"/>
                <w:lang w:val="en-GB"/>
              </w:rPr>
              <w:t>(B10, pos. 75</w:t>
            </w:r>
            <w:r w:rsidR="000F1FB2">
              <w:rPr>
                <w:rFonts w:ascii="Calibri" w:hAnsi="Calibri" w:cs="Calibri"/>
                <w:sz w:val="20"/>
                <w:szCs w:val="20"/>
                <w:lang w:val="en-GB"/>
              </w:rPr>
              <w:t>, psychiatrist</w:t>
            </w:r>
            <w:r w:rsidRPr="00D77FC6">
              <w:rPr>
                <w:rFonts w:ascii="Calibri" w:hAnsi="Calibri" w:cs="Calibri"/>
                <w:sz w:val="20"/>
                <w:szCs w:val="20"/>
                <w:lang w:val="en-GB"/>
              </w:rPr>
              <w:t>)</w:t>
            </w:r>
          </w:p>
          <w:p w14:paraId="550D406B" w14:textId="77777777" w:rsidR="00192E86" w:rsidRDefault="00192E86" w:rsidP="00CE3065">
            <w:pPr>
              <w:jc w:val="left"/>
              <w:rPr>
                <w:rFonts w:ascii="Calibri" w:hAnsi="Calibri" w:cs="Calibri"/>
                <w:i/>
                <w:iCs/>
                <w:sz w:val="20"/>
                <w:szCs w:val="20"/>
                <w:lang w:val="en-GB"/>
              </w:rPr>
            </w:pPr>
          </w:p>
          <w:p w14:paraId="0CF37C23" w14:textId="77777777" w:rsidR="00192E86" w:rsidRDefault="00192E86" w:rsidP="00CE3065">
            <w:pPr>
              <w:jc w:val="left"/>
              <w:rPr>
                <w:rFonts w:ascii="Calibri" w:hAnsi="Calibri" w:cs="Calibri"/>
                <w:i/>
                <w:iCs/>
                <w:sz w:val="20"/>
                <w:szCs w:val="20"/>
                <w:lang w:val="en-GB"/>
              </w:rPr>
            </w:pPr>
          </w:p>
          <w:p w14:paraId="0F9BC8AE" w14:textId="77777777" w:rsidR="00192E86" w:rsidRDefault="00192E86" w:rsidP="00CE3065">
            <w:pPr>
              <w:jc w:val="left"/>
              <w:rPr>
                <w:rFonts w:ascii="Calibri" w:hAnsi="Calibri" w:cs="Calibri"/>
                <w:i/>
                <w:iCs/>
                <w:sz w:val="20"/>
                <w:szCs w:val="20"/>
                <w:lang w:val="en-GB"/>
              </w:rPr>
            </w:pPr>
          </w:p>
          <w:p w14:paraId="33228FB9" w14:textId="4D5C4C90" w:rsidR="00192E86" w:rsidRPr="00D77FC6" w:rsidRDefault="00192E86" w:rsidP="00CE3065">
            <w:pPr>
              <w:jc w:val="left"/>
              <w:rPr>
                <w:rFonts w:ascii="Calibri" w:hAnsi="Calibri" w:cs="Calibri"/>
                <w:i/>
                <w:iCs/>
                <w:sz w:val="20"/>
                <w:szCs w:val="20"/>
                <w:lang w:val="en-GB"/>
              </w:rPr>
            </w:pPr>
          </w:p>
        </w:tc>
        <w:tc>
          <w:tcPr>
            <w:tcW w:w="808" w:type="dxa"/>
          </w:tcPr>
          <w:p w14:paraId="4FF074A9" w14:textId="582A61A3" w:rsidR="00D44748" w:rsidRPr="00D77FC6" w:rsidRDefault="00027066" w:rsidP="00D13E3E">
            <w:pPr>
              <w:jc w:val="left"/>
              <w:rPr>
                <w:rFonts w:ascii="Calibri" w:hAnsi="Calibri" w:cs="Calibri"/>
                <w:sz w:val="20"/>
                <w:szCs w:val="20"/>
                <w:lang w:val="en-GB"/>
              </w:rPr>
            </w:pPr>
            <w:r w:rsidRPr="00D77FC6">
              <w:rPr>
                <w:rFonts w:ascii="Calibri" w:hAnsi="Calibri" w:cs="Calibri"/>
                <w:sz w:val="20"/>
                <w:szCs w:val="20"/>
                <w:lang w:val="en-GB"/>
              </w:rPr>
              <w:t>68</w:t>
            </w:r>
          </w:p>
        </w:tc>
      </w:tr>
      <w:tr w:rsidR="00A55287" w:rsidRPr="00D77FC6" w14:paraId="2A47B763" w14:textId="77777777">
        <w:tc>
          <w:tcPr>
            <w:tcW w:w="14277" w:type="dxa"/>
            <w:gridSpan w:val="5"/>
          </w:tcPr>
          <w:p w14:paraId="0ED55C6F" w14:textId="7BF80E88" w:rsidR="00A55287" w:rsidRPr="00D77FC6" w:rsidRDefault="009B6878" w:rsidP="00D13E3E">
            <w:pPr>
              <w:jc w:val="left"/>
              <w:rPr>
                <w:rFonts w:ascii="Calibri" w:hAnsi="Calibri" w:cs="Calibri"/>
                <w:b/>
                <w:bCs/>
                <w:i/>
                <w:iCs/>
                <w:sz w:val="20"/>
                <w:szCs w:val="20"/>
                <w:lang w:val="en-GB"/>
              </w:rPr>
            </w:pPr>
            <w:r w:rsidRPr="00D77FC6">
              <w:rPr>
                <w:rFonts w:ascii="Calibri" w:hAnsi="Calibri" w:cs="Calibri"/>
                <w:b/>
                <w:bCs/>
                <w:sz w:val="20"/>
                <w:szCs w:val="20"/>
                <w:lang w:val="en-GB"/>
              </w:rPr>
              <w:lastRenderedPageBreak/>
              <w:t xml:space="preserve">MC 4: </w:t>
            </w:r>
            <w:r w:rsidR="00087A9A">
              <w:rPr>
                <w:rFonts w:ascii="Calibri" w:hAnsi="Calibri" w:cs="Calibri"/>
                <w:b/>
                <w:bCs/>
                <w:sz w:val="20"/>
                <w:szCs w:val="20"/>
                <w:lang w:val="en-GB"/>
              </w:rPr>
              <w:t>INTERPROFESSIONAL</w:t>
            </w:r>
            <w:r w:rsidR="00A55287" w:rsidRPr="00D77FC6">
              <w:rPr>
                <w:rFonts w:ascii="Calibri" w:hAnsi="Calibri" w:cs="Calibri"/>
                <w:b/>
                <w:bCs/>
                <w:sz w:val="20"/>
                <w:szCs w:val="20"/>
                <w:lang w:val="en-GB"/>
              </w:rPr>
              <w:t xml:space="preserve"> COOPERATION</w:t>
            </w:r>
          </w:p>
        </w:tc>
      </w:tr>
      <w:tr w:rsidR="00A55287" w:rsidRPr="00D77FC6" w14:paraId="74B3A33C" w14:textId="77777777" w:rsidTr="00483989">
        <w:tc>
          <w:tcPr>
            <w:tcW w:w="1396" w:type="dxa"/>
          </w:tcPr>
          <w:p w14:paraId="5DC8C565" w14:textId="52A10094" w:rsidR="00A55287" w:rsidRPr="00D77FC6" w:rsidRDefault="009B6878"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S</w:t>
            </w:r>
            <w:r w:rsidR="00A207D9" w:rsidRPr="00D77FC6">
              <w:rPr>
                <w:rFonts w:ascii="Calibri" w:hAnsi="Calibri" w:cs="Calibri"/>
                <w:b/>
                <w:bCs/>
                <w:i/>
                <w:iCs/>
                <w:sz w:val="20"/>
                <w:szCs w:val="20"/>
                <w:lang w:val="en-GB"/>
              </w:rPr>
              <w:t>C</w:t>
            </w:r>
          </w:p>
        </w:tc>
        <w:tc>
          <w:tcPr>
            <w:tcW w:w="6396" w:type="dxa"/>
            <w:gridSpan w:val="2"/>
          </w:tcPr>
          <w:p w14:paraId="7A49891B" w14:textId="3DADE43E" w:rsidR="00A55287" w:rsidRPr="00D77FC6" w:rsidRDefault="00A55287" w:rsidP="00D13E3E">
            <w:pPr>
              <w:jc w:val="left"/>
              <w:rPr>
                <w:rFonts w:ascii="Calibri" w:hAnsi="Calibri" w:cs="Calibri"/>
                <w:sz w:val="20"/>
                <w:szCs w:val="20"/>
                <w:lang w:val="en-GB"/>
              </w:rPr>
            </w:pPr>
            <w:r w:rsidRPr="00D77FC6">
              <w:rPr>
                <w:rFonts w:ascii="Calibri" w:hAnsi="Calibri" w:cs="Calibri"/>
                <w:b/>
                <w:bCs/>
                <w:i/>
                <w:iCs/>
                <w:sz w:val="20"/>
                <w:szCs w:val="20"/>
                <w:lang w:val="en-GB"/>
              </w:rPr>
              <w:t>Usage</w:t>
            </w:r>
          </w:p>
        </w:tc>
        <w:tc>
          <w:tcPr>
            <w:tcW w:w="5677" w:type="dxa"/>
          </w:tcPr>
          <w:p w14:paraId="721DD3B5" w14:textId="5319E5DB" w:rsidR="00A55287" w:rsidRPr="00D77FC6" w:rsidRDefault="00A55287" w:rsidP="00D13E3E">
            <w:pPr>
              <w:jc w:val="left"/>
              <w:rPr>
                <w:rFonts w:ascii="Calibri" w:hAnsi="Calibri" w:cs="Calibri"/>
                <w:i/>
                <w:iCs/>
                <w:sz w:val="20"/>
                <w:szCs w:val="20"/>
                <w:lang w:val="en-GB"/>
              </w:rPr>
            </w:pPr>
            <w:r w:rsidRPr="00D77FC6">
              <w:rPr>
                <w:rFonts w:ascii="Calibri" w:hAnsi="Calibri" w:cs="Calibri"/>
                <w:b/>
                <w:bCs/>
                <w:i/>
                <w:iCs/>
                <w:sz w:val="20"/>
                <w:szCs w:val="20"/>
                <w:lang w:val="en-GB"/>
              </w:rPr>
              <w:t>Text passages</w:t>
            </w:r>
          </w:p>
        </w:tc>
        <w:tc>
          <w:tcPr>
            <w:tcW w:w="808" w:type="dxa"/>
          </w:tcPr>
          <w:p w14:paraId="7D4FAD2D" w14:textId="3D7E9656" w:rsidR="00A55287" w:rsidRPr="00D77FC6" w:rsidRDefault="009B6878"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CF</w:t>
            </w:r>
          </w:p>
        </w:tc>
      </w:tr>
      <w:tr w:rsidR="00A55287" w:rsidRPr="00D77FC6" w14:paraId="7C698449" w14:textId="77777777" w:rsidTr="00483989">
        <w:tc>
          <w:tcPr>
            <w:tcW w:w="1396" w:type="dxa"/>
          </w:tcPr>
          <w:p w14:paraId="72AA0E4A" w14:textId="0CDC1244" w:rsidR="000C43D9" w:rsidRPr="00D77FC6" w:rsidRDefault="000C43D9" w:rsidP="00D13E3E">
            <w:pPr>
              <w:jc w:val="left"/>
              <w:rPr>
                <w:rFonts w:ascii="Calibri" w:hAnsi="Calibri" w:cs="Calibri"/>
                <w:sz w:val="20"/>
                <w:szCs w:val="20"/>
                <w:lang w:val="en-GB"/>
              </w:rPr>
            </w:pPr>
            <w:r w:rsidRPr="00D77FC6">
              <w:rPr>
                <w:rFonts w:ascii="Calibri" w:hAnsi="Calibri" w:cs="Calibri"/>
                <w:b/>
                <w:bCs/>
                <w:i/>
                <w:iCs/>
                <w:sz w:val="20"/>
                <w:szCs w:val="20"/>
                <w:lang w:val="en-GB"/>
              </w:rPr>
              <w:t>4.1: INFORMATION EXCHANGE AND DECISION-MAKING</w:t>
            </w:r>
          </w:p>
          <w:p w14:paraId="6B20C090" w14:textId="102B7A31" w:rsidR="00A55287" w:rsidRPr="00D77FC6" w:rsidRDefault="00A55287" w:rsidP="00D13E3E">
            <w:pPr>
              <w:jc w:val="left"/>
              <w:rPr>
                <w:rFonts w:ascii="Calibri" w:hAnsi="Calibri" w:cs="Calibri"/>
                <w:b/>
                <w:bCs/>
                <w:i/>
                <w:iCs/>
                <w:sz w:val="20"/>
                <w:szCs w:val="20"/>
                <w:lang w:val="en-GB"/>
              </w:rPr>
            </w:pPr>
          </w:p>
        </w:tc>
        <w:tc>
          <w:tcPr>
            <w:tcW w:w="6396" w:type="dxa"/>
            <w:gridSpan w:val="2"/>
          </w:tcPr>
          <w:p w14:paraId="628839FD" w14:textId="68F4AE5A" w:rsidR="00F62BE1" w:rsidRPr="00D77FC6" w:rsidRDefault="00D10E78" w:rsidP="008C1F7A">
            <w:pPr>
              <w:jc w:val="left"/>
              <w:rPr>
                <w:rFonts w:ascii="Calibri" w:hAnsi="Calibri" w:cs="Calibri"/>
                <w:sz w:val="20"/>
                <w:szCs w:val="20"/>
                <w:lang w:val="en-GB"/>
              </w:rPr>
            </w:pPr>
            <w:r w:rsidRPr="00D77FC6">
              <w:rPr>
                <w:rFonts w:ascii="Calibri" w:hAnsi="Calibri" w:cs="Calibri"/>
                <w:sz w:val="20"/>
                <w:szCs w:val="20"/>
                <w:lang w:val="en-GB"/>
              </w:rPr>
              <w:t>Inadequate information</w:t>
            </w:r>
            <w:r w:rsidR="00DF1AF1" w:rsidRPr="00D77FC6">
              <w:rPr>
                <w:rFonts w:ascii="Calibri" w:hAnsi="Calibri" w:cs="Calibri"/>
                <w:sz w:val="20"/>
                <w:szCs w:val="20"/>
                <w:lang w:val="en-GB"/>
              </w:rPr>
              <w:t xml:space="preserve"> transfer</w:t>
            </w:r>
            <w:r w:rsidRPr="00D77FC6">
              <w:rPr>
                <w:rFonts w:ascii="Calibri" w:hAnsi="Calibri" w:cs="Calibri"/>
                <w:sz w:val="20"/>
                <w:szCs w:val="20"/>
                <w:lang w:val="en-GB"/>
              </w:rPr>
              <w:t xml:space="preserve">, missing information at handover/in the </w:t>
            </w:r>
            <w:r w:rsidR="005740D8">
              <w:rPr>
                <w:rFonts w:ascii="Calibri" w:hAnsi="Calibri" w:cs="Calibri"/>
                <w:sz w:val="20"/>
                <w:szCs w:val="20"/>
                <w:lang w:val="en-GB"/>
              </w:rPr>
              <w:t>discharge</w:t>
            </w:r>
            <w:r w:rsidRPr="00D77FC6">
              <w:rPr>
                <w:rFonts w:ascii="Calibri" w:hAnsi="Calibri" w:cs="Calibri"/>
                <w:sz w:val="20"/>
                <w:szCs w:val="20"/>
                <w:lang w:val="en-GB"/>
              </w:rPr>
              <w:t xml:space="preserve"> letter, no handover forms at discharge, background information on medication changes after discharge from geriatric psychiatry not comprehensible, psychosocial measures not comprehensible, information not transparent - diagnosis, handover forms and </w:t>
            </w:r>
            <w:r w:rsidR="005740D8">
              <w:rPr>
                <w:rFonts w:ascii="Calibri" w:hAnsi="Calibri" w:cs="Calibri"/>
                <w:sz w:val="20"/>
                <w:szCs w:val="20"/>
                <w:lang w:val="en-GB"/>
              </w:rPr>
              <w:t>physician</w:t>
            </w:r>
            <w:r w:rsidRPr="00D77FC6">
              <w:rPr>
                <w:rFonts w:ascii="Calibri" w:hAnsi="Calibri" w:cs="Calibri"/>
                <w:sz w:val="20"/>
                <w:szCs w:val="20"/>
                <w:lang w:val="en-GB"/>
              </w:rPr>
              <w:t xml:space="preserve">s' reports are not comprehensible, no information from geriatric psychiatry to psychiatric institute outpatient service (German: </w:t>
            </w:r>
            <w:proofErr w:type="spellStart"/>
            <w:r w:rsidRPr="00D77FC6">
              <w:rPr>
                <w:rFonts w:ascii="Calibri" w:hAnsi="Calibri" w:cs="Calibri"/>
                <w:sz w:val="20"/>
                <w:szCs w:val="20"/>
                <w:lang w:val="en-GB"/>
              </w:rPr>
              <w:t>Psychiatrische</w:t>
            </w:r>
            <w:proofErr w:type="spellEnd"/>
            <w:r w:rsidRPr="00D77FC6">
              <w:rPr>
                <w:rFonts w:ascii="Calibri" w:hAnsi="Calibri" w:cs="Calibri"/>
                <w:sz w:val="20"/>
                <w:szCs w:val="20"/>
                <w:lang w:val="en-GB"/>
              </w:rPr>
              <w:t xml:space="preserve"> </w:t>
            </w:r>
            <w:proofErr w:type="spellStart"/>
            <w:r w:rsidRPr="00D77FC6">
              <w:rPr>
                <w:rFonts w:ascii="Calibri" w:hAnsi="Calibri" w:cs="Calibri"/>
                <w:sz w:val="20"/>
                <w:szCs w:val="20"/>
                <w:lang w:val="en-GB"/>
              </w:rPr>
              <w:t>Institutsambulanz</w:t>
            </w:r>
            <w:proofErr w:type="spellEnd"/>
            <w:r w:rsidRPr="00D77FC6">
              <w:rPr>
                <w:rFonts w:ascii="Calibri" w:hAnsi="Calibri" w:cs="Calibri"/>
                <w:sz w:val="20"/>
                <w:szCs w:val="20"/>
                <w:lang w:val="en-GB"/>
              </w:rPr>
              <w:t>, PIA) (discharge), no discharge report to PIA, higher workload due to queries;</w:t>
            </w:r>
            <w:r w:rsidR="00F62BE1" w:rsidRPr="00D77FC6">
              <w:rPr>
                <w:rFonts w:ascii="Calibri" w:hAnsi="Calibri" w:cs="Calibri"/>
                <w:sz w:val="20"/>
                <w:szCs w:val="20"/>
                <w:lang w:val="en-GB"/>
              </w:rPr>
              <w:t xml:space="preserve"> </w:t>
            </w:r>
            <w:r w:rsidR="008C1F7A" w:rsidRPr="00D77FC6">
              <w:rPr>
                <w:rFonts w:ascii="Calibri" w:hAnsi="Calibri" w:cs="Calibri"/>
                <w:sz w:val="20"/>
                <w:szCs w:val="20"/>
                <w:lang w:val="en-GB"/>
              </w:rPr>
              <w:t>d</w:t>
            </w:r>
            <w:r w:rsidR="00F62BE1" w:rsidRPr="00D77FC6">
              <w:rPr>
                <w:rFonts w:ascii="Calibri" w:hAnsi="Calibri" w:cs="Calibri"/>
                <w:sz w:val="20"/>
                <w:szCs w:val="20"/>
                <w:lang w:val="en-GB"/>
              </w:rPr>
              <w:t xml:space="preserve">eficient communication between professional groups and facilities when changing medication, lack of communication between nursing home and geriatric psychiatry - only shortly before discharge, lack of communication between GPs/pharmacy - several medication plans --&gt; nursing staff do not know what to follow, insufficient communication between nursing home and nursing home/PIA and PIA, geriatric psychiatry and PIA; </w:t>
            </w:r>
            <w:r w:rsidR="008C1F7A" w:rsidRPr="00D77FC6">
              <w:rPr>
                <w:rFonts w:ascii="Calibri" w:hAnsi="Calibri" w:cs="Calibri"/>
                <w:sz w:val="20"/>
                <w:szCs w:val="20"/>
                <w:lang w:val="en-GB"/>
              </w:rPr>
              <w:t>i</w:t>
            </w:r>
            <w:r w:rsidR="00F62BE1" w:rsidRPr="00D77FC6">
              <w:rPr>
                <w:rFonts w:ascii="Calibri" w:hAnsi="Calibri" w:cs="Calibri"/>
                <w:sz w:val="20"/>
                <w:szCs w:val="20"/>
                <w:lang w:val="en-GB"/>
              </w:rPr>
              <w:t xml:space="preserve">nformation is not reliable, information is glossed over, data is outdated or not up to date, relatives conceal dementia diagnoses and </w:t>
            </w:r>
            <w:r w:rsidR="00192E86">
              <w:rPr>
                <w:rFonts w:ascii="Calibri" w:hAnsi="Calibri" w:cs="Calibri"/>
                <w:sz w:val="20"/>
                <w:szCs w:val="20"/>
                <w:lang w:val="en-GB"/>
              </w:rPr>
              <w:t>behaviour that challenges</w:t>
            </w:r>
            <w:r w:rsidR="00F62BE1" w:rsidRPr="00D77FC6">
              <w:rPr>
                <w:rFonts w:ascii="Calibri" w:hAnsi="Calibri" w:cs="Calibri"/>
                <w:sz w:val="20"/>
                <w:szCs w:val="20"/>
                <w:lang w:val="en-GB"/>
              </w:rPr>
              <w:t>, information from somatic hospitals</w:t>
            </w:r>
            <w:r w:rsidR="00E05A92" w:rsidRPr="00D77FC6">
              <w:rPr>
                <w:rFonts w:ascii="Calibri" w:hAnsi="Calibri" w:cs="Calibri"/>
                <w:sz w:val="20"/>
                <w:szCs w:val="20"/>
                <w:lang w:val="en-GB"/>
              </w:rPr>
              <w:t>/geriatric psychiatry</w:t>
            </w:r>
            <w:r w:rsidR="00F62BE1" w:rsidRPr="00D77FC6">
              <w:rPr>
                <w:rFonts w:ascii="Calibri" w:hAnsi="Calibri" w:cs="Calibri"/>
                <w:sz w:val="20"/>
                <w:szCs w:val="20"/>
                <w:lang w:val="en-GB"/>
              </w:rPr>
              <w:t xml:space="preserve"> is concealed; </w:t>
            </w:r>
            <w:r w:rsidR="008C1F7A" w:rsidRPr="00D77FC6">
              <w:rPr>
                <w:rFonts w:ascii="Calibri" w:hAnsi="Calibri" w:cs="Calibri"/>
                <w:sz w:val="20"/>
                <w:szCs w:val="20"/>
                <w:lang w:val="en-GB"/>
              </w:rPr>
              <w:t>q</w:t>
            </w:r>
            <w:r w:rsidR="00F62BE1" w:rsidRPr="00D77FC6">
              <w:rPr>
                <w:rFonts w:ascii="Calibri" w:hAnsi="Calibri" w:cs="Calibri"/>
                <w:sz w:val="20"/>
                <w:szCs w:val="20"/>
                <w:lang w:val="en-GB"/>
              </w:rPr>
              <w:t xml:space="preserve">uestioning hospitalisation, questioning the competence of other professional groups, different opinions about when admission is necessary, psychiatrist does not trust the GP's judgement regarding the need for admission - nor does the outpatient specialist, additional challenge if patient does not show the </w:t>
            </w:r>
            <w:r w:rsidR="00192E86">
              <w:rPr>
                <w:rFonts w:ascii="Calibri" w:hAnsi="Calibri" w:cs="Calibri"/>
                <w:sz w:val="20"/>
                <w:szCs w:val="20"/>
                <w:lang w:val="en-GB"/>
              </w:rPr>
              <w:t>behaviour that challenges</w:t>
            </w:r>
            <w:r w:rsidR="00F62BE1" w:rsidRPr="00D77FC6">
              <w:rPr>
                <w:rFonts w:ascii="Calibri" w:hAnsi="Calibri" w:cs="Calibri"/>
                <w:sz w:val="20"/>
                <w:szCs w:val="20"/>
                <w:lang w:val="en-GB"/>
              </w:rPr>
              <w:t xml:space="preserve"> (to the same extent) in the clinical environment - questioning the need for admission on the part of psychiatry, different opinions among nurses in nursing homes about the need for admission</w:t>
            </w:r>
          </w:p>
        </w:tc>
        <w:tc>
          <w:tcPr>
            <w:tcW w:w="5677" w:type="dxa"/>
          </w:tcPr>
          <w:p w14:paraId="4BCE9C52" w14:textId="3FE7F10B" w:rsidR="00F62BE1" w:rsidRPr="00D77FC6" w:rsidRDefault="000A030A" w:rsidP="00DA596A">
            <w:pPr>
              <w:jc w:val="left"/>
              <w:rPr>
                <w:rFonts w:ascii="Calibri" w:hAnsi="Calibri" w:cs="Calibri"/>
                <w:sz w:val="20"/>
                <w:szCs w:val="20"/>
                <w:lang w:val="en-GB"/>
              </w:rPr>
            </w:pPr>
            <w:r w:rsidRPr="00D77FC6">
              <w:rPr>
                <w:rFonts w:ascii="Calibri" w:hAnsi="Calibri" w:cs="Calibri"/>
                <w:i/>
                <w:iCs/>
                <w:sz w:val="20"/>
                <w:szCs w:val="20"/>
                <w:lang w:val="en-GB"/>
              </w:rPr>
              <w:t xml:space="preserve">‘Well, what I experienced again and again is that information was only sparsely available. That </w:t>
            </w:r>
            <w:r w:rsidR="00BC0080" w:rsidRPr="00D77FC6">
              <w:rPr>
                <w:rFonts w:ascii="Calibri" w:hAnsi="Calibri" w:cs="Calibri"/>
                <w:i/>
                <w:iCs/>
                <w:sz w:val="20"/>
                <w:szCs w:val="20"/>
                <w:lang w:val="en-GB"/>
              </w:rPr>
              <w:t>[...]</w:t>
            </w:r>
            <w:r w:rsidRPr="00D77FC6">
              <w:rPr>
                <w:rFonts w:ascii="Calibri" w:hAnsi="Calibri" w:cs="Calibri"/>
                <w:i/>
                <w:iCs/>
                <w:sz w:val="20"/>
                <w:szCs w:val="20"/>
                <w:lang w:val="en-GB"/>
              </w:rPr>
              <w:t xml:space="preserve"> the triggering </w:t>
            </w:r>
            <w:r w:rsidR="00F6607A" w:rsidRPr="00D77FC6">
              <w:rPr>
                <w:rFonts w:ascii="Calibri" w:hAnsi="Calibri" w:cs="Calibri"/>
                <w:i/>
                <w:iCs/>
                <w:sz w:val="20"/>
                <w:szCs w:val="20"/>
                <w:lang w:val="en-GB"/>
              </w:rPr>
              <w:t>situations</w:t>
            </w:r>
            <w:r w:rsidRPr="00D77FC6">
              <w:rPr>
                <w:rFonts w:ascii="Calibri" w:hAnsi="Calibri" w:cs="Calibri"/>
                <w:i/>
                <w:iCs/>
                <w:sz w:val="20"/>
                <w:szCs w:val="20"/>
                <w:lang w:val="en-GB"/>
              </w:rPr>
              <w:t xml:space="preserve"> were not really described or communicated. Yes. That is the main problem, </w:t>
            </w:r>
            <w:r w:rsidR="00BC0080" w:rsidRPr="00D77FC6">
              <w:rPr>
                <w:rFonts w:ascii="Calibri" w:hAnsi="Calibri" w:cs="Calibri"/>
                <w:i/>
                <w:iCs/>
                <w:sz w:val="20"/>
                <w:szCs w:val="20"/>
                <w:lang w:val="en-GB"/>
              </w:rPr>
              <w:t>[...]</w:t>
            </w:r>
            <w:r w:rsidRPr="00D77FC6">
              <w:rPr>
                <w:rFonts w:ascii="Calibri" w:hAnsi="Calibri" w:cs="Calibri"/>
                <w:i/>
                <w:iCs/>
                <w:sz w:val="20"/>
                <w:szCs w:val="20"/>
                <w:lang w:val="en-GB"/>
              </w:rPr>
              <w:t xml:space="preserve"> that it </w:t>
            </w:r>
            <w:r w:rsidR="00F6607A" w:rsidRPr="00D77FC6">
              <w:rPr>
                <w:rFonts w:ascii="Calibri" w:hAnsi="Calibri" w:cs="Calibri"/>
                <w:i/>
                <w:iCs/>
                <w:sz w:val="20"/>
                <w:szCs w:val="20"/>
                <w:lang w:val="en-GB"/>
              </w:rPr>
              <w:t>must be researched</w:t>
            </w:r>
            <w:r w:rsidRPr="00D77FC6">
              <w:rPr>
                <w:rFonts w:ascii="Calibri" w:hAnsi="Calibri" w:cs="Calibri"/>
                <w:i/>
                <w:iCs/>
                <w:sz w:val="20"/>
                <w:szCs w:val="20"/>
                <w:lang w:val="en-GB"/>
              </w:rPr>
              <w:t xml:space="preserve">.’ </w:t>
            </w:r>
            <w:r w:rsidRPr="00D77FC6">
              <w:rPr>
                <w:rFonts w:ascii="Calibri" w:hAnsi="Calibri" w:cs="Calibri"/>
                <w:sz w:val="20"/>
                <w:szCs w:val="20"/>
                <w:lang w:val="en-GB"/>
              </w:rPr>
              <w:t xml:space="preserve">(B2, </w:t>
            </w:r>
            <w:r w:rsidR="001562AA" w:rsidRPr="00D77FC6">
              <w:rPr>
                <w:rFonts w:ascii="Calibri" w:hAnsi="Calibri" w:cs="Calibri"/>
                <w:sz w:val="20"/>
                <w:szCs w:val="20"/>
                <w:lang w:val="en-GB"/>
              </w:rPr>
              <w:t xml:space="preserve">pos. </w:t>
            </w:r>
            <w:r w:rsidRPr="00D77FC6">
              <w:rPr>
                <w:rFonts w:ascii="Calibri" w:hAnsi="Calibri" w:cs="Calibri"/>
                <w:sz w:val="20"/>
                <w:szCs w:val="20"/>
                <w:lang w:val="en-GB"/>
              </w:rPr>
              <w:t>60</w:t>
            </w:r>
            <w:r w:rsidR="000F1FB2">
              <w:rPr>
                <w:rFonts w:ascii="Calibri" w:hAnsi="Calibri" w:cs="Calibri"/>
                <w:sz w:val="20"/>
                <w:szCs w:val="20"/>
                <w:lang w:val="en-GB"/>
              </w:rPr>
              <w:t>, psychiatrist</w:t>
            </w:r>
            <w:r w:rsidRPr="00D77FC6">
              <w:rPr>
                <w:rFonts w:ascii="Calibri" w:hAnsi="Calibri" w:cs="Calibri"/>
                <w:sz w:val="20"/>
                <w:szCs w:val="20"/>
                <w:lang w:val="en-GB"/>
              </w:rPr>
              <w:t>)</w:t>
            </w:r>
          </w:p>
          <w:p w14:paraId="6B3A5022" w14:textId="2A519CBE" w:rsidR="00F62BE1" w:rsidRPr="00D77FC6" w:rsidRDefault="00F62BE1" w:rsidP="00D13E3E">
            <w:pPr>
              <w:jc w:val="left"/>
              <w:rPr>
                <w:rFonts w:ascii="Calibri" w:hAnsi="Calibri" w:cs="Calibri"/>
                <w:sz w:val="20"/>
                <w:szCs w:val="20"/>
                <w:lang w:val="en-GB"/>
              </w:rPr>
            </w:pPr>
            <w:r w:rsidRPr="00D77FC6">
              <w:rPr>
                <w:rFonts w:ascii="Calibri" w:hAnsi="Calibri" w:cs="Calibri"/>
                <w:i/>
                <w:iCs/>
                <w:sz w:val="20"/>
                <w:szCs w:val="20"/>
                <w:lang w:val="en-GB"/>
              </w:rPr>
              <w:t xml:space="preserve">‘Sometimes these inaccurate statements from geriatric psychiatry. </w:t>
            </w:r>
            <w:r w:rsidR="00502947">
              <w:rPr>
                <w:rFonts w:ascii="Calibri" w:hAnsi="Calibri" w:cs="Calibri"/>
                <w:i/>
                <w:iCs/>
                <w:sz w:val="20"/>
                <w:szCs w:val="20"/>
                <w:lang w:val="en-GB"/>
              </w:rPr>
              <w:t xml:space="preserve">[…] </w:t>
            </w:r>
            <w:r w:rsidRPr="00D77FC6">
              <w:rPr>
                <w:rFonts w:ascii="Calibri" w:hAnsi="Calibri" w:cs="Calibri"/>
                <w:i/>
                <w:iCs/>
                <w:sz w:val="20"/>
                <w:szCs w:val="20"/>
                <w:lang w:val="en-GB"/>
              </w:rPr>
              <w:t xml:space="preserve">I experienced a situation where a care nurse really wanted to refer someone to us just because she liked them and felt sorry for them, but we said we couldn't take the person in because she had </w:t>
            </w:r>
            <w:r w:rsidR="00F6607A" w:rsidRPr="00D77FC6">
              <w:rPr>
                <w:rFonts w:ascii="Calibri" w:hAnsi="Calibri" w:cs="Calibri"/>
                <w:i/>
                <w:iCs/>
                <w:sz w:val="20"/>
                <w:szCs w:val="20"/>
                <w:lang w:val="en-GB"/>
              </w:rPr>
              <w:t>embellished</w:t>
            </w:r>
            <w:r w:rsidRPr="00D77FC6">
              <w:rPr>
                <w:rFonts w:ascii="Calibri" w:hAnsi="Calibri" w:cs="Calibri"/>
                <w:i/>
                <w:iCs/>
                <w:sz w:val="20"/>
                <w:szCs w:val="20"/>
                <w:lang w:val="en-GB"/>
              </w:rPr>
              <w:t xml:space="preserve"> it first. And only after </w:t>
            </w:r>
            <w:r w:rsidR="00F6607A" w:rsidRPr="00D77FC6">
              <w:rPr>
                <w:rFonts w:ascii="Calibri" w:hAnsi="Calibri" w:cs="Calibri"/>
                <w:i/>
                <w:iCs/>
                <w:sz w:val="20"/>
                <w:szCs w:val="20"/>
                <w:lang w:val="en-GB"/>
              </w:rPr>
              <w:t xml:space="preserve">we started </w:t>
            </w:r>
            <w:r w:rsidRPr="00D77FC6">
              <w:rPr>
                <w:rFonts w:ascii="Calibri" w:hAnsi="Calibri" w:cs="Calibri"/>
                <w:i/>
                <w:iCs/>
                <w:sz w:val="20"/>
                <w:szCs w:val="20"/>
                <w:lang w:val="en-GB"/>
              </w:rPr>
              <w:t xml:space="preserve">to ask the right questions did we notice her behaviour: Oh, she wants to </w:t>
            </w:r>
            <w:r w:rsidR="00F6607A" w:rsidRPr="00D77FC6">
              <w:rPr>
                <w:rFonts w:ascii="Calibri" w:hAnsi="Calibri" w:cs="Calibri"/>
                <w:i/>
                <w:iCs/>
                <w:sz w:val="20"/>
                <w:szCs w:val="20"/>
                <w:lang w:val="en-GB"/>
              </w:rPr>
              <w:t>sugarcoat</w:t>
            </w:r>
            <w:r w:rsidRPr="00D77FC6">
              <w:rPr>
                <w:rFonts w:ascii="Calibri" w:hAnsi="Calibri" w:cs="Calibri"/>
                <w:i/>
                <w:iCs/>
                <w:sz w:val="20"/>
                <w:szCs w:val="20"/>
                <w:lang w:val="en-GB"/>
              </w:rPr>
              <w:t xml:space="preserve"> the fact that we're taking him and that won't work. </w:t>
            </w:r>
            <w:r w:rsidR="00502947" w:rsidRPr="00D77FC6">
              <w:rPr>
                <w:rFonts w:ascii="Calibri" w:hAnsi="Calibri" w:cs="Calibri"/>
                <w:i/>
                <w:iCs/>
                <w:sz w:val="20"/>
                <w:szCs w:val="20"/>
                <w:lang w:val="en-GB"/>
              </w:rPr>
              <w:t>So,</w:t>
            </w:r>
            <w:r w:rsidRPr="00D77FC6">
              <w:rPr>
                <w:rFonts w:ascii="Calibri" w:hAnsi="Calibri" w:cs="Calibri"/>
                <w:i/>
                <w:iCs/>
                <w:sz w:val="20"/>
                <w:szCs w:val="20"/>
                <w:lang w:val="en-GB"/>
              </w:rPr>
              <w:t xml:space="preserve"> we really need honesty here, because that's the prerequisite for dementia, because we can't look inside the resident</w:t>
            </w:r>
            <w:r w:rsidR="00502947">
              <w:rPr>
                <w:rFonts w:ascii="Calibri" w:hAnsi="Calibri" w:cs="Calibri"/>
                <w:i/>
                <w:iCs/>
                <w:sz w:val="20"/>
                <w:szCs w:val="20"/>
                <w:lang w:val="en-GB"/>
              </w:rPr>
              <w:t>.</w:t>
            </w:r>
            <w:r w:rsidRPr="00D77FC6">
              <w:rPr>
                <w:rFonts w:ascii="Calibri" w:hAnsi="Calibri" w:cs="Calibri"/>
                <w:i/>
                <w:iCs/>
                <w:sz w:val="20"/>
                <w:szCs w:val="20"/>
                <w:lang w:val="en-GB"/>
              </w:rPr>
              <w:t xml:space="preserve">’ </w:t>
            </w:r>
            <w:r w:rsidRPr="00D77FC6">
              <w:rPr>
                <w:rFonts w:ascii="Calibri" w:hAnsi="Calibri" w:cs="Calibri"/>
                <w:sz w:val="20"/>
                <w:szCs w:val="20"/>
                <w:lang w:val="en-GB"/>
              </w:rPr>
              <w:t>(B14, pos. 78</w:t>
            </w:r>
            <w:r w:rsidR="00A35C16">
              <w:rPr>
                <w:rFonts w:ascii="Calibri" w:hAnsi="Calibri" w:cs="Calibri"/>
                <w:sz w:val="20"/>
                <w:szCs w:val="20"/>
                <w:lang w:val="en-GB"/>
              </w:rPr>
              <w:t xml:space="preserve">, </w:t>
            </w:r>
            <w:r w:rsidR="000F1FB2">
              <w:rPr>
                <w:rFonts w:ascii="Calibri" w:hAnsi="Calibri" w:cs="Calibri"/>
                <w:sz w:val="20"/>
                <w:szCs w:val="20"/>
                <w:lang w:val="en-GB"/>
              </w:rPr>
              <w:t>nurse</w:t>
            </w:r>
            <w:r w:rsidRPr="00D77FC6">
              <w:rPr>
                <w:rFonts w:ascii="Calibri" w:hAnsi="Calibri" w:cs="Calibri"/>
                <w:sz w:val="20"/>
                <w:szCs w:val="20"/>
                <w:lang w:val="en-GB"/>
              </w:rPr>
              <w:t>)</w:t>
            </w:r>
          </w:p>
          <w:p w14:paraId="1F258B7C" w14:textId="6956A255" w:rsidR="00F62BE1" w:rsidRPr="00D77FC6" w:rsidRDefault="00F62BE1" w:rsidP="00D13E3E">
            <w:pPr>
              <w:jc w:val="left"/>
              <w:rPr>
                <w:rFonts w:ascii="Calibri" w:hAnsi="Calibri" w:cs="Calibri"/>
                <w:i/>
                <w:iCs/>
                <w:sz w:val="20"/>
                <w:szCs w:val="20"/>
                <w:lang w:val="en-GB"/>
              </w:rPr>
            </w:pPr>
          </w:p>
        </w:tc>
        <w:tc>
          <w:tcPr>
            <w:tcW w:w="808" w:type="dxa"/>
          </w:tcPr>
          <w:p w14:paraId="7E64CF16" w14:textId="55626DE7" w:rsidR="00A55287" w:rsidRPr="00D77FC6" w:rsidRDefault="00274879" w:rsidP="00D13E3E">
            <w:pPr>
              <w:jc w:val="left"/>
              <w:rPr>
                <w:rFonts w:ascii="Calibri" w:hAnsi="Calibri" w:cs="Calibri"/>
                <w:sz w:val="20"/>
                <w:szCs w:val="20"/>
                <w:lang w:val="en-GB"/>
              </w:rPr>
            </w:pPr>
            <w:r w:rsidRPr="00D77FC6">
              <w:rPr>
                <w:rFonts w:ascii="Calibri" w:hAnsi="Calibri" w:cs="Calibri"/>
                <w:sz w:val="20"/>
                <w:szCs w:val="20"/>
                <w:lang w:val="en-GB"/>
              </w:rPr>
              <w:t>111</w:t>
            </w:r>
          </w:p>
        </w:tc>
      </w:tr>
      <w:tr w:rsidR="00A55287" w:rsidRPr="00D77FC6" w14:paraId="70FDD1BE" w14:textId="77777777" w:rsidTr="00483989">
        <w:tc>
          <w:tcPr>
            <w:tcW w:w="1396" w:type="dxa"/>
          </w:tcPr>
          <w:p w14:paraId="4408D407" w14:textId="57B82F27" w:rsidR="00A55287" w:rsidRPr="00D77FC6" w:rsidRDefault="00234F54"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SC</w:t>
            </w:r>
          </w:p>
        </w:tc>
        <w:tc>
          <w:tcPr>
            <w:tcW w:w="6396" w:type="dxa"/>
            <w:gridSpan w:val="2"/>
          </w:tcPr>
          <w:p w14:paraId="21BAEB35" w14:textId="498676BB" w:rsidR="00A55287" w:rsidRPr="00D77FC6" w:rsidRDefault="00A55287" w:rsidP="00D13E3E">
            <w:pPr>
              <w:jc w:val="left"/>
              <w:rPr>
                <w:rFonts w:ascii="Calibri" w:hAnsi="Calibri" w:cs="Calibri"/>
                <w:sz w:val="20"/>
                <w:szCs w:val="20"/>
                <w:lang w:val="en-GB"/>
              </w:rPr>
            </w:pPr>
            <w:r w:rsidRPr="00D77FC6">
              <w:rPr>
                <w:rFonts w:ascii="Calibri" w:hAnsi="Calibri" w:cs="Calibri"/>
                <w:b/>
                <w:bCs/>
                <w:i/>
                <w:iCs/>
                <w:sz w:val="20"/>
                <w:szCs w:val="20"/>
                <w:lang w:val="en-GB"/>
              </w:rPr>
              <w:t>Usage</w:t>
            </w:r>
          </w:p>
        </w:tc>
        <w:tc>
          <w:tcPr>
            <w:tcW w:w="5677" w:type="dxa"/>
          </w:tcPr>
          <w:p w14:paraId="1ADE21DA" w14:textId="4685B215" w:rsidR="00A55287" w:rsidRPr="00D77FC6" w:rsidRDefault="00A55287" w:rsidP="00D13E3E">
            <w:pPr>
              <w:jc w:val="left"/>
              <w:rPr>
                <w:rFonts w:ascii="Calibri" w:hAnsi="Calibri" w:cs="Calibri"/>
                <w:i/>
                <w:iCs/>
                <w:sz w:val="20"/>
                <w:szCs w:val="20"/>
                <w:lang w:val="en-GB"/>
              </w:rPr>
            </w:pPr>
            <w:r w:rsidRPr="00D77FC6">
              <w:rPr>
                <w:rFonts w:ascii="Calibri" w:hAnsi="Calibri" w:cs="Calibri"/>
                <w:b/>
                <w:bCs/>
                <w:i/>
                <w:iCs/>
                <w:sz w:val="20"/>
                <w:szCs w:val="20"/>
                <w:lang w:val="en-GB"/>
              </w:rPr>
              <w:t>Text passages</w:t>
            </w:r>
          </w:p>
        </w:tc>
        <w:tc>
          <w:tcPr>
            <w:tcW w:w="808" w:type="dxa"/>
          </w:tcPr>
          <w:p w14:paraId="56C57A9E" w14:textId="61681764" w:rsidR="00A55287" w:rsidRPr="00D77FC6" w:rsidRDefault="00234F54"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CF</w:t>
            </w:r>
          </w:p>
        </w:tc>
      </w:tr>
      <w:tr w:rsidR="00A55287" w:rsidRPr="00D77FC6" w14:paraId="68D5B8B8" w14:textId="77777777" w:rsidTr="00483989">
        <w:tc>
          <w:tcPr>
            <w:tcW w:w="1396" w:type="dxa"/>
          </w:tcPr>
          <w:p w14:paraId="19E9C6B6" w14:textId="7E458973" w:rsidR="00A55287" w:rsidRPr="00634855" w:rsidRDefault="00274879" w:rsidP="00634855">
            <w:pPr>
              <w:spacing w:after="0"/>
              <w:jc w:val="left"/>
              <w:rPr>
                <w:rFonts w:ascii="Calibri" w:hAnsi="Calibri" w:cs="Calibri"/>
                <w:b/>
                <w:bCs/>
                <w:i/>
                <w:iCs/>
                <w:sz w:val="20"/>
                <w:szCs w:val="20"/>
                <w:lang w:val="en-GB"/>
              </w:rPr>
            </w:pPr>
            <w:r w:rsidRPr="00D77FC6">
              <w:rPr>
                <w:rFonts w:ascii="Calibri" w:hAnsi="Calibri" w:cs="Calibri"/>
                <w:b/>
                <w:bCs/>
                <w:i/>
                <w:iCs/>
                <w:sz w:val="20"/>
                <w:szCs w:val="20"/>
                <w:lang w:val="en-GB"/>
              </w:rPr>
              <w:t>4.2: ROLES AND COLLABORATION</w:t>
            </w:r>
          </w:p>
        </w:tc>
        <w:tc>
          <w:tcPr>
            <w:tcW w:w="6396" w:type="dxa"/>
            <w:gridSpan w:val="2"/>
          </w:tcPr>
          <w:p w14:paraId="3878FBF9" w14:textId="512B96CD" w:rsidR="00A207D9" w:rsidRPr="00D77FC6" w:rsidRDefault="00274879" w:rsidP="00606B58">
            <w:pPr>
              <w:spacing w:after="0"/>
              <w:jc w:val="left"/>
              <w:rPr>
                <w:rFonts w:ascii="Calibri" w:hAnsi="Calibri" w:cs="Calibri"/>
                <w:sz w:val="20"/>
                <w:szCs w:val="20"/>
                <w:lang w:val="en-GB"/>
              </w:rPr>
            </w:pPr>
            <w:r w:rsidRPr="00D77FC6">
              <w:rPr>
                <w:rFonts w:ascii="Calibri" w:hAnsi="Calibri" w:cs="Calibri"/>
                <w:sz w:val="20"/>
                <w:szCs w:val="20"/>
                <w:lang w:val="en-GB"/>
              </w:rPr>
              <w:t xml:space="preserve">Availability of the GP/psychiatric institute outpatient department is poor and waiting times are too long, the GP/PIA only comes to the nursing home after weeks, running after the GP because of referrals, GP is not always available at weekends and the on-call </w:t>
            </w:r>
            <w:r w:rsidR="005740D8">
              <w:rPr>
                <w:rFonts w:ascii="Calibri" w:hAnsi="Calibri" w:cs="Calibri"/>
                <w:sz w:val="20"/>
                <w:szCs w:val="20"/>
                <w:lang w:val="en-GB"/>
              </w:rPr>
              <w:t>physician</w:t>
            </w:r>
            <w:r w:rsidRPr="00D77FC6">
              <w:rPr>
                <w:rFonts w:ascii="Calibri" w:hAnsi="Calibri" w:cs="Calibri"/>
                <w:sz w:val="20"/>
                <w:szCs w:val="20"/>
                <w:lang w:val="en-GB"/>
              </w:rPr>
              <w:t xml:space="preserve"> is ‘unsuitable’ for dementia (lack of specialist knowledge), GP cannot reach a GP for consultation, GP very rarely visits nursing homes for financial reasons, discharge/admission to nursing home only on Wednesdays or Fridays due to GP's availability, resident's general condition has already deteriorated by the time the </w:t>
            </w:r>
            <w:r w:rsidR="005740D8">
              <w:rPr>
                <w:rFonts w:ascii="Calibri" w:hAnsi="Calibri" w:cs="Calibri"/>
                <w:sz w:val="20"/>
                <w:szCs w:val="20"/>
                <w:lang w:val="en-GB"/>
              </w:rPr>
              <w:t>physician</w:t>
            </w:r>
            <w:r w:rsidRPr="00D77FC6">
              <w:rPr>
                <w:rFonts w:ascii="Calibri" w:hAnsi="Calibri" w:cs="Calibri"/>
                <w:sz w:val="20"/>
                <w:szCs w:val="20"/>
                <w:lang w:val="en-GB"/>
              </w:rPr>
              <w:t xml:space="preserve"> </w:t>
            </w:r>
            <w:r w:rsidRPr="00D77FC6">
              <w:rPr>
                <w:rFonts w:ascii="Calibri" w:hAnsi="Calibri" w:cs="Calibri"/>
                <w:sz w:val="20"/>
                <w:szCs w:val="20"/>
                <w:lang w:val="en-GB"/>
              </w:rPr>
              <w:lastRenderedPageBreak/>
              <w:t xml:space="preserve">arrives at the nursing home; </w:t>
            </w:r>
            <w:r w:rsidR="008C1F7A" w:rsidRPr="00D77FC6">
              <w:rPr>
                <w:rFonts w:ascii="Calibri" w:hAnsi="Calibri" w:cs="Calibri"/>
                <w:sz w:val="20"/>
                <w:szCs w:val="20"/>
                <w:lang w:val="en-GB"/>
              </w:rPr>
              <w:t>r</w:t>
            </w:r>
            <w:r w:rsidRPr="00D77FC6">
              <w:rPr>
                <w:rFonts w:ascii="Calibri" w:hAnsi="Calibri" w:cs="Calibri"/>
                <w:sz w:val="20"/>
                <w:szCs w:val="20"/>
                <w:lang w:val="en-GB"/>
              </w:rPr>
              <w:t>ole allocation and hierarchies</w:t>
            </w:r>
            <w:r w:rsidR="003B47FF" w:rsidRPr="00D77FC6">
              <w:rPr>
                <w:rFonts w:ascii="Calibri" w:hAnsi="Calibri" w:cs="Calibri"/>
                <w:sz w:val="20"/>
                <w:szCs w:val="20"/>
                <w:lang w:val="en-GB"/>
              </w:rPr>
              <w:t xml:space="preserve">; </w:t>
            </w:r>
            <w:r w:rsidR="008C1F7A" w:rsidRPr="00D77FC6">
              <w:rPr>
                <w:rFonts w:ascii="Calibri" w:hAnsi="Calibri" w:cs="Calibri"/>
                <w:sz w:val="20"/>
                <w:szCs w:val="20"/>
                <w:lang w:val="en-GB"/>
              </w:rPr>
              <w:t>u</w:t>
            </w:r>
            <w:r w:rsidR="003B47FF" w:rsidRPr="00D77FC6">
              <w:rPr>
                <w:rFonts w:ascii="Calibri" w:hAnsi="Calibri" w:cs="Calibri"/>
                <w:sz w:val="20"/>
                <w:szCs w:val="20"/>
                <w:lang w:val="en-GB"/>
              </w:rPr>
              <w:t xml:space="preserve">nclear allocation of roles and hierarchies hinder patient care, GP discontinues medication prescribed by a specialist, responsibilities for dementia unclear, the </w:t>
            </w:r>
            <w:r w:rsidR="005740D8">
              <w:rPr>
                <w:rFonts w:ascii="Calibri" w:hAnsi="Calibri" w:cs="Calibri"/>
                <w:sz w:val="20"/>
                <w:szCs w:val="20"/>
                <w:lang w:val="en-GB"/>
              </w:rPr>
              <w:t>physician</w:t>
            </w:r>
            <w:r w:rsidR="003B47FF" w:rsidRPr="00D77FC6">
              <w:rPr>
                <w:rFonts w:ascii="Calibri" w:hAnsi="Calibri" w:cs="Calibri"/>
                <w:sz w:val="20"/>
                <w:szCs w:val="20"/>
                <w:lang w:val="en-GB"/>
              </w:rPr>
              <w:t xml:space="preserve"> decides on referrals and not the nursing staff, geriatric specialist nurses are degraded in their competence, responsibilities between </w:t>
            </w:r>
            <w:r w:rsidR="005740D8">
              <w:rPr>
                <w:rFonts w:ascii="Calibri" w:hAnsi="Calibri" w:cs="Calibri"/>
                <w:sz w:val="20"/>
                <w:szCs w:val="20"/>
                <w:lang w:val="en-GB"/>
              </w:rPr>
              <w:t>physician</w:t>
            </w:r>
            <w:r w:rsidR="003B47FF" w:rsidRPr="00D77FC6">
              <w:rPr>
                <w:rFonts w:ascii="Calibri" w:hAnsi="Calibri" w:cs="Calibri"/>
                <w:sz w:val="20"/>
                <w:szCs w:val="20"/>
                <w:lang w:val="en-GB"/>
              </w:rPr>
              <w:t xml:space="preserve">s unclear, who is responsible for referrals, disagreement between </w:t>
            </w:r>
            <w:r w:rsidR="005740D8">
              <w:rPr>
                <w:rFonts w:ascii="Calibri" w:hAnsi="Calibri" w:cs="Calibri"/>
                <w:sz w:val="20"/>
                <w:szCs w:val="20"/>
                <w:lang w:val="en-GB"/>
              </w:rPr>
              <w:t>physician</w:t>
            </w:r>
            <w:r w:rsidR="003B47FF" w:rsidRPr="00D77FC6">
              <w:rPr>
                <w:rFonts w:ascii="Calibri" w:hAnsi="Calibri" w:cs="Calibri"/>
                <w:sz w:val="20"/>
                <w:szCs w:val="20"/>
                <w:lang w:val="en-GB"/>
              </w:rPr>
              <w:t>s regarding medication;</w:t>
            </w:r>
            <w:r w:rsidR="006468F7" w:rsidRPr="00D77FC6">
              <w:rPr>
                <w:rFonts w:ascii="Calibri" w:hAnsi="Calibri" w:cs="Calibri"/>
                <w:sz w:val="20"/>
                <w:szCs w:val="20"/>
                <w:lang w:val="en-GB"/>
              </w:rPr>
              <w:t xml:space="preserve"> lack of knowledge of each other's working methods (professional groups and settings), no </w:t>
            </w:r>
            <w:r w:rsidR="00087A9A">
              <w:rPr>
                <w:rFonts w:ascii="Calibri" w:hAnsi="Calibri" w:cs="Calibri"/>
                <w:sz w:val="20"/>
                <w:szCs w:val="20"/>
                <w:lang w:val="en-GB"/>
              </w:rPr>
              <w:t>interprofessional</w:t>
            </w:r>
            <w:r w:rsidR="006468F7" w:rsidRPr="00D77FC6">
              <w:rPr>
                <w:rFonts w:ascii="Calibri" w:hAnsi="Calibri" w:cs="Calibri"/>
                <w:sz w:val="20"/>
                <w:szCs w:val="20"/>
                <w:lang w:val="en-GB"/>
              </w:rPr>
              <w:t xml:space="preserve"> perspective, GP has a different focus (physical problems) - discrepancy between psychiatric and somatic treatment, GP has a time-shifted perception (e.g. GP does not mind if patients are restless at night because he is not present)</w:t>
            </w:r>
          </w:p>
        </w:tc>
        <w:tc>
          <w:tcPr>
            <w:tcW w:w="5677" w:type="dxa"/>
          </w:tcPr>
          <w:p w14:paraId="5E7346B8" w14:textId="1E2C7CD3" w:rsidR="00D458EC" w:rsidRPr="00D77FC6" w:rsidRDefault="00D458EC" w:rsidP="00D13E3E">
            <w:pPr>
              <w:jc w:val="left"/>
              <w:rPr>
                <w:rFonts w:ascii="Calibri" w:hAnsi="Calibri" w:cs="Calibri"/>
                <w:sz w:val="20"/>
                <w:szCs w:val="20"/>
                <w:lang w:val="en-GB"/>
              </w:rPr>
            </w:pPr>
            <w:r w:rsidRPr="00D77FC6">
              <w:rPr>
                <w:rFonts w:ascii="Calibri" w:hAnsi="Calibri" w:cs="Calibri"/>
                <w:i/>
                <w:iCs/>
                <w:sz w:val="20"/>
                <w:szCs w:val="20"/>
                <w:lang w:val="en-GB"/>
              </w:rPr>
              <w:lastRenderedPageBreak/>
              <w:t xml:space="preserve">‘When he (the resident) comes for the first time, we also make sure that we don't do this admission on certain days, i.e. not on Wednesdays or Fridays, because we always have to make sure that the </w:t>
            </w:r>
            <w:r w:rsidR="005740D8">
              <w:rPr>
                <w:rFonts w:ascii="Calibri" w:hAnsi="Calibri" w:cs="Calibri"/>
                <w:i/>
                <w:iCs/>
                <w:sz w:val="20"/>
                <w:szCs w:val="20"/>
                <w:lang w:val="en-GB"/>
              </w:rPr>
              <w:t>physician</w:t>
            </w:r>
            <w:r w:rsidRPr="00D77FC6">
              <w:rPr>
                <w:rFonts w:ascii="Calibri" w:hAnsi="Calibri" w:cs="Calibri"/>
                <w:i/>
                <w:iCs/>
                <w:sz w:val="20"/>
                <w:szCs w:val="20"/>
                <w:lang w:val="en-GB"/>
              </w:rPr>
              <w:t xml:space="preserve">s are available when, let's say, the familiarisation period lasts a little longer. That's another important point.’ </w:t>
            </w:r>
            <w:r w:rsidRPr="00D77FC6">
              <w:rPr>
                <w:rFonts w:ascii="Calibri" w:hAnsi="Calibri" w:cs="Calibri"/>
                <w:sz w:val="20"/>
                <w:szCs w:val="20"/>
                <w:lang w:val="en-GB"/>
              </w:rPr>
              <w:t>(B12, pos. 55</w:t>
            </w:r>
            <w:r w:rsidR="000F1FB2">
              <w:rPr>
                <w:rFonts w:ascii="Calibri" w:hAnsi="Calibri" w:cs="Calibri"/>
                <w:sz w:val="20"/>
                <w:szCs w:val="20"/>
                <w:lang w:val="en-GB"/>
              </w:rPr>
              <w:t>, nursing service manager</w:t>
            </w:r>
            <w:r w:rsidRPr="00D77FC6">
              <w:rPr>
                <w:rFonts w:ascii="Calibri" w:hAnsi="Calibri" w:cs="Calibri"/>
                <w:sz w:val="20"/>
                <w:szCs w:val="20"/>
                <w:lang w:val="en-GB"/>
              </w:rPr>
              <w:t>)</w:t>
            </w:r>
          </w:p>
          <w:p w14:paraId="146760B8" w14:textId="175B0D4D" w:rsidR="00A55287" w:rsidRPr="00D77FC6" w:rsidRDefault="003B47FF" w:rsidP="00A65679">
            <w:pPr>
              <w:jc w:val="left"/>
              <w:rPr>
                <w:rFonts w:ascii="Calibri" w:hAnsi="Calibri" w:cs="Calibri"/>
                <w:i/>
                <w:iCs/>
                <w:sz w:val="20"/>
                <w:szCs w:val="20"/>
                <w:lang w:val="en-GB"/>
              </w:rPr>
            </w:pPr>
            <w:r w:rsidRPr="00D77FC6">
              <w:rPr>
                <w:rFonts w:ascii="Calibri" w:hAnsi="Calibri" w:cs="Calibri"/>
                <w:i/>
                <w:iCs/>
                <w:sz w:val="20"/>
                <w:szCs w:val="20"/>
                <w:lang w:val="en-GB"/>
              </w:rPr>
              <w:t xml:space="preserve">'Competence dispute, GP says he's better than the specialist: “We can sort it out here too.” The specialist in turn says: "That's no </w:t>
            </w:r>
            <w:r w:rsidRPr="00D77FC6">
              <w:rPr>
                <w:rFonts w:ascii="Calibri" w:hAnsi="Calibri" w:cs="Calibri"/>
                <w:i/>
                <w:iCs/>
                <w:sz w:val="20"/>
                <w:szCs w:val="20"/>
                <w:lang w:val="en-GB"/>
              </w:rPr>
              <w:lastRenderedPageBreak/>
              <w:t xml:space="preserve">longer our job, please let the GP sort it out." The </w:t>
            </w:r>
            <w:r w:rsidR="00C93FEC" w:rsidRPr="00D77FC6">
              <w:rPr>
                <w:rFonts w:ascii="Calibri" w:hAnsi="Calibri" w:cs="Calibri"/>
                <w:i/>
                <w:iCs/>
                <w:sz w:val="20"/>
                <w:szCs w:val="20"/>
                <w:lang w:val="en-GB"/>
              </w:rPr>
              <w:t>nurse</w:t>
            </w:r>
            <w:r w:rsidRPr="00D77FC6">
              <w:rPr>
                <w:rFonts w:ascii="Calibri" w:hAnsi="Calibri" w:cs="Calibri"/>
                <w:i/>
                <w:iCs/>
                <w:sz w:val="20"/>
                <w:szCs w:val="20"/>
                <w:lang w:val="en-GB"/>
              </w:rPr>
              <w:t xml:space="preserve"> says: "You both have no idea. I'm here 24/7, you haven't got a clue, why don't you listen to me?" </w:t>
            </w:r>
            <w:r w:rsidR="00D16D2A" w:rsidRPr="00D77FC6">
              <w:rPr>
                <w:rFonts w:ascii="Calibri" w:hAnsi="Calibri" w:cs="Calibri"/>
                <w:i/>
                <w:iCs/>
                <w:sz w:val="20"/>
                <w:szCs w:val="20"/>
                <w:lang w:val="en-GB"/>
              </w:rPr>
              <w:t>So,</w:t>
            </w:r>
            <w:r w:rsidRPr="00D77FC6">
              <w:rPr>
                <w:rFonts w:ascii="Calibri" w:hAnsi="Calibri" w:cs="Calibri"/>
                <w:i/>
                <w:iCs/>
                <w:sz w:val="20"/>
                <w:szCs w:val="20"/>
                <w:lang w:val="en-GB"/>
              </w:rPr>
              <w:t xml:space="preserve"> it's a three-way relationship.’ </w:t>
            </w:r>
            <w:r w:rsidRPr="00D77FC6">
              <w:rPr>
                <w:rFonts w:ascii="Calibri" w:hAnsi="Calibri" w:cs="Calibri"/>
                <w:sz w:val="20"/>
                <w:szCs w:val="20"/>
                <w:lang w:val="en-GB"/>
              </w:rPr>
              <w:t>(B13, pos. 83</w:t>
            </w:r>
            <w:r w:rsidR="000F1FB2">
              <w:rPr>
                <w:rFonts w:ascii="Calibri" w:hAnsi="Calibri" w:cs="Calibri"/>
                <w:sz w:val="20"/>
                <w:szCs w:val="20"/>
                <w:lang w:val="en-GB"/>
              </w:rPr>
              <w:t>, nursing service manager</w:t>
            </w:r>
            <w:r w:rsidRPr="00D77FC6">
              <w:rPr>
                <w:rFonts w:ascii="Calibri" w:hAnsi="Calibri" w:cs="Calibri"/>
                <w:sz w:val="20"/>
                <w:szCs w:val="20"/>
                <w:lang w:val="en-GB"/>
              </w:rPr>
              <w:t>)</w:t>
            </w:r>
          </w:p>
        </w:tc>
        <w:tc>
          <w:tcPr>
            <w:tcW w:w="808" w:type="dxa"/>
          </w:tcPr>
          <w:p w14:paraId="5CF61D7A" w14:textId="38BAB042" w:rsidR="00A55287" w:rsidRPr="00D77FC6" w:rsidRDefault="006468F7" w:rsidP="00D13E3E">
            <w:pPr>
              <w:jc w:val="left"/>
              <w:rPr>
                <w:rFonts w:ascii="Calibri" w:hAnsi="Calibri" w:cs="Calibri"/>
                <w:sz w:val="20"/>
                <w:szCs w:val="20"/>
                <w:lang w:val="en-GB"/>
              </w:rPr>
            </w:pPr>
            <w:r w:rsidRPr="00D77FC6">
              <w:rPr>
                <w:rFonts w:ascii="Calibri" w:hAnsi="Calibri" w:cs="Calibri"/>
                <w:sz w:val="20"/>
                <w:szCs w:val="20"/>
                <w:lang w:val="en-GB"/>
              </w:rPr>
              <w:lastRenderedPageBreak/>
              <w:t>76</w:t>
            </w:r>
          </w:p>
        </w:tc>
      </w:tr>
      <w:tr w:rsidR="00A55287" w:rsidRPr="00D77FC6" w14:paraId="4F57D286" w14:textId="77777777" w:rsidTr="00483989">
        <w:tc>
          <w:tcPr>
            <w:tcW w:w="1396" w:type="dxa"/>
          </w:tcPr>
          <w:p w14:paraId="184C587D" w14:textId="57706944" w:rsidR="00A55287" w:rsidRPr="00D77FC6" w:rsidRDefault="00234F54"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SC</w:t>
            </w:r>
          </w:p>
        </w:tc>
        <w:tc>
          <w:tcPr>
            <w:tcW w:w="6396" w:type="dxa"/>
            <w:gridSpan w:val="2"/>
          </w:tcPr>
          <w:p w14:paraId="43EB78A5" w14:textId="08C77B19" w:rsidR="00A55287" w:rsidRPr="00D77FC6" w:rsidRDefault="00A55287" w:rsidP="00D13E3E">
            <w:pPr>
              <w:jc w:val="left"/>
              <w:rPr>
                <w:rFonts w:ascii="Calibri" w:hAnsi="Calibri" w:cs="Calibri"/>
                <w:sz w:val="20"/>
                <w:szCs w:val="20"/>
                <w:lang w:val="en-GB"/>
              </w:rPr>
            </w:pPr>
            <w:r w:rsidRPr="00D77FC6">
              <w:rPr>
                <w:rFonts w:ascii="Calibri" w:hAnsi="Calibri" w:cs="Calibri"/>
                <w:b/>
                <w:bCs/>
                <w:i/>
                <w:iCs/>
                <w:sz w:val="20"/>
                <w:szCs w:val="20"/>
                <w:lang w:val="en-GB"/>
              </w:rPr>
              <w:t>Usage</w:t>
            </w:r>
          </w:p>
        </w:tc>
        <w:tc>
          <w:tcPr>
            <w:tcW w:w="5677" w:type="dxa"/>
          </w:tcPr>
          <w:p w14:paraId="3B803C7D" w14:textId="67CA3509" w:rsidR="00A55287" w:rsidRPr="00D77FC6" w:rsidRDefault="00A55287" w:rsidP="00D13E3E">
            <w:pPr>
              <w:jc w:val="left"/>
              <w:rPr>
                <w:rFonts w:ascii="Calibri" w:hAnsi="Calibri" w:cs="Calibri"/>
                <w:i/>
                <w:iCs/>
                <w:sz w:val="20"/>
                <w:szCs w:val="20"/>
                <w:lang w:val="en-GB"/>
              </w:rPr>
            </w:pPr>
            <w:r w:rsidRPr="00D77FC6">
              <w:rPr>
                <w:rFonts w:ascii="Calibri" w:hAnsi="Calibri" w:cs="Calibri"/>
                <w:b/>
                <w:bCs/>
                <w:i/>
                <w:iCs/>
                <w:sz w:val="20"/>
                <w:szCs w:val="20"/>
                <w:lang w:val="en-GB"/>
              </w:rPr>
              <w:t>Text passages</w:t>
            </w:r>
          </w:p>
        </w:tc>
        <w:tc>
          <w:tcPr>
            <w:tcW w:w="808" w:type="dxa"/>
          </w:tcPr>
          <w:p w14:paraId="419D6C7D" w14:textId="395E1000" w:rsidR="00A55287" w:rsidRPr="00D77FC6" w:rsidRDefault="00234F54"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CF</w:t>
            </w:r>
          </w:p>
        </w:tc>
      </w:tr>
      <w:tr w:rsidR="00A55287" w:rsidRPr="00D77FC6" w14:paraId="6BB22353" w14:textId="77777777" w:rsidTr="00483989">
        <w:tc>
          <w:tcPr>
            <w:tcW w:w="1396" w:type="dxa"/>
          </w:tcPr>
          <w:p w14:paraId="09F584D1" w14:textId="2AC4B56A" w:rsidR="006468F7" w:rsidRPr="00D77FC6" w:rsidRDefault="006468F7" w:rsidP="00D13E3E">
            <w:pPr>
              <w:spacing w:after="0"/>
              <w:jc w:val="left"/>
              <w:rPr>
                <w:rFonts w:ascii="Calibri" w:hAnsi="Calibri" w:cs="Calibri"/>
                <w:sz w:val="20"/>
                <w:szCs w:val="20"/>
                <w:lang w:val="en-GB"/>
              </w:rPr>
            </w:pPr>
            <w:r w:rsidRPr="00D77FC6">
              <w:rPr>
                <w:rFonts w:ascii="Calibri" w:hAnsi="Calibri" w:cs="Calibri"/>
                <w:b/>
                <w:bCs/>
                <w:i/>
                <w:iCs/>
                <w:sz w:val="20"/>
                <w:szCs w:val="20"/>
                <w:lang w:val="en-GB"/>
              </w:rPr>
              <w:t>SC 4.3: TRANSITIONS</w:t>
            </w:r>
          </w:p>
          <w:p w14:paraId="2E145BB5" w14:textId="4F0421C6" w:rsidR="00A55287" w:rsidRPr="00D77FC6" w:rsidRDefault="00A55287" w:rsidP="00D13E3E">
            <w:pPr>
              <w:spacing w:after="0"/>
              <w:jc w:val="left"/>
              <w:rPr>
                <w:rFonts w:ascii="Calibri" w:hAnsi="Calibri" w:cs="Calibri"/>
                <w:sz w:val="20"/>
                <w:szCs w:val="20"/>
                <w:lang w:val="en-GB"/>
              </w:rPr>
            </w:pPr>
          </w:p>
        </w:tc>
        <w:tc>
          <w:tcPr>
            <w:tcW w:w="6396" w:type="dxa"/>
            <w:gridSpan w:val="2"/>
          </w:tcPr>
          <w:p w14:paraId="5E0F0764" w14:textId="404A78EB" w:rsidR="00A55287" w:rsidRPr="00D77FC6" w:rsidRDefault="000106A3" w:rsidP="00D13E3E">
            <w:pPr>
              <w:jc w:val="left"/>
              <w:rPr>
                <w:rFonts w:ascii="Calibri" w:hAnsi="Calibri" w:cs="Calibri"/>
                <w:sz w:val="20"/>
                <w:szCs w:val="20"/>
                <w:lang w:val="en-GB"/>
              </w:rPr>
            </w:pPr>
            <w:r w:rsidRPr="00D77FC6">
              <w:rPr>
                <w:rFonts w:ascii="Calibri" w:hAnsi="Calibri" w:cs="Calibri"/>
                <w:sz w:val="20"/>
                <w:szCs w:val="20"/>
                <w:lang w:val="en-GB"/>
              </w:rPr>
              <w:t xml:space="preserve">Outpatient services are perceived as a burden relief, faster solution and admission with PIA, specialist (PIA) is called in for excessive demands - also for referral to psychiatry, if no PIA is involved, this is a burden, first measure for </w:t>
            </w:r>
            <w:r w:rsidR="00192E86">
              <w:rPr>
                <w:rFonts w:ascii="Calibri" w:hAnsi="Calibri" w:cs="Calibri"/>
                <w:sz w:val="20"/>
                <w:szCs w:val="20"/>
                <w:lang w:val="en-GB"/>
              </w:rPr>
              <w:t>behaviour that challenges</w:t>
            </w:r>
            <w:r w:rsidRPr="00D77FC6">
              <w:rPr>
                <w:rFonts w:ascii="Calibri" w:hAnsi="Calibri" w:cs="Calibri"/>
                <w:sz w:val="20"/>
                <w:szCs w:val="20"/>
                <w:lang w:val="en-GB"/>
              </w:rPr>
              <w:t xml:space="preserve"> is to involve PIA for referral, early consultation of GP for referral to PIA to be able to intervene early and avoid crises, long waiting times for PIA connection, PIA limited in its resources, inadequate neurological care in nursing homes; Discharge not announced in good time, too little medication handed out, faster discharge to nursing home as aftercare is guaranteed, desire for aftercare by PIA/specialists, on-site assessment of patients in psychiatry before admission to nursing home/discharge attempt in nursing homes seen as helpful;</w:t>
            </w:r>
          </w:p>
        </w:tc>
        <w:tc>
          <w:tcPr>
            <w:tcW w:w="5677" w:type="dxa"/>
          </w:tcPr>
          <w:p w14:paraId="74285277" w14:textId="255EC078" w:rsidR="00A55287" w:rsidRPr="00D77FC6" w:rsidRDefault="000942F3" w:rsidP="00D13E3E">
            <w:pPr>
              <w:jc w:val="left"/>
              <w:rPr>
                <w:rFonts w:ascii="Calibri" w:hAnsi="Calibri" w:cs="Calibri"/>
                <w:sz w:val="20"/>
                <w:szCs w:val="20"/>
                <w:lang w:val="en-GB"/>
              </w:rPr>
            </w:pPr>
            <w:r w:rsidRPr="00D77FC6">
              <w:rPr>
                <w:rFonts w:ascii="Calibri" w:hAnsi="Calibri" w:cs="Calibri"/>
                <w:i/>
                <w:iCs/>
                <w:sz w:val="20"/>
                <w:szCs w:val="20"/>
                <w:lang w:val="en-GB"/>
              </w:rPr>
              <w:t xml:space="preserve">‘We then took in a woman with severe dementia here. She was only ever treated by her GP. At some point, it just didn't work </w:t>
            </w:r>
            <w:r w:rsidR="00471AD8" w:rsidRPr="00D77FC6">
              <w:rPr>
                <w:rFonts w:ascii="Calibri" w:hAnsi="Calibri" w:cs="Calibri"/>
                <w:i/>
                <w:iCs/>
                <w:sz w:val="20"/>
                <w:szCs w:val="20"/>
                <w:lang w:val="en-GB"/>
              </w:rPr>
              <w:t>anymore</w:t>
            </w:r>
            <w:r w:rsidRPr="00D77FC6">
              <w:rPr>
                <w:rFonts w:ascii="Calibri" w:hAnsi="Calibri" w:cs="Calibri"/>
                <w:i/>
                <w:iCs/>
                <w:sz w:val="20"/>
                <w:szCs w:val="20"/>
                <w:lang w:val="en-GB"/>
              </w:rPr>
              <w:t xml:space="preserve">. And the GP issued referrals. It took </w:t>
            </w:r>
            <w:r w:rsidR="00F6607A" w:rsidRPr="00D77FC6">
              <w:rPr>
                <w:rFonts w:ascii="Calibri" w:hAnsi="Calibri" w:cs="Calibri"/>
                <w:i/>
                <w:iCs/>
                <w:sz w:val="20"/>
                <w:szCs w:val="20"/>
                <w:lang w:val="en-GB"/>
              </w:rPr>
              <w:t xml:space="preserve">us nine months </w:t>
            </w:r>
            <w:r w:rsidRPr="00D77FC6">
              <w:rPr>
                <w:rFonts w:ascii="Calibri" w:hAnsi="Calibri" w:cs="Calibri"/>
                <w:i/>
                <w:iCs/>
                <w:sz w:val="20"/>
                <w:szCs w:val="20"/>
                <w:lang w:val="en-GB"/>
              </w:rPr>
              <w:t xml:space="preserve">until the </w:t>
            </w:r>
            <w:r w:rsidR="009A727B" w:rsidRPr="00D77FC6">
              <w:rPr>
                <w:rFonts w:ascii="Calibri" w:hAnsi="Calibri" w:cs="Calibri"/>
                <w:i/>
                <w:iCs/>
                <w:sz w:val="20"/>
                <w:szCs w:val="20"/>
                <w:lang w:val="en-GB"/>
              </w:rPr>
              <w:t>PIA</w:t>
            </w:r>
            <w:r w:rsidRPr="00D77FC6">
              <w:rPr>
                <w:rFonts w:ascii="Calibri" w:hAnsi="Calibri" w:cs="Calibri"/>
                <w:i/>
                <w:iCs/>
                <w:sz w:val="20"/>
                <w:szCs w:val="20"/>
                <w:lang w:val="en-GB"/>
              </w:rPr>
              <w:t xml:space="preserve"> was here.</w:t>
            </w:r>
            <w:r w:rsidR="00474953">
              <w:rPr>
                <w:rFonts w:ascii="Calibri" w:hAnsi="Calibri" w:cs="Calibri"/>
                <w:i/>
                <w:iCs/>
                <w:sz w:val="20"/>
                <w:szCs w:val="20"/>
                <w:lang w:val="en-GB"/>
              </w:rPr>
              <w:t xml:space="preserve"> […]</w:t>
            </w:r>
            <w:r w:rsidRPr="00D77FC6">
              <w:rPr>
                <w:rFonts w:ascii="Calibri" w:hAnsi="Calibri" w:cs="Calibri"/>
                <w:i/>
                <w:iCs/>
                <w:sz w:val="20"/>
                <w:szCs w:val="20"/>
                <w:lang w:val="en-GB"/>
              </w:rPr>
              <w:t xml:space="preserve"> And if we can't bridge that [...] with a GP, then we have a problem here.’ </w:t>
            </w:r>
            <w:r w:rsidRPr="00D77FC6">
              <w:rPr>
                <w:rFonts w:ascii="Calibri" w:hAnsi="Calibri" w:cs="Calibri"/>
                <w:sz w:val="20"/>
                <w:szCs w:val="20"/>
                <w:lang w:val="en-GB"/>
              </w:rPr>
              <w:t>(B17, pos. 111</w:t>
            </w:r>
            <w:r w:rsidR="000F1FB2">
              <w:rPr>
                <w:rFonts w:ascii="Calibri" w:hAnsi="Calibri" w:cs="Calibri"/>
                <w:sz w:val="20"/>
                <w:szCs w:val="20"/>
                <w:lang w:val="en-GB"/>
              </w:rPr>
              <w:t>, nursing service manager</w:t>
            </w:r>
            <w:r w:rsidRPr="00D77FC6">
              <w:rPr>
                <w:rFonts w:ascii="Calibri" w:hAnsi="Calibri" w:cs="Calibri"/>
                <w:sz w:val="20"/>
                <w:szCs w:val="20"/>
                <w:lang w:val="en-GB"/>
              </w:rPr>
              <w:t>)</w:t>
            </w:r>
          </w:p>
          <w:p w14:paraId="67A53825" w14:textId="762148EE" w:rsidR="000106A3" w:rsidRPr="00D77FC6" w:rsidRDefault="000106A3" w:rsidP="00C85F80">
            <w:pPr>
              <w:jc w:val="left"/>
              <w:rPr>
                <w:rFonts w:ascii="Calibri" w:hAnsi="Calibri" w:cs="Calibri"/>
                <w:sz w:val="20"/>
                <w:szCs w:val="20"/>
                <w:lang w:val="en-GB"/>
              </w:rPr>
            </w:pPr>
            <w:r w:rsidRPr="00D77FC6">
              <w:rPr>
                <w:rFonts w:ascii="Calibri" w:hAnsi="Calibri" w:cs="Calibri"/>
                <w:i/>
                <w:iCs/>
                <w:sz w:val="20"/>
                <w:szCs w:val="20"/>
                <w:lang w:val="en-GB"/>
              </w:rPr>
              <w:t>‘You also have to admit that there are also many so-called “bloody” discharges [...] It's not the case that people, if they're good, are often still there for a long time, but then it's more or less stopped and then [...] they're put back into the nursing home, because you know they're well looked after</w:t>
            </w:r>
            <w:r w:rsidR="000302AC">
              <w:rPr>
                <w:rFonts w:ascii="Calibri" w:hAnsi="Calibri" w:cs="Calibri"/>
                <w:i/>
                <w:iCs/>
                <w:sz w:val="20"/>
                <w:szCs w:val="20"/>
                <w:lang w:val="en-GB"/>
              </w:rPr>
              <w:t>.</w:t>
            </w:r>
            <w:r w:rsidRPr="00D77FC6">
              <w:rPr>
                <w:rFonts w:ascii="Calibri" w:hAnsi="Calibri" w:cs="Calibri"/>
                <w:i/>
                <w:iCs/>
                <w:sz w:val="20"/>
                <w:szCs w:val="20"/>
                <w:lang w:val="en-GB"/>
              </w:rPr>
              <w:t xml:space="preserve"> ’ </w:t>
            </w:r>
            <w:r w:rsidRPr="00D77FC6">
              <w:rPr>
                <w:rFonts w:ascii="Calibri" w:hAnsi="Calibri" w:cs="Calibri"/>
                <w:sz w:val="20"/>
                <w:szCs w:val="20"/>
                <w:lang w:val="en-GB"/>
              </w:rPr>
              <w:t>(B10, pos. 45</w:t>
            </w:r>
            <w:r w:rsidR="000F1FB2">
              <w:rPr>
                <w:rFonts w:ascii="Calibri" w:hAnsi="Calibri" w:cs="Calibri"/>
                <w:sz w:val="20"/>
                <w:szCs w:val="20"/>
                <w:lang w:val="en-GB"/>
              </w:rPr>
              <w:t>, psychiatrist</w:t>
            </w:r>
            <w:r w:rsidRPr="00D77FC6">
              <w:rPr>
                <w:rFonts w:ascii="Calibri" w:hAnsi="Calibri" w:cs="Calibri"/>
                <w:sz w:val="20"/>
                <w:szCs w:val="20"/>
                <w:lang w:val="en-GB"/>
              </w:rPr>
              <w:t>)</w:t>
            </w:r>
          </w:p>
          <w:p w14:paraId="019B82F7" w14:textId="24E81FEB" w:rsidR="000106A3" w:rsidRPr="00D77FC6" w:rsidRDefault="000106A3" w:rsidP="00A207D9">
            <w:pPr>
              <w:jc w:val="left"/>
              <w:rPr>
                <w:rFonts w:ascii="Calibri" w:hAnsi="Calibri" w:cs="Calibri"/>
                <w:i/>
                <w:iCs/>
                <w:sz w:val="20"/>
                <w:szCs w:val="20"/>
                <w:lang w:val="en-GB"/>
              </w:rPr>
            </w:pPr>
            <w:r w:rsidRPr="00D77FC6">
              <w:rPr>
                <w:rFonts w:ascii="Calibri" w:hAnsi="Calibri" w:cs="Calibri"/>
                <w:i/>
                <w:iCs/>
                <w:sz w:val="20"/>
                <w:szCs w:val="20"/>
                <w:lang w:val="en-GB"/>
              </w:rPr>
              <w:t>‘I miss the aftercare, that you always have someone on site or that someone comes round after two or three days or after a week and says: “And how is it with the resident? Is it going well? Is everything all right?”’ </w:t>
            </w:r>
            <w:r w:rsidRPr="00D77FC6">
              <w:rPr>
                <w:rFonts w:ascii="Calibri" w:hAnsi="Calibri" w:cs="Calibri"/>
                <w:sz w:val="20"/>
                <w:szCs w:val="20"/>
                <w:lang w:val="en-GB"/>
              </w:rPr>
              <w:t>(B14, pos. 53</w:t>
            </w:r>
            <w:r w:rsidR="000F1FB2">
              <w:rPr>
                <w:rFonts w:ascii="Calibri" w:hAnsi="Calibri" w:cs="Calibri"/>
                <w:sz w:val="20"/>
                <w:szCs w:val="20"/>
                <w:lang w:val="en-GB"/>
              </w:rPr>
              <w:t>, nurse</w:t>
            </w:r>
            <w:r w:rsidRPr="00D77FC6">
              <w:rPr>
                <w:rFonts w:ascii="Calibri" w:hAnsi="Calibri" w:cs="Calibri"/>
                <w:sz w:val="20"/>
                <w:szCs w:val="20"/>
                <w:lang w:val="en-GB"/>
              </w:rPr>
              <w:t>)</w:t>
            </w:r>
          </w:p>
        </w:tc>
        <w:tc>
          <w:tcPr>
            <w:tcW w:w="808" w:type="dxa"/>
          </w:tcPr>
          <w:p w14:paraId="45FBE5F8" w14:textId="67CCC73D" w:rsidR="00A55287" w:rsidRPr="00D77FC6" w:rsidRDefault="000106A3" w:rsidP="00D13E3E">
            <w:pPr>
              <w:jc w:val="left"/>
              <w:rPr>
                <w:rFonts w:ascii="Calibri" w:hAnsi="Calibri" w:cs="Calibri"/>
                <w:sz w:val="20"/>
                <w:szCs w:val="20"/>
                <w:lang w:val="en-GB"/>
              </w:rPr>
            </w:pPr>
            <w:r w:rsidRPr="00D77FC6">
              <w:rPr>
                <w:rFonts w:ascii="Calibri" w:hAnsi="Calibri" w:cs="Calibri"/>
                <w:sz w:val="20"/>
                <w:szCs w:val="20"/>
                <w:lang w:val="en-GB"/>
              </w:rPr>
              <w:t>39</w:t>
            </w:r>
          </w:p>
        </w:tc>
      </w:tr>
      <w:tr w:rsidR="002855B9" w:rsidRPr="00D77FC6" w14:paraId="7383E831" w14:textId="77777777">
        <w:tc>
          <w:tcPr>
            <w:tcW w:w="14277" w:type="dxa"/>
            <w:gridSpan w:val="5"/>
          </w:tcPr>
          <w:p w14:paraId="41ABB678" w14:textId="4E968760" w:rsidR="002855B9" w:rsidRPr="00D77FC6" w:rsidRDefault="00234F54" w:rsidP="00D13E3E">
            <w:pPr>
              <w:jc w:val="left"/>
              <w:rPr>
                <w:rFonts w:ascii="Calibri" w:hAnsi="Calibri" w:cs="Calibri"/>
                <w:b/>
                <w:bCs/>
                <w:sz w:val="20"/>
                <w:szCs w:val="20"/>
                <w:lang w:val="en-GB"/>
              </w:rPr>
            </w:pPr>
            <w:r w:rsidRPr="00D77FC6">
              <w:rPr>
                <w:rFonts w:ascii="Calibri" w:hAnsi="Calibri" w:cs="Calibri"/>
                <w:b/>
                <w:bCs/>
                <w:sz w:val="20"/>
                <w:szCs w:val="20"/>
                <w:lang w:val="en-GB"/>
              </w:rPr>
              <w:t xml:space="preserve">MC 5: </w:t>
            </w:r>
            <w:r w:rsidR="002855B9" w:rsidRPr="00D77FC6">
              <w:rPr>
                <w:rFonts w:ascii="Calibri" w:hAnsi="Calibri" w:cs="Calibri"/>
                <w:b/>
                <w:bCs/>
                <w:sz w:val="20"/>
                <w:szCs w:val="20"/>
                <w:lang w:val="en-GB"/>
              </w:rPr>
              <w:t>RESOURCES OF THE SETTING</w:t>
            </w:r>
          </w:p>
        </w:tc>
      </w:tr>
      <w:tr w:rsidR="002855B9" w:rsidRPr="00D77FC6" w14:paraId="79E2DA28" w14:textId="77777777" w:rsidTr="00483989">
        <w:tc>
          <w:tcPr>
            <w:tcW w:w="1396" w:type="dxa"/>
          </w:tcPr>
          <w:p w14:paraId="456B13B2" w14:textId="5238E1C7" w:rsidR="002855B9" w:rsidRPr="00D77FC6" w:rsidRDefault="00234F54"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SC</w:t>
            </w:r>
          </w:p>
        </w:tc>
        <w:tc>
          <w:tcPr>
            <w:tcW w:w="6396" w:type="dxa"/>
            <w:gridSpan w:val="2"/>
          </w:tcPr>
          <w:p w14:paraId="37DF6EA1" w14:textId="5817120C" w:rsidR="002855B9" w:rsidRPr="00D77FC6" w:rsidRDefault="002855B9" w:rsidP="00D13E3E">
            <w:pPr>
              <w:jc w:val="left"/>
              <w:rPr>
                <w:rFonts w:ascii="Calibri" w:hAnsi="Calibri" w:cs="Calibri"/>
                <w:sz w:val="20"/>
                <w:szCs w:val="20"/>
                <w:lang w:val="en-GB"/>
              </w:rPr>
            </w:pPr>
            <w:r w:rsidRPr="00D77FC6">
              <w:rPr>
                <w:rFonts w:ascii="Calibri" w:hAnsi="Calibri" w:cs="Calibri"/>
                <w:b/>
                <w:bCs/>
                <w:i/>
                <w:iCs/>
                <w:sz w:val="20"/>
                <w:szCs w:val="20"/>
                <w:lang w:val="en-GB"/>
              </w:rPr>
              <w:t>Usage</w:t>
            </w:r>
          </w:p>
        </w:tc>
        <w:tc>
          <w:tcPr>
            <w:tcW w:w="5677" w:type="dxa"/>
          </w:tcPr>
          <w:p w14:paraId="11A3DD99" w14:textId="081C4029" w:rsidR="002855B9" w:rsidRPr="00D77FC6" w:rsidRDefault="002855B9" w:rsidP="00D13E3E">
            <w:pPr>
              <w:jc w:val="left"/>
              <w:rPr>
                <w:rFonts w:ascii="Calibri" w:hAnsi="Calibri" w:cs="Calibri"/>
                <w:i/>
                <w:iCs/>
                <w:sz w:val="20"/>
                <w:szCs w:val="20"/>
                <w:lang w:val="en-GB"/>
              </w:rPr>
            </w:pPr>
            <w:r w:rsidRPr="00D77FC6">
              <w:rPr>
                <w:rFonts w:ascii="Calibri" w:hAnsi="Calibri" w:cs="Calibri"/>
                <w:b/>
                <w:bCs/>
                <w:i/>
                <w:iCs/>
                <w:sz w:val="20"/>
                <w:szCs w:val="20"/>
                <w:lang w:val="en-GB"/>
              </w:rPr>
              <w:t>Text passages</w:t>
            </w:r>
          </w:p>
        </w:tc>
        <w:tc>
          <w:tcPr>
            <w:tcW w:w="808" w:type="dxa"/>
          </w:tcPr>
          <w:p w14:paraId="5678F885" w14:textId="1F5ADDEA" w:rsidR="002855B9" w:rsidRPr="00D77FC6" w:rsidRDefault="00234F54"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CF</w:t>
            </w:r>
          </w:p>
        </w:tc>
      </w:tr>
      <w:tr w:rsidR="002855B9" w:rsidRPr="00D77FC6" w14:paraId="07A856B2" w14:textId="77777777" w:rsidTr="00483989">
        <w:tc>
          <w:tcPr>
            <w:tcW w:w="1396" w:type="dxa"/>
          </w:tcPr>
          <w:p w14:paraId="3A25376E" w14:textId="2D2FCE67" w:rsidR="000106A3" w:rsidRPr="00D77FC6" w:rsidRDefault="000106A3" w:rsidP="00D13E3E">
            <w:pPr>
              <w:jc w:val="left"/>
              <w:rPr>
                <w:rFonts w:ascii="Calibri" w:hAnsi="Calibri" w:cs="Calibri"/>
                <w:sz w:val="20"/>
                <w:szCs w:val="20"/>
                <w:lang w:val="en-GB"/>
              </w:rPr>
            </w:pPr>
            <w:r w:rsidRPr="00D77FC6">
              <w:rPr>
                <w:rFonts w:ascii="Calibri" w:hAnsi="Calibri" w:cs="Calibri"/>
                <w:b/>
                <w:bCs/>
                <w:i/>
                <w:iCs/>
                <w:sz w:val="20"/>
                <w:szCs w:val="20"/>
                <w:lang w:val="en-GB"/>
              </w:rPr>
              <w:t xml:space="preserve">5.1: </w:t>
            </w:r>
            <w:r w:rsidR="00B12949">
              <w:rPr>
                <w:rFonts w:ascii="Calibri" w:hAnsi="Calibri" w:cs="Calibri"/>
                <w:b/>
                <w:bCs/>
                <w:i/>
                <w:iCs/>
                <w:sz w:val="20"/>
                <w:szCs w:val="20"/>
                <w:lang w:val="en-GB"/>
              </w:rPr>
              <w:t xml:space="preserve">PROFESSIONAL </w:t>
            </w:r>
            <w:r w:rsidRPr="00D77FC6">
              <w:rPr>
                <w:rFonts w:ascii="Calibri" w:hAnsi="Calibri" w:cs="Calibri"/>
                <w:b/>
                <w:bCs/>
                <w:i/>
                <w:iCs/>
                <w:sz w:val="20"/>
                <w:szCs w:val="20"/>
                <w:lang w:val="en-GB"/>
              </w:rPr>
              <w:t>FACTORS</w:t>
            </w:r>
          </w:p>
          <w:p w14:paraId="30EA193F" w14:textId="3C30CB6A" w:rsidR="002855B9" w:rsidRPr="00D77FC6" w:rsidRDefault="002855B9" w:rsidP="00D13E3E">
            <w:pPr>
              <w:jc w:val="left"/>
              <w:rPr>
                <w:rFonts w:ascii="Calibri" w:hAnsi="Calibri" w:cs="Calibri"/>
                <w:b/>
                <w:bCs/>
                <w:i/>
                <w:iCs/>
                <w:sz w:val="20"/>
                <w:szCs w:val="20"/>
                <w:lang w:val="en-GB"/>
              </w:rPr>
            </w:pPr>
          </w:p>
        </w:tc>
        <w:tc>
          <w:tcPr>
            <w:tcW w:w="6396" w:type="dxa"/>
            <w:gridSpan w:val="2"/>
          </w:tcPr>
          <w:p w14:paraId="1FD740DC" w14:textId="197DA12C" w:rsidR="0005754D" w:rsidRPr="00D77FC6" w:rsidRDefault="00B00C21" w:rsidP="001D76FB">
            <w:pPr>
              <w:jc w:val="left"/>
              <w:rPr>
                <w:rFonts w:ascii="Calibri" w:hAnsi="Calibri" w:cs="Calibri"/>
                <w:sz w:val="20"/>
                <w:szCs w:val="20"/>
                <w:lang w:val="en-GB"/>
              </w:rPr>
            </w:pPr>
            <w:r w:rsidRPr="00D77FC6">
              <w:rPr>
                <w:rFonts w:ascii="Calibri" w:hAnsi="Calibri" w:cs="Calibri"/>
                <w:sz w:val="20"/>
                <w:szCs w:val="20"/>
                <w:lang w:val="en-GB"/>
              </w:rPr>
              <w:t xml:space="preserve">Staff's lack of language skills leads to </w:t>
            </w:r>
            <w:r w:rsidR="00192E86">
              <w:rPr>
                <w:rFonts w:ascii="Calibri" w:hAnsi="Calibri" w:cs="Calibri"/>
                <w:sz w:val="20"/>
                <w:szCs w:val="20"/>
                <w:lang w:val="en-GB"/>
              </w:rPr>
              <w:t>behaviour that challenges</w:t>
            </w:r>
            <w:r w:rsidRPr="00D77FC6">
              <w:rPr>
                <w:rFonts w:ascii="Calibri" w:hAnsi="Calibri" w:cs="Calibri"/>
                <w:sz w:val="20"/>
                <w:szCs w:val="20"/>
                <w:lang w:val="en-GB"/>
              </w:rPr>
              <w:t xml:space="preserve">, different understanding of care by </w:t>
            </w:r>
            <w:r w:rsidR="00F87524">
              <w:rPr>
                <w:rFonts w:ascii="Calibri" w:hAnsi="Calibri" w:cs="Calibri"/>
                <w:sz w:val="20"/>
                <w:szCs w:val="20"/>
                <w:lang w:val="en-GB"/>
              </w:rPr>
              <w:t xml:space="preserve">international </w:t>
            </w:r>
            <w:r w:rsidRPr="00D77FC6">
              <w:rPr>
                <w:rFonts w:ascii="Calibri" w:hAnsi="Calibri" w:cs="Calibri"/>
                <w:sz w:val="20"/>
                <w:szCs w:val="20"/>
                <w:lang w:val="en-GB"/>
              </w:rPr>
              <w:t>staff</w:t>
            </w:r>
            <w:r w:rsidR="000106A3" w:rsidRPr="00D77FC6">
              <w:rPr>
                <w:rFonts w:ascii="Calibri" w:hAnsi="Calibri" w:cs="Calibri"/>
                <w:sz w:val="20"/>
                <w:szCs w:val="20"/>
                <w:lang w:val="en-GB"/>
              </w:rPr>
              <w:t>;</w:t>
            </w:r>
            <w:r w:rsidR="00F83028" w:rsidRPr="00D77FC6">
              <w:rPr>
                <w:rFonts w:ascii="Calibri" w:hAnsi="Calibri" w:cs="Calibri"/>
                <w:sz w:val="20"/>
                <w:szCs w:val="20"/>
                <w:lang w:val="en-GB"/>
              </w:rPr>
              <w:t xml:space="preserve"> </w:t>
            </w:r>
            <w:r w:rsidR="00F10C51" w:rsidRPr="00D77FC6">
              <w:rPr>
                <w:rFonts w:ascii="Calibri" w:hAnsi="Calibri" w:cs="Calibri"/>
                <w:sz w:val="20"/>
                <w:szCs w:val="20"/>
                <w:lang w:val="en-GB"/>
              </w:rPr>
              <w:t>n</w:t>
            </w:r>
            <w:r w:rsidR="00F83028" w:rsidRPr="00D77FC6">
              <w:rPr>
                <w:rFonts w:ascii="Calibri" w:hAnsi="Calibri" w:cs="Calibri"/>
                <w:sz w:val="20"/>
                <w:szCs w:val="20"/>
                <w:lang w:val="en-GB"/>
              </w:rPr>
              <w:t>ursing staff in geriatric psychiatry are seen as specialists, little specialist knowledge/little practical experience leads to referral to psychiatry, education can also be a hindrance – ‘</w:t>
            </w:r>
            <w:proofErr w:type="spellStart"/>
            <w:r w:rsidR="00F83028" w:rsidRPr="00D77FC6">
              <w:rPr>
                <w:rFonts w:ascii="Calibri" w:hAnsi="Calibri" w:cs="Calibri"/>
                <w:sz w:val="20"/>
                <w:szCs w:val="20"/>
                <w:lang w:val="en-GB"/>
              </w:rPr>
              <w:t>overcare</w:t>
            </w:r>
            <w:proofErr w:type="spellEnd"/>
            <w:r w:rsidR="00F83028" w:rsidRPr="00D77FC6">
              <w:rPr>
                <w:rFonts w:ascii="Calibri" w:hAnsi="Calibri" w:cs="Calibri"/>
                <w:sz w:val="20"/>
                <w:szCs w:val="20"/>
                <w:lang w:val="en-GB"/>
              </w:rPr>
              <w:t xml:space="preserve">’ by psychiatric nurses (every behaviour is seen as a symptom or impairment), lack of reflection on care situations leads to referral because it is not considered individually but a standard approach is taken; lack of </w:t>
            </w:r>
            <w:r w:rsidR="00F83028" w:rsidRPr="00D77FC6">
              <w:rPr>
                <w:rFonts w:ascii="Calibri" w:hAnsi="Calibri" w:cs="Calibri"/>
                <w:sz w:val="20"/>
                <w:szCs w:val="20"/>
                <w:lang w:val="en-GB"/>
              </w:rPr>
              <w:lastRenderedPageBreak/>
              <w:t xml:space="preserve">experiential knowledge of new employees in the facility, professional experience is perceived as a resource when nursing home staff grow old, remain capable of acting in difficult situations, experienced nursing staff = preventive measure; </w:t>
            </w:r>
            <w:r w:rsidR="00F10C51" w:rsidRPr="00D77FC6">
              <w:rPr>
                <w:rFonts w:ascii="Calibri" w:hAnsi="Calibri" w:cs="Calibri"/>
                <w:sz w:val="20"/>
                <w:szCs w:val="20"/>
                <w:lang w:val="en-GB"/>
              </w:rPr>
              <w:t>l</w:t>
            </w:r>
            <w:r w:rsidR="00F83028" w:rsidRPr="00D77FC6">
              <w:rPr>
                <w:rFonts w:ascii="Calibri" w:hAnsi="Calibri" w:cs="Calibri"/>
                <w:sz w:val="20"/>
                <w:szCs w:val="20"/>
                <w:lang w:val="en-GB"/>
              </w:rPr>
              <w:t>ack of relationship building/staff changes makes care more difficult, continuity and relationship has an effect on the behaviour of the resident, patient shows the same behaviour in the nursing home after a stay in geriatric psychiatry (nurse</w:t>
            </w:r>
            <w:r w:rsidR="00896020" w:rsidRPr="00D77FC6">
              <w:rPr>
                <w:rFonts w:ascii="Calibri" w:hAnsi="Calibri" w:cs="Calibri"/>
                <w:sz w:val="20"/>
                <w:szCs w:val="20"/>
                <w:lang w:val="en-GB"/>
              </w:rPr>
              <w:t xml:space="preserve"> </w:t>
            </w:r>
            <w:r w:rsidR="00F83028" w:rsidRPr="00D77FC6">
              <w:rPr>
                <w:rFonts w:ascii="Calibri" w:hAnsi="Calibri" w:cs="Calibri"/>
                <w:sz w:val="20"/>
                <w:szCs w:val="20"/>
                <w:lang w:val="en-GB"/>
              </w:rPr>
              <w:t>trigger</w:t>
            </w:r>
            <w:r w:rsidR="00896020" w:rsidRPr="00D77FC6">
              <w:rPr>
                <w:rFonts w:ascii="Calibri" w:hAnsi="Calibri" w:cs="Calibri"/>
                <w:sz w:val="20"/>
                <w:szCs w:val="20"/>
                <w:lang w:val="en-GB"/>
              </w:rPr>
              <w:t>s</w:t>
            </w:r>
            <w:r w:rsidR="00F83028" w:rsidRPr="00D77FC6">
              <w:rPr>
                <w:rFonts w:ascii="Calibri" w:hAnsi="Calibri" w:cs="Calibri"/>
                <w:sz w:val="20"/>
                <w:szCs w:val="20"/>
                <w:lang w:val="en-GB"/>
              </w:rPr>
              <w:t xml:space="preserve"> - negative relationship)</w:t>
            </w:r>
            <w:r w:rsidR="00813CE8" w:rsidRPr="00D77FC6">
              <w:rPr>
                <w:rFonts w:ascii="Calibri" w:hAnsi="Calibri" w:cs="Calibri"/>
                <w:sz w:val="20"/>
                <w:szCs w:val="20"/>
                <w:lang w:val="en-GB"/>
              </w:rPr>
              <w:t xml:space="preserve">; </w:t>
            </w:r>
            <w:r w:rsidR="008C1F7A" w:rsidRPr="00D77FC6">
              <w:rPr>
                <w:rFonts w:ascii="Calibri" w:hAnsi="Calibri" w:cs="Calibri"/>
                <w:sz w:val="20"/>
                <w:szCs w:val="20"/>
                <w:lang w:val="en-GB"/>
              </w:rPr>
              <w:t>c</w:t>
            </w:r>
            <w:r w:rsidR="00813CE8" w:rsidRPr="00D77FC6">
              <w:rPr>
                <w:rFonts w:ascii="Calibri" w:hAnsi="Calibri" w:cs="Calibri"/>
                <w:sz w:val="20"/>
                <w:szCs w:val="20"/>
                <w:lang w:val="en-GB"/>
              </w:rPr>
              <w:t xml:space="preserve">are assistants/volunteers as a great burden relief, they are responsible for </w:t>
            </w:r>
            <w:r w:rsidR="00C164EF" w:rsidRPr="00C164EF">
              <w:rPr>
                <w:rFonts w:ascii="Calibri" w:hAnsi="Calibri" w:cs="Calibri"/>
                <w:sz w:val="20"/>
                <w:szCs w:val="20"/>
                <w:lang w:val="en-GB"/>
              </w:rPr>
              <w:t>day structuring activities</w:t>
            </w:r>
            <w:r w:rsidR="00896020" w:rsidRPr="00D77FC6">
              <w:rPr>
                <w:rFonts w:ascii="Calibri" w:hAnsi="Calibri" w:cs="Calibri"/>
                <w:sz w:val="20"/>
                <w:szCs w:val="20"/>
                <w:lang w:val="en-GB"/>
              </w:rPr>
              <w:t>/</w:t>
            </w:r>
            <w:r w:rsidR="00813CE8" w:rsidRPr="00D77FC6">
              <w:rPr>
                <w:rFonts w:ascii="Calibri" w:hAnsi="Calibri" w:cs="Calibri"/>
                <w:sz w:val="20"/>
                <w:szCs w:val="20"/>
                <w:lang w:val="en-GB"/>
              </w:rPr>
              <w:t xml:space="preserve">therapeutic measures, as the nursing staff cannot do this due to other demands; </w:t>
            </w:r>
            <w:r w:rsidR="0000487D" w:rsidRPr="00D77FC6">
              <w:rPr>
                <w:rFonts w:ascii="Calibri" w:hAnsi="Calibri" w:cs="Calibri"/>
                <w:sz w:val="20"/>
                <w:szCs w:val="20"/>
                <w:lang w:val="en-GB"/>
              </w:rPr>
              <w:t>r</w:t>
            </w:r>
            <w:r w:rsidR="00813CE8" w:rsidRPr="00D77FC6">
              <w:rPr>
                <w:rFonts w:ascii="Calibri" w:hAnsi="Calibri" w:cs="Calibri"/>
                <w:sz w:val="20"/>
                <w:szCs w:val="20"/>
                <w:lang w:val="en-GB"/>
              </w:rPr>
              <w:t xml:space="preserve">elatives as a resource/burden relief but also as a trigger/burden, palliative decisions made more difficult due to relatives' lack of knowledge, nursing home must meet the demands of relatives regarding the care of residents </w:t>
            </w:r>
            <w:r w:rsidR="00896020" w:rsidRPr="00D77FC6">
              <w:rPr>
                <w:rFonts w:ascii="Calibri" w:hAnsi="Calibri" w:cs="Calibri"/>
                <w:sz w:val="20"/>
                <w:szCs w:val="20"/>
                <w:lang w:val="en-GB"/>
              </w:rPr>
              <w:t>(</w:t>
            </w:r>
            <w:r w:rsidR="00813CE8" w:rsidRPr="00D77FC6">
              <w:rPr>
                <w:rFonts w:ascii="Calibri" w:hAnsi="Calibri" w:cs="Calibri"/>
                <w:sz w:val="20"/>
                <w:szCs w:val="20"/>
                <w:lang w:val="en-GB"/>
              </w:rPr>
              <w:t>time-consuming</w:t>
            </w:r>
            <w:r w:rsidR="00896020" w:rsidRPr="00D77FC6">
              <w:rPr>
                <w:rFonts w:ascii="Calibri" w:hAnsi="Calibri" w:cs="Calibri"/>
                <w:sz w:val="20"/>
                <w:szCs w:val="20"/>
                <w:lang w:val="en-GB"/>
              </w:rPr>
              <w:t>)</w:t>
            </w:r>
            <w:r w:rsidR="00813CE8" w:rsidRPr="00D77FC6">
              <w:rPr>
                <w:rFonts w:ascii="Calibri" w:hAnsi="Calibri" w:cs="Calibri"/>
                <w:sz w:val="20"/>
                <w:szCs w:val="20"/>
                <w:lang w:val="en-GB"/>
              </w:rPr>
              <w:t xml:space="preserve">, relatives as support for admission (contacting the </w:t>
            </w:r>
            <w:r w:rsidR="005740D8">
              <w:rPr>
                <w:rFonts w:ascii="Calibri" w:hAnsi="Calibri" w:cs="Calibri"/>
                <w:sz w:val="20"/>
                <w:szCs w:val="20"/>
                <w:lang w:val="en-GB"/>
              </w:rPr>
              <w:t>physician</w:t>
            </w:r>
            <w:r w:rsidR="00813CE8" w:rsidRPr="00D77FC6">
              <w:rPr>
                <w:rFonts w:ascii="Calibri" w:hAnsi="Calibri" w:cs="Calibri"/>
                <w:sz w:val="20"/>
                <w:szCs w:val="20"/>
                <w:lang w:val="en-GB"/>
              </w:rPr>
              <w:t>), delayed/avoided admission because relatives do not know what happens in psychiatry</w:t>
            </w:r>
          </w:p>
        </w:tc>
        <w:tc>
          <w:tcPr>
            <w:tcW w:w="5677" w:type="dxa"/>
          </w:tcPr>
          <w:p w14:paraId="4077FCB4" w14:textId="55B475E1" w:rsidR="002855B9" w:rsidRPr="00D77FC6" w:rsidRDefault="00B00C21" w:rsidP="000106A3">
            <w:pPr>
              <w:jc w:val="left"/>
              <w:rPr>
                <w:rFonts w:ascii="Calibri" w:hAnsi="Calibri" w:cs="Calibri"/>
                <w:sz w:val="20"/>
                <w:szCs w:val="20"/>
                <w:lang w:val="en-GB"/>
              </w:rPr>
            </w:pPr>
            <w:r w:rsidRPr="00D77FC6">
              <w:rPr>
                <w:rFonts w:ascii="Calibri" w:hAnsi="Calibri" w:cs="Calibri"/>
                <w:i/>
                <w:iCs/>
                <w:sz w:val="20"/>
                <w:szCs w:val="20"/>
                <w:lang w:val="en-GB"/>
              </w:rPr>
              <w:lastRenderedPageBreak/>
              <w:t xml:space="preserve">‘We have more and more </w:t>
            </w:r>
            <w:r w:rsidR="00504448" w:rsidRPr="00D77FC6">
              <w:rPr>
                <w:rFonts w:ascii="Calibri" w:hAnsi="Calibri" w:cs="Calibri"/>
                <w:i/>
                <w:iCs/>
                <w:sz w:val="20"/>
                <w:szCs w:val="20"/>
                <w:lang w:val="en-GB"/>
              </w:rPr>
              <w:t>nursing staff […]</w:t>
            </w:r>
            <w:r w:rsidRPr="00D77FC6">
              <w:rPr>
                <w:rFonts w:ascii="Calibri" w:hAnsi="Calibri" w:cs="Calibri"/>
                <w:i/>
                <w:iCs/>
                <w:sz w:val="20"/>
                <w:szCs w:val="20"/>
                <w:lang w:val="en-GB"/>
              </w:rPr>
              <w:t xml:space="preserve"> with a migration background. Language is often a barrier. Employees with a migrant background bring their culture and their understanding of the profession with them. They do </w:t>
            </w:r>
            <w:r w:rsidR="00F6607A" w:rsidRPr="00D77FC6">
              <w:rPr>
                <w:rFonts w:ascii="Calibri" w:hAnsi="Calibri" w:cs="Calibri"/>
                <w:i/>
                <w:iCs/>
                <w:sz w:val="20"/>
                <w:szCs w:val="20"/>
                <w:lang w:val="en-GB"/>
              </w:rPr>
              <w:t>not</w:t>
            </w:r>
            <w:r w:rsidRPr="00D77FC6">
              <w:rPr>
                <w:rFonts w:ascii="Calibri" w:hAnsi="Calibri" w:cs="Calibri"/>
                <w:i/>
                <w:iCs/>
                <w:sz w:val="20"/>
                <w:szCs w:val="20"/>
                <w:lang w:val="en-GB"/>
              </w:rPr>
              <w:t xml:space="preserve"> always fit in with that, so they are not always congruent.’ </w:t>
            </w:r>
            <w:r w:rsidRPr="00D77FC6">
              <w:rPr>
                <w:rFonts w:ascii="Calibri" w:hAnsi="Calibri" w:cs="Calibri"/>
                <w:sz w:val="20"/>
                <w:szCs w:val="20"/>
                <w:lang w:val="en-GB"/>
              </w:rPr>
              <w:t>(B17, pos. 9</w:t>
            </w:r>
            <w:r w:rsidR="000F1FB2">
              <w:rPr>
                <w:rFonts w:ascii="Calibri" w:hAnsi="Calibri" w:cs="Calibri"/>
                <w:sz w:val="20"/>
                <w:szCs w:val="20"/>
                <w:lang w:val="en-GB"/>
              </w:rPr>
              <w:t>, nursing service manager</w:t>
            </w:r>
            <w:r w:rsidRPr="00D77FC6">
              <w:rPr>
                <w:rFonts w:ascii="Calibri" w:hAnsi="Calibri" w:cs="Calibri"/>
                <w:sz w:val="20"/>
                <w:szCs w:val="20"/>
                <w:lang w:val="en-GB"/>
              </w:rPr>
              <w:t>)</w:t>
            </w:r>
          </w:p>
          <w:p w14:paraId="331D9D35" w14:textId="6D5FDEFB" w:rsidR="00F83028" w:rsidRPr="00D77FC6" w:rsidRDefault="00F83028" w:rsidP="00086EE0">
            <w:pPr>
              <w:jc w:val="left"/>
              <w:rPr>
                <w:rFonts w:ascii="Calibri" w:hAnsi="Calibri" w:cs="Calibri"/>
                <w:sz w:val="20"/>
                <w:szCs w:val="20"/>
                <w:lang w:val="en-GB"/>
              </w:rPr>
            </w:pPr>
            <w:r w:rsidRPr="00D77FC6">
              <w:rPr>
                <w:rFonts w:ascii="Calibri" w:hAnsi="Calibri" w:cs="Calibri"/>
                <w:i/>
                <w:iCs/>
                <w:sz w:val="20"/>
                <w:szCs w:val="20"/>
                <w:lang w:val="en-GB"/>
              </w:rPr>
              <w:lastRenderedPageBreak/>
              <w:t>‘</w:t>
            </w:r>
            <w:r w:rsidR="00D16D2A" w:rsidRPr="00D77FC6">
              <w:rPr>
                <w:rFonts w:ascii="Calibri" w:hAnsi="Calibri" w:cs="Calibri"/>
                <w:i/>
                <w:iCs/>
                <w:sz w:val="20"/>
                <w:szCs w:val="20"/>
                <w:lang w:val="en-GB"/>
              </w:rPr>
              <w:t>So,</w:t>
            </w:r>
            <w:r w:rsidRPr="00D77FC6">
              <w:rPr>
                <w:rFonts w:ascii="Calibri" w:hAnsi="Calibri" w:cs="Calibri"/>
                <w:i/>
                <w:iCs/>
                <w:sz w:val="20"/>
                <w:szCs w:val="20"/>
                <w:lang w:val="en-GB"/>
              </w:rPr>
              <w:t xml:space="preserve"> I would say that there is an absolute correlation between the lower the level of expertise, the quicker [...] the desire to refer patients, of course.’ </w:t>
            </w:r>
            <w:r w:rsidRPr="00D77FC6">
              <w:rPr>
                <w:rFonts w:ascii="Calibri" w:hAnsi="Calibri" w:cs="Calibri"/>
                <w:sz w:val="20"/>
                <w:szCs w:val="20"/>
                <w:lang w:val="en-GB"/>
              </w:rPr>
              <w:t>(B10, pos. 65</w:t>
            </w:r>
            <w:r w:rsidR="000F1FB2">
              <w:rPr>
                <w:rFonts w:ascii="Calibri" w:hAnsi="Calibri" w:cs="Calibri"/>
                <w:sz w:val="20"/>
                <w:szCs w:val="20"/>
                <w:lang w:val="en-GB"/>
              </w:rPr>
              <w:t>, psychiatrist</w:t>
            </w:r>
            <w:r w:rsidRPr="00D77FC6">
              <w:rPr>
                <w:rFonts w:ascii="Calibri" w:hAnsi="Calibri" w:cs="Calibri"/>
                <w:sz w:val="20"/>
                <w:szCs w:val="20"/>
                <w:lang w:val="en-GB"/>
              </w:rPr>
              <w:t>)</w:t>
            </w:r>
          </w:p>
          <w:p w14:paraId="333369BE" w14:textId="38049A4B" w:rsidR="00F83028" w:rsidRPr="00D77FC6" w:rsidRDefault="00F83028" w:rsidP="00F83028">
            <w:pPr>
              <w:jc w:val="left"/>
              <w:rPr>
                <w:rFonts w:ascii="Calibri" w:hAnsi="Calibri" w:cs="Calibri"/>
                <w:sz w:val="20"/>
                <w:szCs w:val="20"/>
                <w:lang w:val="en-GB"/>
              </w:rPr>
            </w:pPr>
            <w:r w:rsidRPr="00D77FC6">
              <w:rPr>
                <w:rFonts w:ascii="Calibri" w:hAnsi="Calibri" w:cs="Calibri"/>
                <w:i/>
                <w:iCs/>
                <w:sz w:val="20"/>
                <w:szCs w:val="20"/>
                <w:lang w:val="en-GB"/>
              </w:rPr>
              <w:t xml:space="preserve">‘I would say that this has happened due to employees who </w:t>
            </w:r>
            <w:r w:rsidR="00F6607A" w:rsidRPr="00D77FC6">
              <w:rPr>
                <w:rFonts w:ascii="Calibri" w:hAnsi="Calibri" w:cs="Calibri"/>
                <w:i/>
                <w:iCs/>
                <w:sz w:val="20"/>
                <w:szCs w:val="20"/>
                <w:lang w:val="en-GB"/>
              </w:rPr>
              <w:t xml:space="preserve">were new </w:t>
            </w:r>
            <w:r w:rsidRPr="00D77FC6">
              <w:rPr>
                <w:rFonts w:ascii="Calibri" w:hAnsi="Calibri" w:cs="Calibri"/>
                <w:i/>
                <w:iCs/>
                <w:sz w:val="20"/>
                <w:szCs w:val="20"/>
                <w:lang w:val="en-GB"/>
              </w:rPr>
              <w:t xml:space="preserve">to our nursing home. Who simply experienced things differently and acted differently beforehand. Who didn't intervene and evaluate in advance, who were simply on day shift. And they couldn't cope with it.’ </w:t>
            </w:r>
            <w:r w:rsidRPr="00D77FC6">
              <w:rPr>
                <w:rFonts w:ascii="Calibri" w:hAnsi="Calibri" w:cs="Calibri"/>
                <w:sz w:val="20"/>
                <w:szCs w:val="20"/>
                <w:lang w:val="en-GB"/>
              </w:rPr>
              <w:t>(B13, pos. 121</w:t>
            </w:r>
            <w:r w:rsidR="000F1FB2">
              <w:rPr>
                <w:rFonts w:ascii="Calibri" w:hAnsi="Calibri" w:cs="Calibri"/>
                <w:sz w:val="20"/>
                <w:szCs w:val="20"/>
                <w:lang w:val="en-GB"/>
              </w:rPr>
              <w:t>, nursing service manager</w:t>
            </w:r>
            <w:r w:rsidRPr="00D77FC6">
              <w:rPr>
                <w:rFonts w:ascii="Calibri" w:hAnsi="Calibri" w:cs="Calibri"/>
                <w:sz w:val="20"/>
                <w:szCs w:val="20"/>
                <w:lang w:val="en-GB"/>
              </w:rPr>
              <w:t>)</w:t>
            </w:r>
          </w:p>
          <w:p w14:paraId="1FDFE987" w14:textId="52B4D656" w:rsidR="00813CE8" w:rsidRPr="00D77FC6" w:rsidRDefault="00813CE8" w:rsidP="00813CE8">
            <w:pPr>
              <w:jc w:val="left"/>
              <w:rPr>
                <w:rFonts w:ascii="Calibri" w:hAnsi="Calibri" w:cs="Calibri"/>
                <w:i/>
                <w:iCs/>
                <w:sz w:val="20"/>
                <w:szCs w:val="20"/>
                <w:lang w:val="en-GB"/>
              </w:rPr>
            </w:pPr>
          </w:p>
        </w:tc>
        <w:tc>
          <w:tcPr>
            <w:tcW w:w="808" w:type="dxa"/>
          </w:tcPr>
          <w:p w14:paraId="6C0E9CF5" w14:textId="34D7D3A0" w:rsidR="002855B9" w:rsidRPr="00D77FC6" w:rsidRDefault="00813CE8" w:rsidP="00D13E3E">
            <w:pPr>
              <w:jc w:val="left"/>
              <w:rPr>
                <w:rFonts w:ascii="Calibri" w:hAnsi="Calibri" w:cs="Calibri"/>
                <w:sz w:val="20"/>
                <w:szCs w:val="20"/>
                <w:lang w:val="en-GB"/>
              </w:rPr>
            </w:pPr>
            <w:r w:rsidRPr="00D77FC6">
              <w:rPr>
                <w:rFonts w:ascii="Calibri" w:hAnsi="Calibri" w:cs="Calibri"/>
                <w:sz w:val="20"/>
                <w:szCs w:val="20"/>
                <w:lang w:val="en-GB"/>
              </w:rPr>
              <w:lastRenderedPageBreak/>
              <w:t>130</w:t>
            </w:r>
          </w:p>
        </w:tc>
      </w:tr>
      <w:tr w:rsidR="002855B9" w:rsidRPr="00D77FC6" w14:paraId="7920DDE1" w14:textId="77777777" w:rsidTr="00483989">
        <w:tc>
          <w:tcPr>
            <w:tcW w:w="1396" w:type="dxa"/>
          </w:tcPr>
          <w:p w14:paraId="6E35873D" w14:textId="0682350A" w:rsidR="002855B9" w:rsidRPr="00D77FC6" w:rsidRDefault="00A03566"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SC</w:t>
            </w:r>
          </w:p>
        </w:tc>
        <w:tc>
          <w:tcPr>
            <w:tcW w:w="6396" w:type="dxa"/>
            <w:gridSpan w:val="2"/>
          </w:tcPr>
          <w:p w14:paraId="16921909" w14:textId="555677CC" w:rsidR="002855B9" w:rsidRPr="00D77FC6" w:rsidRDefault="002855B9" w:rsidP="00D13E3E">
            <w:pPr>
              <w:jc w:val="left"/>
              <w:rPr>
                <w:rFonts w:ascii="Calibri" w:hAnsi="Calibri" w:cs="Calibri"/>
                <w:sz w:val="20"/>
                <w:szCs w:val="20"/>
                <w:lang w:val="en-GB"/>
              </w:rPr>
            </w:pPr>
            <w:r w:rsidRPr="00D77FC6">
              <w:rPr>
                <w:rFonts w:ascii="Calibri" w:hAnsi="Calibri" w:cs="Calibri"/>
                <w:b/>
                <w:bCs/>
                <w:i/>
                <w:iCs/>
                <w:sz w:val="20"/>
                <w:szCs w:val="20"/>
                <w:lang w:val="en-GB"/>
              </w:rPr>
              <w:t>Usage</w:t>
            </w:r>
          </w:p>
        </w:tc>
        <w:tc>
          <w:tcPr>
            <w:tcW w:w="5677" w:type="dxa"/>
          </w:tcPr>
          <w:p w14:paraId="7DD73B11" w14:textId="713EB3D5" w:rsidR="002855B9" w:rsidRPr="00D77FC6" w:rsidRDefault="002855B9" w:rsidP="00D13E3E">
            <w:pPr>
              <w:jc w:val="left"/>
              <w:rPr>
                <w:rFonts w:ascii="Calibri" w:hAnsi="Calibri" w:cs="Calibri"/>
                <w:i/>
                <w:iCs/>
                <w:sz w:val="20"/>
                <w:szCs w:val="20"/>
                <w:lang w:val="en-GB"/>
              </w:rPr>
            </w:pPr>
            <w:r w:rsidRPr="00D77FC6">
              <w:rPr>
                <w:rFonts w:ascii="Calibri" w:hAnsi="Calibri" w:cs="Calibri"/>
                <w:b/>
                <w:bCs/>
                <w:i/>
                <w:iCs/>
                <w:sz w:val="20"/>
                <w:szCs w:val="20"/>
                <w:lang w:val="en-GB"/>
              </w:rPr>
              <w:t>Text passages</w:t>
            </w:r>
          </w:p>
        </w:tc>
        <w:tc>
          <w:tcPr>
            <w:tcW w:w="808" w:type="dxa"/>
          </w:tcPr>
          <w:p w14:paraId="45020259" w14:textId="1CFD8258" w:rsidR="002855B9" w:rsidRPr="00D77FC6" w:rsidRDefault="00A03566"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CF</w:t>
            </w:r>
          </w:p>
        </w:tc>
      </w:tr>
      <w:tr w:rsidR="002855B9" w:rsidRPr="00D77FC6" w14:paraId="10FE199A" w14:textId="77777777" w:rsidTr="00483989">
        <w:tc>
          <w:tcPr>
            <w:tcW w:w="1396" w:type="dxa"/>
          </w:tcPr>
          <w:p w14:paraId="55CBA973" w14:textId="32361187" w:rsidR="005610AB" w:rsidRPr="00D77FC6" w:rsidRDefault="005610AB" w:rsidP="00D13E3E">
            <w:pPr>
              <w:jc w:val="left"/>
              <w:rPr>
                <w:rFonts w:ascii="Calibri" w:hAnsi="Calibri" w:cs="Calibri"/>
                <w:sz w:val="20"/>
                <w:szCs w:val="20"/>
                <w:lang w:val="en-GB"/>
              </w:rPr>
            </w:pPr>
            <w:r w:rsidRPr="00D77FC6">
              <w:rPr>
                <w:rFonts w:ascii="Calibri" w:hAnsi="Calibri" w:cs="Calibri"/>
                <w:b/>
                <w:bCs/>
                <w:i/>
                <w:iCs/>
                <w:sz w:val="20"/>
                <w:szCs w:val="20"/>
                <w:lang w:val="en-GB"/>
              </w:rPr>
              <w:t>5.2: ENVIRONMENTAL FACTORS</w:t>
            </w:r>
          </w:p>
          <w:p w14:paraId="37301327" w14:textId="7D0FB577" w:rsidR="002855B9" w:rsidRPr="00D77FC6" w:rsidRDefault="002855B9" w:rsidP="00D13E3E">
            <w:pPr>
              <w:jc w:val="left"/>
              <w:rPr>
                <w:rFonts w:ascii="Calibri" w:hAnsi="Calibri" w:cs="Calibri"/>
                <w:b/>
                <w:bCs/>
                <w:i/>
                <w:iCs/>
                <w:sz w:val="20"/>
                <w:szCs w:val="20"/>
                <w:lang w:val="en-GB"/>
              </w:rPr>
            </w:pPr>
          </w:p>
        </w:tc>
        <w:tc>
          <w:tcPr>
            <w:tcW w:w="6396" w:type="dxa"/>
            <w:gridSpan w:val="2"/>
          </w:tcPr>
          <w:p w14:paraId="4A5B87A0" w14:textId="666E65B1" w:rsidR="00192E86" w:rsidRPr="00D77FC6" w:rsidRDefault="00F85386" w:rsidP="00192E86">
            <w:pPr>
              <w:spacing w:after="0"/>
              <w:jc w:val="left"/>
              <w:rPr>
                <w:rFonts w:ascii="Calibri" w:hAnsi="Calibri" w:cs="Calibri"/>
                <w:sz w:val="20"/>
                <w:szCs w:val="20"/>
                <w:lang w:val="en-GB"/>
              </w:rPr>
            </w:pPr>
            <w:r w:rsidRPr="00D77FC6">
              <w:rPr>
                <w:rFonts w:ascii="Calibri" w:hAnsi="Calibri" w:cs="Calibri"/>
                <w:sz w:val="20"/>
                <w:szCs w:val="20"/>
                <w:lang w:val="en-GB"/>
              </w:rPr>
              <w:t>Environmental barriers</w:t>
            </w:r>
            <w:r w:rsidR="005610AB" w:rsidRPr="00D77FC6">
              <w:rPr>
                <w:rFonts w:ascii="Calibri" w:hAnsi="Calibri" w:cs="Calibri"/>
                <w:sz w:val="20"/>
                <w:szCs w:val="20"/>
                <w:lang w:val="en-GB"/>
              </w:rPr>
              <w:t xml:space="preserve"> (</w:t>
            </w:r>
            <w:r w:rsidR="00C67120" w:rsidRPr="00D77FC6">
              <w:rPr>
                <w:rFonts w:ascii="Calibri" w:hAnsi="Calibri" w:cs="Calibri"/>
                <w:sz w:val="20"/>
                <w:szCs w:val="20"/>
                <w:lang w:val="en-GB"/>
              </w:rPr>
              <w:t>room size, angles, light, odours</w:t>
            </w:r>
            <w:r w:rsidR="005610AB" w:rsidRPr="00D77FC6">
              <w:rPr>
                <w:rFonts w:ascii="Calibri" w:hAnsi="Calibri" w:cs="Calibri"/>
                <w:sz w:val="20"/>
                <w:szCs w:val="20"/>
                <w:lang w:val="en-GB"/>
              </w:rPr>
              <w:t xml:space="preserve">), </w:t>
            </w:r>
            <w:r w:rsidR="00C67120" w:rsidRPr="00D77FC6">
              <w:rPr>
                <w:rFonts w:ascii="Calibri" w:hAnsi="Calibri" w:cs="Calibri"/>
                <w:sz w:val="20"/>
                <w:szCs w:val="20"/>
                <w:lang w:val="en-GB"/>
              </w:rPr>
              <w:t xml:space="preserve">atmosphere of the ward/residential </w:t>
            </w:r>
            <w:r w:rsidR="000940DE" w:rsidRPr="00D77FC6">
              <w:rPr>
                <w:rFonts w:ascii="Calibri" w:hAnsi="Calibri" w:cs="Calibri"/>
                <w:sz w:val="20"/>
                <w:szCs w:val="20"/>
                <w:lang w:val="en-GB"/>
              </w:rPr>
              <w:t>unit</w:t>
            </w:r>
            <w:r w:rsidR="00C67120" w:rsidRPr="00D77FC6">
              <w:rPr>
                <w:rFonts w:ascii="Calibri" w:hAnsi="Calibri" w:cs="Calibri"/>
                <w:sz w:val="20"/>
                <w:szCs w:val="20"/>
                <w:lang w:val="en-GB"/>
              </w:rPr>
              <w:t xml:space="preserve"> is important</w:t>
            </w:r>
            <w:r w:rsidR="005610AB" w:rsidRPr="00D77FC6">
              <w:rPr>
                <w:rFonts w:ascii="Calibri" w:hAnsi="Calibri" w:cs="Calibri"/>
                <w:sz w:val="20"/>
                <w:szCs w:val="20"/>
                <w:lang w:val="en-GB"/>
              </w:rPr>
              <w:t>,</w:t>
            </w:r>
            <w:r w:rsidR="00C67120" w:rsidRPr="00D77FC6">
              <w:rPr>
                <w:rFonts w:ascii="Calibri" w:hAnsi="Calibri" w:cs="Calibri"/>
                <w:sz w:val="20"/>
                <w:szCs w:val="20"/>
                <w:lang w:val="en-GB"/>
              </w:rPr>
              <w:t xml:space="preserve"> - security, well-being, feeling at home, no possibility to retreat</w:t>
            </w:r>
            <w:r w:rsidR="005610AB" w:rsidRPr="00D77FC6">
              <w:rPr>
                <w:rFonts w:ascii="Calibri" w:hAnsi="Calibri" w:cs="Calibri"/>
                <w:sz w:val="20"/>
                <w:szCs w:val="20"/>
                <w:lang w:val="en-GB"/>
              </w:rPr>
              <w:t xml:space="preserve">; more and more stimuli (sensory overload), which has an impact on staff and residents, rapid care </w:t>
            </w:r>
            <w:r w:rsidR="0040116D" w:rsidRPr="00D77FC6">
              <w:rPr>
                <w:rFonts w:ascii="Calibri" w:hAnsi="Calibri" w:cs="Calibri"/>
                <w:sz w:val="20"/>
                <w:szCs w:val="20"/>
                <w:lang w:val="en-GB"/>
              </w:rPr>
              <w:t>procedures</w:t>
            </w:r>
            <w:r w:rsidR="005610AB" w:rsidRPr="00D77FC6">
              <w:rPr>
                <w:rFonts w:ascii="Calibri" w:hAnsi="Calibri" w:cs="Calibri"/>
                <w:sz w:val="20"/>
                <w:szCs w:val="20"/>
                <w:lang w:val="en-GB"/>
              </w:rPr>
              <w:t xml:space="preserve"> due to staff shortages, staff resources are needed to create a daily structure, no individual care possible due to rigid </w:t>
            </w:r>
            <w:r w:rsidR="0040116D" w:rsidRPr="00D77FC6">
              <w:rPr>
                <w:rFonts w:ascii="Calibri" w:hAnsi="Calibri" w:cs="Calibri"/>
                <w:sz w:val="20"/>
                <w:szCs w:val="20"/>
                <w:lang w:val="en-GB"/>
              </w:rPr>
              <w:t xml:space="preserve">shift schedules </w:t>
            </w:r>
            <w:r w:rsidR="005610AB" w:rsidRPr="00D77FC6">
              <w:rPr>
                <w:rFonts w:ascii="Calibri" w:hAnsi="Calibri" w:cs="Calibri"/>
                <w:sz w:val="20"/>
                <w:szCs w:val="20"/>
                <w:lang w:val="en-GB"/>
              </w:rPr>
              <w:t>and daily routine</w:t>
            </w:r>
            <w:r w:rsidR="00C164EF">
              <w:rPr>
                <w:rFonts w:ascii="Calibri" w:hAnsi="Calibri" w:cs="Calibri"/>
                <w:sz w:val="20"/>
                <w:szCs w:val="20"/>
                <w:lang w:val="en-GB"/>
              </w:rPr>
              <w:t xml:space="preserve"> structuring</w:t>
            </w:r>
            <w:r w:rsidR="005610AB" w:rsidRPr="00D77FC6">
              <w:rPr>
                <w:rFonts w:ascii="Calibri" w:hAnsi="Calibri" w:cs="Calibri"/>
                <w:sz w:val="20"/>
                <w:szCs w:val="20"/>
                <w:lang w:val="en-GB"/>
              </w:rPr>
              <w:t xml:space="preserve">, hectic pace leads to </w:t>
            </w:r>
            <w:r w:rsidR="00192E86">
              <w:rPr>
                <w:rFonts w:ascii="Calibri" w:hAnsi="Calibri" w:cs="Calibri"/>
                <w:sz w:val="20"/>
                <w:szCs w:val="20"/>
                <w:lang w:val="en-GB"/>
              </w:rPr>
              <w:t>behaviour that challenges</w:t>
            </w:r>
            <w:r w:rsidR="005610AB" w:rsidRPr="00D77FC6">
              <w:rPr>
                <w:rFonts w:ascii="Calibri" w:hAnsi="Calibri" w:cs="Calibri"/>
                <w:sz w:val="20"/>
                <w:szCs w:val="20"/>
                <w:lang w:val="en-GB"/>
              </w:rPr>
              <w:t xml:space="preserve">, disregard for the routines of people with dementia is a trigger for </w:t>
            </w:r>
            <w:r w:rsidR="00192E86">
              <w:rPr>
                <w:rFonts w:ascii="Calibri" w:hAnsi="Calibri" w:cs="Calibri"/>
                <w:sz w:val="20"/>
                <w:szCs w:val="20"/>
                <w:lang w:val="en-GB"/>
              </w:rPr>
              <w:t>behaviour that challenges</w:t>
            </w:r>
            <w:r w:rsidR="005610AB" w:rsidRPr="00D77FC6">
              <w:rPr>
                <w:rFonts w:ascii="Calibri" w:hAnsi="Calibri" w:cs="Calibri"/>
                <w:sz w:val="20"/>
                <w:szCs w:val="20"/>
                <w:lang w:val="en-GB"/>
              </w:rPr>
              <w:t xml:space="preserve">, routines in the nursing home </w:t>
            </w:r>
            <w:r w:rsidR="0040116D" w:rsidRPr="00D77FC6">
              <w:rPr>
                <w:rFonts w:ascii="Calibri" w:hAnsi="Calibri" w:cs="Calibri"/>
                <w:sz w:val="20"/>
                <w:szCs w:val="20"/>
                <w:lang w:val="en-GB"/>
              </w:rPr>
              <w:t>(</w:t>
            </w:r>
            <w:r w:rsidR="005A4323" w:rsidRPr="005A4323">
              <w:rPr>
                <w:rFonts w:ascii="Calibri" w:hAnsi="Calibri" w:cs="Calibri"/>
                <w:sz w:val="20"/>
                <w:szCs w:val="20"/>
                <w:lang w:val="en-GB"/>
              </w:rPr>
              <w:t>rules regarding order and cleanliness</w:t>
            </w:r>
            <w:r w:rsidR="005610AB" w:rsidRPr="00D77FC6">
              <w:rPr>
                <w:rFonts w:ascii="Calibri" w:hAnsi="Calibri" w:cs="Calibri"/>
                <w:sz w:val="20"/>
                <w:szCs w:val="20"/>
                <w:lang w:val="en-GB"/>
              </w:rPr>
              <w:t xml:space="preserve">) cause </w:t>
            </w:r>
            <w:r w:rsidR="0040116D" w:rsidRPr="00D77FC6">
              <w:rPr>
                <w:rFonts w:ascii="Calibri" w:hAnsi="Calibri" w:cs="Calibri"/>
                <w:sz w:val="20"/>
                <w:szCs w:val="20"/>
                <w:lang w:val="en-GB"/>
              </w:rPr>
              <w:t>stress</w:t>
            </w:r>
            <w:r w:rsidR="007659F7" w:rsidRPr="00D77FC6">
              <w:rPr>
                <w:rFonts w:ascii="Calibri" w:hAnsi="Calibri" w:cs="Calibri"/>
                <w:sz w:val="20"/>
                <w:szCs w:val="20"/>
                <w:lang w:val="en-GB"/>
              </w:rPr>
              <w:t xml:space="preserve">; unprotected residential </w:t>
            </w:r>
            <w:r w:rsidR="007272DA" w:rsidRPr="00D77FC6">
              <w:rPr>
                <w:rFonts w:ascii="Calibri" w:hAnsi="Calibri" w:cs="Calibri"/>
                <w:sz w:val="20"/>
                <w:szCs w:val="20"/>
                <w:lang w:val="en-GB"/>
              </w:rPr>
              <w:t>care unit</w:t>
            </w:r>
            <w:r w:rsidR="007659F7" w:rsidRPr="00D77FC6">
              <w:rPr>
                <w:rFonts w:ascii="Calibri" w:hAnsi="Calibri" w:cs="Calibri"/>
                <w:sz w:val="20"/>
                <w:szCs w:val="20"/>
                <w:lang w:val="en-GB"/>
              </w:rPr>
              <w:t xml:space="preserve"> leads to referral to geriatric psychiatry, frequent reason for readmission if wandering tendencies cannot be controlled, nursing home is too unsafe for residents, referral is used to change living arrangements, residents with wandering tendencies are sedated with medication to prevent them from </w:t>
            </w:r>
            <w:r w:rsidR="00C00071" w:rsidRPr="00D77FC6">
              <w:rPr>
                <w:rFonts w:ascii="Calibri" w:hAnsi="Calibri" w:cs="Calibri"/>
                <w:sz w:val="20"/>
                <w:szCs w:val="20"/>
                <w:lang w:val="en-GB"/>
              </w:rPr>
              <w:t>leaving</w:t>
            </w:r>
            <w:r w:rsidR="007659F7" w:rsidRPr="00D77FC6">
              <w:rPr>
                <w:rFonts w:ascii="Calibri" w:hAnsi="Calibri" w:cs="Calibri"/>
                <w:sz w:val="20"/>
                <w:szCs w:val="20"/>
                <w:lang w:val="en-GB"/>
              </w:rPr>
              <w:t xml:space="preserve">; lack of dementia </w:t>
            </w:r>
            <w:r w:rsidR="00C00071" w:rsidRPr="00D77FC6">
              <w:rPr>
                <w:rFonts w:ascii="Calibri" w:hAnsi="Calibri" w:cs="Calibri"/>
                <w:sz w:val="20"/>
                <w:szCs w:val="20"/>
                <w:lang w:val="en-GB"/>
              </w:rPr>
              <w:t>speciali</w:t>
            </w:r>
            <w:r w:rsidR="007272DA" w:rsidRPr="00D77FC6">
              <w:rPr>
                <w:rFonts w:ascii="Calibri" w:hAnsi="Calibri" w:cs="Calibri"/>
                <w:sz w:val="20"/>
                <w:szCs w:val="20"/>
                <w:lang w:val="en-GB"/>
              </w:rPr>
              <w:t>s</w:t>
            </w:r>
            <w:r w:rsidR="00C00071" w:rsidRPr="00D77FC6">
              <w:rPr>
                <w:rFonts w:ascii="Calibri" w:hAnsi="Calibri" w:cs="Calibri"/>
                <w:sz w:val="20"/>
                <w:szCs w:val="20"/>
                <w:lang w:val="en-GB"/>
              </w:rPr>
              <w:t>ation (</w:t>
            </w:r>
            <w:r w:rsidR="007659F7" w:rsidRPr="00D77FC6">
              <w:rPr>
                <w:rFonts w:ascii="Calibri" w:hAnsi="Calibri" w:cs="Calibri"/>
                <w:sz w:val="20"/>
                <w:szCs w:val="20"/>
                <w:lang w:val="en-GB"/>
              </w:rPr>
              <w:t>no dementia concept/no separate dementia residential area</w:t>
            </w:r>
            <w:r w:rsidR="00C00071" w:rsidRPr="00D77FC6">
              <w:rPr>
                <w:rFonts w:ascii="Calibri" w:hAnsi="Calibri" w:cs="Calibri"/>
                <w:sz w:val="20"/>
                <w:szCs w:val="20"/>
                <w:lang w:val="en-GB"/>
              </w:rPr>
              <w:t>)</w:t>
            </w:r>
            <w:r w:rsidR="004D7D89" w:rsidRPr="00D77FC6">
              <w:rPr>
                <w:rFonts w:ascii="Calibri" w:hAnsi="Calibri" w:cs="Calibri"/>
                <w:sz w:val="20"/>
                <w:szCs w:val="20"/>
                <w:lang w:val="en-GB"/>
              </w:rPr>
              <w:t xml:space="preserve">; </w:t>
            </w:r>
            <w:r w:rsidR="00483989" w:rsidRPr="00D77FC6">
              <w:rPr>
                <w:rFonts w:ascii="Calibri" w:hAnsi="Calibri" w:cs="Calibri"/>
                <w:sz w:val="20"/>
                <w:szCs w:val="20"/>
                <w:lang w:val="en-GB"/>
              </w:rPr>
              <w:t>h</w:t>
            </w:r>
            <w:r w:rsidR="004D7D89" w:rsidRPr="00D77FC6">
              <w:rPr>
                <w:rFonts w:ascii="Calibri" w:hAnsi="Calibri" w:cs="Calibri"/>
                <w:sz w:val="20"/>
                <w:szCs w:val="20"/>
                <w:lang w:val="en-GB"/>
              </w:rPr>
              <w:t>ospital admissions are a disaster for people with dementia because of the change of environment</w:t>
            </w:r>
            <w:r w:rsidR="00C00071" w:rsidRPr="00D77FC6">
              <w:rPr>
                <w:rFonts w:ascii="Calibri" w:hAnsi="Calibri" w:cs="Calibri"/>
                <w:sz w:val="20"/>
                <w:szCs w:val="20"/>
                <w:lang w:val="en-GB"/>
              </w:rPr>
              <w:t xml:space="preserve"> and the </w:t>
            </w:r>
            <w:r w:rsidR="004D7D89" w:rsidRPr="00D77FC6">
              <w:rPr>
                <w:rFonts w:ascii="Calibri" w:hAnsi="Calibri" w:cs="Calibri"/>
                <w:sz w:val="20"/>
                <w:szCs w:val="20"/>
                <w:lang w:val="en-GB"/>
              </w:rPr>
              <w:t xml:space="preserve">consequences </w:t>
            </w:r>
            <w:r w:rsidR="00C00071" w:rsidRPr="00D77FC6">
              <w:rPr>
                <w:rFonts w:ascii="Calibri" w:hAnsi="Calibri" w:cs="Calibri"/>
                <w:sz w:val="20"/>
                <w:szCs w:val="20"/>
                <w:lang w:val="en-GB"/>
              </w:rPr>
              <w:t>(</w:t>
            </w:r>
            <w:r w:rsidR="004D7D89" w:rsidRPr="00D77FC6">
              <w:rPr>
                <w:rFonts w:ascii="Calibri" w:hAnsi="Calibri" w:cs="Calibri"/>
                <w:sz w:val="20"/>
                <w:szCs w:val="20"/>
                <w:lang w:val="en-GB"/>
              </w:rPr>
              <w:t>deteriorat</w:t>
            </w:r>
            <w:r w:rsidR="00C00071" w:rsidRPr="00D77FC6">
              <w:rPr>
                <w:rFonts w:ascii="Calibri" w:hAnsi="Calibri" w:cs="Calibri"/>
                <w:sz w:val="20"/>
                <w:szCs w:val="20"/>
                <w:lang w:val="en-GB"/>
              </w:rPr>
              <w:t xml:space="preserve">ion of </w:t>
            </w:r>
            <w:r w:rsidR="004D7D89" w:rsidRPr="00D77FC6">
              <w:rPr>
                <w:rFonts w:ascii="Calibri" w:hAnsi="Calibri" w:cs="Calibri"/>
                <w:sz w:val="20"/>
                <w:szCs w:val="20"/>
                <w:lang w:val="en-GB"/>
              </w:rPr>
              <w:t>cognition/activities of daily lives</w:t>
            </w:r>
            <w:r w:rsidR="00C00071" w:rsidRPr="00D77FC6">
              <w:rPr>
                <w:rFonts w:ascii="Calibri" w:hAnsi="Calibri" w:cs="Calibri"/>
                <w:sz w:val="20"/>
                <w:szCs w:val="20"/>
                <w:lang w:val="en-GB"/>
              </w:rPr>
              <w:t>)</w:t>
            </w:r>
            <w:r w:rsidR="004D7D89" w:rsidRPr="00D77FC6">
              <w:rPr>
                <w:rFonts w:ascii="Calibri" w:hAnsi="Calibri" w:cs="Calibri"/>
                <w:sz w:val="20"/>
                <w:szCs w:val="20"/>
                <w:lang w:val="en-GB"/>
              </w:rPr>
              <w:t xml:space="preserve">, different behaviours in different settings, changed environment in the psychiatric ward leads to the disappearance of behaviours that reappear after discharge in the nursing home, problems that did not show up in </w:t>
            </w:r>
            <w:r w:rsidR="004D7D89" w:rsidRPr="00D77FC6">
              <w:rPr>
                <w:rFonts w:ascii="Calibri" w:hAnsi="Calibri" w:cs="Calibri"/>
                <w:sz w:val="20"/>
                <w:szCs w:val="20"/>
                <w:lang w:val="en-GB"/>
              </w:rPr>
              <w:lastRenderedPageBreak/>
              <w:t>geriatric psychiatry remain in the nursing home despite successful psychiatric treatment, change of environment leads to readmissions, people with dementia need time to adapt to the new environment (acclimatisation phase)</w:t>
            </w:r>
          </w:p>
        </w:tc>
        <w:tc>
          <w:tcPr>
            <w:tcW w:w="5677" w:type="dxa"/>
          </w:tcPr>
          <w:p w14:paraId="6491671E" w14:textId="7CD890AD" w:rsidR="007659F7" w:rsidRPr="00D77FC6" w:rsidRDefault="007659F7" w:rsidP="00D13E3E">
            <w:pPr>
              <w:jc w:val="left"/>
              <w:rPr>
                <w:rFonts w:ascii="Calibri" w:hAnsi="Calibri" w:cs="Calibri"/>
                <w:sz w:val="20"/>
                <w:szCs w:val="20"/>
                <w:lang w:val="en-GB"/>
              </w:rPr>
            </w:pPr>
            <w:r w:rsidRPr="00D77FC6">
              <w:rPr>
                <w:rFonts w:ascii="Calibri" w:hAnsi="Calibri" w:cs="Calibri"/>
                <w:i/>
                <w:iCs/>
                <w:sz w:val="20"/>
                <w:szCs w:val="20"/>
                <w:lang w:val="en-GB"/>
              </w:rPr>
              <w:lastRenderedPageBreak/>
              <w:t xml:space="preserve">‘If I have enough resources, i.e. enough staff, to create a daily structure to make the patient somehow </w:t>
            </w:r>
            <w:r w:rsidR="00F6607A" w:rsidRPr="00D77FC6">
              <w:rPr>
                <w:rFonts w:ascii="Calibri" w:hAnsi="Calibri" w:cs="Calibri"/>
                <w:i/>
                <w:iCs/>
                <w:sz w:val="20"/>
                <w:szCs w:val="20"/>
                <w:lang w:val="en-GB"/>
              </w:rPr>
              <w:t>tired d</w:t>
            </w:r>
            <w:r w:rsidRPr="00D77FC6">
              <w:rPr>
                <w:rFonts w:ascii="Calibri" w:hAnsi="Calibri" w:cs="Calibri"/>
                <w:i/>
                <w:iCs/>
                <w:sz w:val="20"/>
                <w:szCs w:val="20"/>
                <w:lang w:val="en-GB"/>
              </w:rPr>
              <w:t xml:space="preserve">uring the day. Or if they somehow don't understand or misunderstand something, to have a calming effect on them. If I have the resources for that, then the situations don't escalate.’ </w:t>
            </w:r>
            <w:r w:rsidRPr="00D77FC6">
              <w:rPr>
                <w:rFonts w:ascii="Calibri" w:hAnsi="Calibri" w:cs="Calibri"/>
                <w:sz w:val="20"/>
                <w:szCs w:val="20"/>
                <w:lang w:val="en-GB"/>
              </w:rPr>
              <w:t>(B15, pos. 125</w:t>
            </w:r>
            <w:r w:rsidR="000F1FB2">
              <w:rPr>
                <w:rFonts w:ascii="Calibri" w:hAnsi="Calibri" w:cs="Calibri"/>
                <w:sz w:val="20"/>
                <w:szCs w:val="20"/>
                <w:lang w:val="en-GB"/>
              </w:rPr>
              <w:t>, GP</w:t>
            </w:r>
            <w:r w:rsidRPr="00D77FC6">
              <w:rPr>
                <w:rFonts w:ascii="Calibri" w:hAnsi="Calibri" w:cs="Calibri"/>
                <w:sz w:val="20"/>
                <w:szCs w:val="20"/>
                <w:lang w:val="en-GB"/>
              </w:rPr>
              <w:t>)</w:t>
            </w:r>
          </w:p>
          <w:p w14:paraId="346ED167" w14:textId="76FDC703" w:rsidR="004D7D89" w:rsidRPr="00D77FC6" w:rsidRDefault="007659F7" w:rsidP="00B81639">
            <w:pPr>
              <w:jc w:val="left"/>
              <w:rPr>
                <w:rFonts w:ascii="Calibri" w:hAnsi="Calibri" w:cs="Calibri"/>
                <w:i/>
                <w:iCs/>
                <w:sz w:val="20"/>
                <w:szCs w:val="20"/>
                <w:lang w:val="en-GB"/>
              </w:rPr>
            </w:pPr>
            <w:r w:rsidRPr="00D77FC6">
              <w:rPr>
                <w:rFonts w:ascii="Calibri" w:hAnsi="Calibri" w:cs="Calibri"/>
                <w:i/>
                <w:iCs/>
                <w:sz w:val="20"/>
                <w:szCs w:val="20"/>
                <w:lang w:val="en-GB"/>
              </w:rPr>
              <w:t xml:space="preserve">‘We only have protected </w:t>
            </w:r>
            <w:proofErr w:type="gramStart"/>
            <w:r w:rsidR="007272DA" w:rsidRPr="00D77FC6">
              <w:rPr>
                <w:rFonts w:ascii="Calibri" w:hAnsi="Calibri" w:cs="Calibri"/>
                <w:i/>
                <w:iCs/>
                <w:sz w:val="20"/>
                <w:szCs w:val="20"/>
                <w:lang w:val="en-GB"/>
              </w:rPr>
              <w:t>units</w:t>
            </w:r>
            <w:r w:rsidRPr="00D77FC6">
              <w:rPr>
                <w:rFonts w:ascii="Calibri" w:hAnsi="Calibri" w:cs="Calibri"/>
                <w:i/>
                <w:iCs/>
                <w:sz w:val="20"/>
                <w:szCs w:val="20"/>
                <w:lang w:val="en-GB"/>
              </w:rPr>
              <w:t>,</w:t>
            </w:r>
            <w:proofErr w:type="gramEnd"/>
            <w:r w:rsidRPr="00D77FC6">
              <w:rPr>
                <w:rFonts w:ascii="Calibri" w:hAnsi="Calibri" w:cs="Calibri"/>
                <w:i/>
                <w:iCs/>
                <w:sz w:val="20"/>
                <w:szCs w:val="20"/>
                <w:lang w:val="en-GB"/>
              </w:rPr>
              <w:t xml:space="preserve"> we don't have closed </w:t>
            </w:r>
            <w:r w:rsidR="007272DA" w:rsidRPr="00D77FC6">
              <w:rPr>
                <w:rFonts w:ascii="Calibri" w:hAnsi="Calibri" w:cs="Calibri"/>
                <w:i/>
                <w:iCs/>
                <w:sz w:val="20"/>
                <w:szCs w:val="20"/>
                <w:lang w:val="en-GB"/>
              </w:rPr>
              <w:t>units</w:t>
            </w:r>
            <w:r w:rsidRPr="00D77FC6">
              <w:rPr>
                <w:rFonts w:ascii="Calibri" w:hAnsi="Calibri" w:cs="Calibri"/>
                <w:i/>
                <w:iCs/>
                <w:sz w:val="20"/>
                <w:szCs w:val="20"/>
                <w:lang w:val="en-GB"/>
              </w:rPr>
              <w:t xml:space="preserve">. This means that we can't keep someone here who really </w:t>
            </w:r>
            <w:r w:rsidR="00B81639" w:rsidRPr="00D77FC6">
              <w:rPr>
                <w:rFonts w:ascii="Calibri" w:hAnsi="Calibri" w:cs="Calibri"/>
                <w:i/>
                <w:iCs/>
                <w:sz w:val="20"/>
                <w:szCs w:val="20"/>
                <w:lang w:val="en-GB"/>
              </w:rPr>
              <w:t>tends to</w:t>
            </w:r>
            <w:r w:rsidRPr="00D77FC6">
              <w:rPr>
                <w:rFonts w:ascii="Calibri" w:hAnsi="Calibri" w:cs="Calibri"/>
                <w:i/>
                <w:iCs/>
                <w:sz w:val="20"/>
                <w:szCs w:val="20"/>
                <w:lang w:val="en-GB"/>
              </w:rPr>
              <w:t xml:space="preserve"> run away, who really wants to leave every minute, every two minutes. [...]</w:t>
            </w:r>
            <w:r w:rsidR="000435EE">
              <w:rPr>
                <w:rFonts w:ascii="Calibri" w:hAnsi="Calibri" w:cs="Calibri"/>
                <w:i/>
                <w:iCs/>
                <w:sz w:val="20"/>
                <w:szCs w:val="20"/>
                <w:lang w:val="en-GB"/>
              </w:rPr>
              <w:t xml:space="preserve"> </w:t>
            </w:r>
            <w:r w:rsidRPr="00D77FC6">
              <w:rPr>
                <w:rFonts w:ascii="Calibri" w:hAnsi="Calibri" w:cs="Calibri"/>
                <w:i/>
                <w:iCs/>
                <w:sz w:val="20"/>
                <w:szCs w:val="20"/>
                <w:lang w:val="en-GB"/>
              </w:rPr>
              <w:t xml:space="preserve">And then we can't keep someone who is a danger to him or herself or to others, or lock rooms, for example. Five-point fixation, three-point, it doesn't matter. We can't do that here.’ </w:t>
            </w:r>
            <w:r w:rsidRPr="00D77FC6">
              <w:rPr>
                <w:rFonts w:ascii="Calibri" w:hAnsi="Calibri" w:cs="Calibri"/>
                <w:sz w:val="20"/>
                <w:szCs w:val="20"/>
                <w:lang w:val="en-GB"/>
              </w:rPr>
              <w:t>(B13, pos. 164</w:t>
            </w:r>
            <w:r w:rsidR="000F1FB2">
              <w:rPr>
                <w:rFonts w:ascii="Calibri" w:hAnsi="Calibri" w:cs="Calibri"/>
                <w:sz w:val="20"/>
                <w:szCs w:val="20"/>
                <w:lang w:val="en-GB"/>
              </w:rPr>
              <w:t>, nursing service manager</w:t>
            </w:r>
            <w:r w:rsidRPr="00D77FC6">
              <w:rPr>
                <w:rFonts w:ascii="Calibri" w:hAnsi="Calibri" w:cs="Calibri"/>
                <w:sz w:val="20"/>
                <w:szCs w:val="20"/>
                <w:lang w:val="en-GB"/>
              </w:rPr>
              <w:t>)</w:t>
            </w:r>
            <w:r w:rsidRPr="00D77FC6">
              <w:rPr>
                <w:rFonts w:ascii="Calibri" w:hAnsi="Calibri" w:cs="Calibri"/>
                <w:i/>
                <w:iCs/>
                <w:sz w:val="20"/>
                <w:szCs w:val="20"/>
                <w:lang w:val="en-GB"/>
              </w:rPr>
              <w:br/>
            </w:r>
            <w:r w:rsidR="007F0A0A" w:rsidRPr="00D77FC6">
              <w:rPr>
                <w:rFonts w:ascii="Calibri" w:hAnsi="Calibri" w:cs="Calibri"/>
                <w:i/>
                <w:iCs/>
                <w:sz w:val="20"/>
                <w:szCs w:val="20"/>
                <w:lang w:val="en-GB"/>
              </w:rPr>
              <w:t xml:space="preserve">‘The circumstances in the clinic differ from those in everyday life in a nursing home. And sometimes something that was perceived as a positive </w:t>
            </w:r>
            <w:r w:rsidR="00F6607A" w:rsidRPr="00D77FC6">
              <w:rPr>
                <w:rFonts w:ascii="Calibri" w:hAnsi="Calibri" w:cs="Calibri"/>
                <w:i/>
                <w:iCs/>
                <w:sz w:val="20"/>
                <w:szCs w:val="20"/>
                <w:lang w:val="en-GB"/>
              </w:rPr>
              <w:t>development i</w:t>
            </w:r>
            <w:r w:rsidR="007F0A0A" w:rsidRPr="00D77FC6">
              <w:rPr>
                <w:rFonts w:ascii="Calibri" w:hAnsi="Calibri" w:cs="Calibri"/>
                <w:i/>
                <w:iCs/>
                <w:sz w:val="20"/>
                <w:szCs w:val="20"/>
                <w:lang w:val="en-GB"/>
              </w:rPr>
              <w:t xml:space="preserve">n a clinic [...] was seen as an improvement that did not remain as </w:t>
            </w:r>
            <w:r w:rsidR="00F6607A" w:rsidRPr="00D77FC6">
              <w:rPr>
                <w:rFonts w:ascii="Calibri" w:hAnsi="Calibri" w:cs="Calibri"/>
                <w:i/>
                <w:iCs/>
                <w:sz w:val="20"/>
                <w:szCs w:val="20"/>
                <w:lang w:val="en-GB"/>
              </w:rPr>
              <w:t>constant</w:t>
            </w:r>
            <w:r w:rsidR="007F0A0A" w:rsidRPr="00D77FC6">
              <w:rPr>
                <w:rFonts w:ascii="Calibri" w:hAnsi="Calibri" w:cs="Calibri"/>
                <w:i/>
                <w:iCs/>
                <w:sz w:val="20"/>
                <w:szCs w:val="20"/>
                <w:lang w:val="en-GB"/>
              </w:rPr>
              <w:t xml:space="preserve"> in everyday life, but instead things that had previously been problematic reappeared, where there was supposedly no improvement at all.’ </w:t>
            </w:r>
            <w:r w:rsidR="004D7D89" w:rsidRPr="00D77FC6">
              <w:rPr>
                <w:rFonts w:ascii="Calibri" w:hAnsi="Calibri" w:cs="Calibri"/>
                <w:sz w:val="20"/>
                <w:szCs w:val="20"/>
                <w:lang w:val="en-GB"/>
              </w:rPr>
              <w:t>(B2, pos. 62</w:t>
            </w:r>
            <w:r w:rsidR="000F1FB2">
              <w:rPr>
                <w:rFonts w:ascii="Calibri" w:hAnsi="Calibri" w:cs="Calibri"/>
                <w:sz w:val="20"/>
                <w:szCs w:val="20"/>
                <w:lang w:val="en-GB"/>
              </w:rPr>
              <w:t>, psychiatrist</w:t>
            </w:r>
            <w:r w:rsidR="004D7D89" w:rsidRPr="00D77FC6">
              <w:rPr>
                <w:rFonts w:ascii="Calibri" w:hAnsi="Calibri" w:cs="Calibri"/>
                <w:sz w:val="20"/>
                <w:szCs w:val="20"/>
                <w:lang w:val="en-GB"/>
              </w:rPr>
              <w:t>)</w:t>
            </w:r>
          </w:p>
        </w:tc>
        <w:tc>
          <w:tcPr>
            <w:tcW w:w="808" w:type="dxa"/>
          </w:tcPr>
          <w:p w14:paraId="1A6432D0" w14:textId="140D4559" w:rsidR="002855B9" w:rsidRPr="00D77FC6" w:rsidRDefault="004D7D89" w:rsidP="00D13E3E">
            <w:pPr>
              <w:jc w:val="left"/>
              <w:rPr>
                <w:rFonts w:ascii="Calibri" w:hAnsi="Calibri" w:cs="Calibri"/>
                <w:sz w:val="20"/>
                <w:szCs w:val="20"/>
                <w:lang w:val="en-GB"/>
              </w:rPr>
            </w:pPr>
            <w:r w:rsidRPr="00D77FC6">
              <w:rPr>
                <w:rFonts w:ascii="Calibri" w:hAnsi="Calibri" w:cs="Calibri"/>
                <w:sz w:val="20"/>
                <w:szCs w:val="20"/>
                <w:lang w:val="en-GB"/>
              </w:rPr>
              <w:t>108</w:t>
            </w:r>
          </w:p>
        </w:tc>
      </w:tr>
      <w:tr w:rsidR="002855B9" w:rsidRPr="00D77FC6" w14:paraId="1F5DB3F0" w14:textId="77777777">
        <w:tc>
          <w:tcPr>
            <w:tcW w:w="14277" w:type="dxa"/>
            <w:gridSpan w:val="5"/>
          </w:tcPr>
          <w:p w14:paraId="68E7CAD8" w14:textId="362FA3C5" w:rsidR="002855B9" w:rsidRPr="00D77FC6" w:rsidRDefault="00A03566" w:rsidP="00D13E3E">
            <w:pPr>
              <w:jc w:val="left"/>
              <w:rPr>
                <w:rFonts w:ascii="Calibri" w:hAnsi="Calibri" w:cs="Calibri"/>
                <w:b/>
                <w:bCs/>
                <w:sz w:val="20"/>
                <w:szCs w:val="20"/>
                <w:lang w:val="en-GB"/>
              </w:rPr>
            </w:pPr>
            <w:r w:rsidRPr="00D77FC6">
              <w:rPr>
                <w:rFonts w:ascii="Calibri" w:hAnsi="Calibri" w:cs="Calibri"/>
                <w:b/>
                <w:bCs/>
                <w:sz w:val="20"/>
                <w:szCs w:val="20"/>
                <w:lang w:val="en-GB"/>
              </w:rPr>
              <w:t xml:space="preserve">MC 6: </w:t>
            </w:r>
            <w:r w:rsidR="002855B9" w:rsidRPr="00D77FC6">
              <w:rPr>
                <w:rFonts w:ascii="Calibri" w:hAnsi="Calibri" w:cs="Calibri"/>
                <w:b/>
                <w:bCs/>
                <w:sz w:val="20"/>
                <w:szCs w:val="20"/>
                <w:lang w:val="en-GB"/>
              </w:rPr>
              <w:t xml:space="preserve">COPING WITH THE </w:t>
            </w:r>
            <w:r w:rsidR="00C164EF">
              <w:rPr>
                <w:rFonts w:ascii="Calibri" w:hAnsi="Calibri" w:cs="Calibri"/>
                <w:b/>
                <w:bCs/>
                <w:sz w:val="20"/>
                <w:szCs w:val="20"/>
                <w:lang w:val="en-GB"/>
              </w:rPr>
              <w:t>CRISIS</w:t>
            </w:r>
            <w:r w:rsidR="002855B9" w:rsidRPr="00D77FC6">
              <w:rPr>
                <w:rFonts w:ascii="Calibri" w:hAnsi="Calibri" w:cs="Calibri"/>
                <w:b/>
                <w:bCs/>
                <w:sz w:val="20"/>
                <w:szCs w:val="20"/>
                <w:lang w:val="en-GB"/>
              </w:rPr>
              <w:t xml:space="preserve"> SITUATION</w:t>
            </w:r>
          </w:p>
        </w:tc>
      </w:tr>
      <w:tr w:rsidR="002855B9" w:rsidRPr="00D77FC6" w14:paraId="1F00D136" w14:textId="77777777" w:rsidTr="00483989">
        <w:tc>
          <w:tcPr>
            <w:tcW w:w="1396" w:type="dxa"/>
          </w:tcPr>
          <w:p w14:paraId="568FC60D" w14:textId="1780E027" w:rsidR="002855B9" w:rsidRPr="00D77FC6" w:rsidRDefault="00A03566"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SC</w:t>
            </w:r>
          </w:p>
        </w:tc>
        <w:tc>
          <w:tcPr>
            <w:tcW w:w="6396" w:type="dxa"/>
            <w:gridSpan w:val="2"/>
          </w:tcPr>
          <w:p w14:paraId="64ADC6A0" w14:textId="3A27E0CD" w:rsidR="002855B9" w:rsidRPr="00D77FC6" w:rsidRDefault="002855B9"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Usage</w:t>
            </w:r>
          </w:p>
        </w:tc>
        <w:tc>
          <w:tcPr>
            <w:tcW w:w="5677" w:type="dxa"/>
          </w:tcPr>
          <w:p w14:paraId="79A9C329" w14:textId="26E7E9FF" w:rsidR="002855B9" w:rsidRPr="00D77FC6" w:rsidRDefault="002855B9"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Text passages</w:t>
            </w:r>
          </w:p>
        </w:tc>
        <w:tc>
          <w:tcPr>
            <w:tcW w:w="808" w:type="dxa"/>
          </w:tcPr>
          <w:p w14:paraId="00B0F056" w14:textId="1AA597DC" w:rsidR="002855B9" w:rsidRPr="00D77FC6" w:rsidRDefault="00A03566"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CF</w:t>
            </w:r>
          </w:p>
        </w:tc>
      </w:tr>
      <w:tr w:rsidR="004D7D89" w:rsidRPr="00D77FC6" w14:paraId="74F1A0F4" w14:textId="77777777" w:rsidTr="00483989">
        <w:tc>
          <w:tcPr>
            <w:tcW w:w="1396" w:type="dxa"/>
          </w:tcPr>
          <w:p w14:paraId="144FCC0C" w14:textId="551C4CAD" w:rsidR="004D7D89" w:rsidRPr="00D77FC6" w:rsidRDefault="004D7D89" w:rsidP="00F25ED9">
            <w:pPr>
              <w:jc w:val="left"/>
              <w:rPr>
                <w:rFonts w:ascii="Calibri" w:hAnsi="Calibri" w:cs="Calibri"/>
                <w:b/>
                <w:bCs/>
                <w:i/>
                <w:iCs/>
                <w:sz w:val="20"/>
                <w:szCs w:val="20"/>
                <w:lang w:val="en-GB"/>
              </w:rPr>
            </w:pPr>
            <w:r w:rsidRPr="00D77FC6">
              <w:rPr>
                <w:rFonts w:ascii="Calibri" w:hAnsi="Calibri" w:cs="Calibri"/>
                <w:b/>
                <w:bCs/>
                <w:i/>
                <w:iCs/>
                <w:sz w:val="20"/>
                <w:szCs w:val="20"/>
                <w:lang w:val="en-GB"/>
              </w:rPr>
              <w:t>6.1: PROCEDURES IN THE CRISIS DEVELOPMENT PROCESS</w:t>
            </w:r>
          </w:p>
        </w:tc>
        <w:tc>
          <w:tcPr>
            <w:tcW w:w="6396" w:type="dxa"/>
            <w:gridSpan w:val="2"/>
          </w:tcPr>
          <w:p w14:paraId="5453AB6B" w14:textId="58561A10" w:rsidR="004D7D89" w:rsidRPr="00D77FC6" w:rsidRDefault="00F25ED9" w:rsidP="004D7D89">
            <w:pPr>
              <w:jc w:val="left"/>
              <w:rPr>
                <w:rFonts w:ascii="Calibri" w:hAnsi="Calibri" w:cs="Calibri"/>
                <w:sz w:val="20"/>
                <w:szCs w:val="20"/>
                <w:lang w:val="en-GB"/>
              </w:rPr>
            </w:pPr>
            <w:r w:rsidRPr="00D77FC6">
              <w:rPr>
                <w:rFonts w:ascii="Calibri" w:hAnsi="Calibri" w:cs="Calibri"/>
                <w:sz w:val="20"/>
                <w:szCs w:val="20"/>
                <w:lang w:val="en-GB"/>
              </w:rPr>
              <w:t xml:space="preserve">All possibilities are exhausted </w:t>
            </w:r>
            <w:r w:rsidR="004D7D89" w:rsidRPr="00D77FC6">
              <w:rPr>
                <w:rFonts w:ascii="Calibri" w:hAnsi="Calibri" w:cs="Calibri"/>
                <w:sz w:val="20"/>
                <w:szCs w:val="20"/>
                <w:lang w:val="en-GB"/>
              </w:rPr>
              <w:t>to admit patients as late as possible</w:t>
            </w:r>
            <w:r w:rsidRPr="00D77FC6">
              <w:rPr>
                <w:rFonts w:ascii="Calibri" w:hAnsi="Calibri" w:cs="Calibri"/>
                <w:sz w:val="20"/>
                <w:szCs w:val="20"/>
                <w:lang w:val="en-GB"/>
              </w:rPr>
              <w:t xml:space="preserve"> (also psychotropic medication)</w:t>
            </w:r>
            <w:r w:rsidR="004D7D89" w:rsidRPr="00D77FC6">
              <w:rPr>
                <w:rFonts w:ascii="Calibri" w:hAnsi="Calibri" w:cs="Calibri"/>
                <w:sz w:val="20"/>
                <w:szCs w:val="20"/>
                <w:lang w:val="en-GB"/>
              </w:rPr>
              <w:t>, ‘strenuous’ cases are also cared for in nursing homes for years and every effort is made to avoid admission</w:t>
            </w:r>
            <w:r w:rsidRPr="00D77FC6">
              <w:rPr>
                <w:rFonts w:ascii="Calibri" w:hAnsi="Calibri" w:cs="Calibri"/>
                <w:sz w:val="20"/>
                <w:szCs w:val="20"/>
                <w:lang w:val="en-GB"/>
              </w:rPr>
              <w:t xml:space="preserve">; the way management treats staff has an impact on their well-being - and ultimately also on the overload caused by </w:t>
            </w:r>
            <w:r w:rsidR="00192E86">
              <w:rPr>
                <w:rFonts w:ascii="Calibri" w:hAnsi="Calibri" w:cs="Calibri"/>
                <w:sz w:val="20"/>
                <w:szCs w:val="20"/>
                <w:lang w:val="en-GB"/>
              </w:rPr>
              <w:t>behaviour that challenges</w:t>
            </w:r>
            <w:r w:rsidRPr="00D77FC6">
              <w:rPr>
                <w:rFonts w:ascii="Calibri" w:hAnsi="Calibri" w:cs="Calibri"/>
                <w:sz w:val="20"/>
                <w:szCs w:val="20"/>
                <w:lang w:val="en-GB"/>
              </w:rPr>
              <w:t xml:space="preserve"> and referral to geriatric psychiatry, management tries to minimise the burden on nursing staff (takes on less complex residents, does not immediately reoccupy beds that have become free)</w:t>
            </w:r>
          </w:p>
        </w:tc>
        <w:tc>
          <w:tcPr>
            <w:tcW w:w="5677" w:type="dxa"/>
          </w:tcPr>
          <w:p w14:paraId="19B337D1" w14:textId="5054590A" w:rsidR="004D7D89" w:rsidRPr="00D77FC6" w:rsidRDefault="004D7D89" w:rsidP="004D7D89">
            <w:pPr>
              <w:jc w:val="left"/>
              <w:rPr>
                <w:rFonts w:ascii="Calibri" w:hAnsi="Calibri" w:cs="Calibri"/>
                <w:sz w:val="20"/>
                <w:szCs w:val="20"/>
                <w:lang w:val="en-GB"/>
              </w:rPr>
            </w:pPr>
            <w:r w:rsidRPr="00D77FC6">
              <w:rPr>
                <w:rFonts w:ascii="Calibri" w:hAnsi="Calibri" w:cs="Calibri"/>
                <w:i/>
                <w:iCs/>
                <w:sz w:val="20"/>
                <w:szCs w:val="20"/>
                <w:lang w:val="en-GB"/>
              </w:rPr>
              <w:t>'</w:t>
            </w:r>
            <w:r w:rsidR="00F6607A" w:rsidRPr="00D77FC6">
              <w:rPr>
                <w:rFonts w:ascii="Calibri" w:hAnsi="Calibri" w:cs="Calibri"/>
                <w:i/>
                <w:iCs/>
                <w:sz w:val="20"/>
                <w:szCs w:val="20"/>
                <w:lang w:val="en-GB"/>
              </w:rPr>
              <w:t>So,</w:t>
            </w:r>
            <w:r w:rsidRPr="00D77FC6">
              <w:rPr>
                <w:rFonts w:ascii="Calibri" w:hAnsi="Calibri" w:cs="Calibri"/>
                <w:i/>
                <w:iCs/>
                <w:sz w:val="20"/>
                <w:szCs w:val="20"/>
                <w:lang w:val="en-GB"/>
              </w:rPr>
              <w:t xml:space="preserve"> we don't give up straight away. We do reach </w:t>
            </w:r>
            <w:r w:rsidR="00F6607A" w:rsidRPr="00D77FC6">
              <w:rPr>
                <w:rFonts w:ascii="Calibri" w:hAnsi="Calibri" w:cs="Calibri"/>
                <w:i/>
                <w:iCs/>
                <w:sz w:val="20"/>
                <w:szCs w:val="20"/>
                <w:lang w:val="en-GB"/>
              </w:rPr>
              <w:t xml:space="preserve">our limits </w:t>
            </w:r>
            <w:r w:rsidRPr="00D77FC6">
              <w:rPr>
                <w:rFonts w:ascii="Calibri" w:hAnsi="Calibri" w:cs="Calibri"/>
                <w:i/>
                <w:iCs/>
                <w:sz w:val="20"/>
                <w:szCs w:val="20"/>
                <w:lang w:val="en-GB"/>
              </w:rPr>
              <w:t>and complain and shout, but we're not the kind of people who say: “Well, that's it” and go straight in. </w:t>
            </w:r>
            <w:r w:rsidR="00F6607A" w:rsidRPr="00D77FC6">
              <w:rPr>
                <w:rFonts w:ascii="Calibri" w:hAnsi="Calibri" w:cs="Calibri"/>
                <w:i/>
                <w:iCs/>
                <w:sz w:val="20"/>
                <w:szCs w:val="20"/>
                <w:lang w:val="en-GB"/>
              </w:rPr>
              <w:t>So,</w:t>
            </w:r>
            <w:r w:rsidRPr="00D77FC6">
              <w:rPr>
                <w:rFonts w:ascii="Calibri" w:hAnsi="Calibri" w:cs="Calibri"/>
                <w:i/>
                <w:iCs/>
                <w:sz w:val="20"/>
                <w:szCs w:val="20"/>
                <w:lang w:val="en-GB"/>
              </w:rPr>
              <w:t xml:space="preserve"> we really try to find a solution, first call the </w:t>
            </w:r>
            <w:r w:rsidR="006D3F65" w:rsidRPr="00D77FC6">
              <w:rPr>
                <w:rFonts w:ascii="Calibri" w:hAnsi="Calibri" w:cs="Calibri"/>
                <w:i/>
                <w:iCs/>
                <w:sz w:val="20"/>
                <w:szCs w:val="20"/>
                <w:lang w:val="en-GB"/>
              </w:rPr>
              <w:t>PIA</w:t>
            </w:r>
            <w:r w:rsidRPr="00D77FC6">
              <w:rPr>
                <w:rFonts w:ascii="Calibri" w:hAnsi="Calibri" w:cs="Calibri"/>
                <w:i/>
                <w:iCs/>
                <w:sz w:val="20"/>
                <w:szCs w:val="20"/>
                <w:lang w:val="en-GB"/>
              </w:rPr>
              <w:t xml:space="preserve"> again, ask: What alternatives are there? What can we change about the medication? That doesn't help any more. Make another change, talk to relatives again, get the care assistant on board so that we can look at this again. </w:t>
            </w:r>
            <w:r w:rsidR="00F6607A" w:rsidRPr="00D77FC6">
              <w:rPr>
                <w:rFonts w:ascii="Calibri" w:hAnsi="Calibri" w:cs="Calibri"/>
                <w:i/>
                <w:iCs/>
                <w:sz w:val="20"/>
                <w:szCs w:val="20"/>
                <w:lang w:val="en-GB"/>
              </w:rPr>
              <w:t>So,</w:t>
            </w:r>
            <w:r w:rsidRPr="00D77FC6">
              <w:rPr>
                <w:rFonts w:ascii="Calibri" w:hAnsi="Calibri" w:cs="Calibri"/>
                <w:i/>
                <w:iCs/>
                <w:sz w:val="20"/>
                <w:szCs w:val="20"/>
                <w:lang w:val="en-GB"/>
              </w:rPr>
              <w:t xml:space="preserve"> we are already looking at </w:t>
            </w:r>
            <w:r w:rsidR="00F6607A" w:rsidRPr="00D77FC6">
              <w:rPr>
                <w:rFonts w:ascii="Calibri" w:hAnsi="Calibri" w:cs="Calibri"/>
                <w:i/>
                <w:iCs/>
                <w:sz w:val="20"/>
                <w:szCs w:val="20"/>
                <w:lang w:val="en-GB"/>
              </w:rPr>
              <w:t>that</w:t>
            </w:r>
            <w:r w:rsidRPr="00D77FC6">
              <w:rPr>
                <w:rFonts w:ascii="Calibri" w:hAnsi="Calibri" w:cs="Calibri"/>
                <w:i/>
                <w:iCs/>
                <w:sz w:val="20"/>
                <w:szCs w:val="20"/>
                <w:lang w:val="en-GB"/>
              </w:rPr>
              <w:t>. So, no, we're actually a nursing home that doesn't act so quickly.’ </w:t>
            </w:r>
            <w:r w:rsidRPr="00D77FC6">
              <w:rPr>
                <w:rFonts w:ascii="Calibri" w:hAnsi="Calibri" w:cs="Calibri"/>
                <w:sz w:val="20"/>
                <w:szCs w:val="20"/>
                <w:lang w:val="en-GB"/>
              </w:rPr>
              <w:t>(B14, pos. 148</w:t>
            </w:r>
            <w:r w:rsidR="000F1FB2">
              <w:rPr>
                <w:rFonts w:ascii="Calibri" w:hAnsi="Calibri" w:cs="Calibri"/>
                <w:sz w:val="20"/>
                <w:szCs w:val="20"/>
                <w:lang w:val="en-GB"/>
              </w:rPr>
              <w:t>, nurse</w:t>
            </w:r>
            <w:r w:rsidRPr="00D77FC6">
              <w:rPr>
                <w:rFonts w:ascii="Calibri" w:hAnsi="Calibri" w:cs="Calibri"/>
                <w:sz w:val="20"/>
                <w:szCs w:val="20"/>
                <w:lang w:val="en-GB"/>
              </w:rPr>
              <w:t>)</w:t>
            </w:r>
          </w:p>
          <w:p w14:paraId="28E41784" w14:textId="316F58FB" w:rsidR="00F25ED9" w:rsidRPr="00D77FC6" w:rsidRDefault="00F25ED9" w:rsidP="00F25ED9">
            <w:pPr>
              <w:jc w:val="left"/>
              <w:rPr>
                <w:rFonts w:ascii="Calibri" w:hAnsi="Calibri" w:cs="Calibri"/>
                <w:i/>
                <w:iCs/>
                <w:sz w:val="20"/>
                <w:szCs w:val="20"/>
                <w:lang w:val="en-GB"/>
              </w:rPr>
            </w:pPr>
            <w:r w:rsidRPr="00D77FC6">
              <w:rPr>
                <w:rFonts w:ascii="Calibri" w:hAnsi="Calibri" w:cs="Calibri"/>
                <w:i/>
                <w:iCs/>
                <w:sz w:val="20"/>
                <w:szCs w:val="20"/>
                <w:lang w:val="en-GB"/>
              </w:rPr>
              <w:t>‘I've realised for</w:t>
            </w:r>
            <w:r w:rsidR="00F6607A" w:rsidRPr="00D77FC6">
              <w:rPr>
                <w:rFonts w:ascii="Calibri" w:hAnsi="Calibri" w:cs="Calibri"/>
                <w:i/>
                <w:iCs/>
                <w:sz w:val="20"/>
                <w:szCs w:val="20"/>
                <w:lang w:val="en-GB"/>
              </w:rPr>
              <w:t xml:space="preserve"> myself </w:t>
            </w:r>
            <w:r w:rsidRPr="00D77FC6">
              <w:rPr>
                <w:rFonts w:ascii="Calibri" w:hAnsi="Calibri" w:cs="Calibri"/>
                <w:i/>
                <w:iCs/>
                <w:sz w:val="20"/>
                <w:szCs w:val="20"/>
                <w:lang w:val="en-GB"/>
              </w:rPr>
              <w:t>that I always look at the teams a bit, [...] if I have a bed free in the residential group, where it's already very stressful anyway, then I try not to take on someone else [...] where you already know at the beginning, ah yes, day-night rhythm disturbed</w:t>
            </w:r>
            <w:r w:rsidR="009C0A55">
              <w:rPr>
                <w:rFonts w:ascii="Calibri" w:hAnsi="Calibri" w:cs="Calibri"/>
                <w:i/>
                <w:iCs/>
                <w:sz w:val="20"/>
                <w:szCs w:val="20"/>
                <w:lang w:val="en-GB"/>
              </w:rPr>
              <w:t xml:space="preserve"> […]</w:t>
            </w:r>
            <w:r w:rsidRPr="00D77FC6">
              <w:rPr>
                <w:rFonts w:ascii="Calibri" w:hAnsi="Calibri" w:cs="Calibri"/>
                <w:i/>
                <w:iCs/>
                <w:sz w:val="20"/>
                <w:szCs w:val="20"/>
                <w:lang w:val="en-GB"/>
              </w:rPr>
              <w:t xml:space="preserve">. Then I would rather take someone else, where I know, ah, we can get away with it a bit easier. But I simply </w:t>
            </w:r>
            <w:r w:rsidR="00F6607A" w:rsidRPr="00D77FC6">
              <w:rPr>
                <w:rFonts w:ascii="Calibri" w:hAnsi="Calibri" w:cs="Calibri"/>
                <w:i/>
                <w:iCs/>
                <w:sz w:val="20"/>
                <w:szCs w:val="20"/>
                <w:lang w:val="en-GB"/>
              </w:rPr>
              <w:t>have</w:t>
            </w:r>
            <w:r w:rsidRPr="00D77FC6">
              <w:rPr>
                <w:rFonts w:ascii="Calibri" w:hAnsi="Calibri" w:cs="Calibri"/>
                <w:i/>
                <w:iCs/>
                <w:sz w:val="20"/>
                <w:szCs w:val="20"/>
                <w:lang w:val="en-GB"/>
              </w:rPr>
              <w:t xml:space="preserve"> to do that to keep the people in the team reasonably stable.‘ </w:t>
            </w:r>
            <w:r w:rsidRPr="00D77FC6">
              <w:rPr>
                <w:rFonts w:ascii="Calibri" w:hAnsi="Calibri" w:cs="Calibri"/>
                <w:sz w:val="20"/>
                <w:szCs w:val="20"/>
                <w:lang w:val="en-GB"/>
              </w:rPr>
              <w:t>(B7, pos. 73</w:t>
            </w:r>
            <w:r w:rsidR="000F1FB2">
              <w:rPr>
                <w:rFonts w:ascii="Calibri" w:hAnsi="Calibri" w:cs="Calibri"/>
                <w:sz w:val="20"/>
                <w:szCs w:val="20"/>
                <w:lang w:val="en-GB"/>
              </w:rPr>
              <w:t>, nursing home director</w:t>
            </w:r>
            <w:r w:rsidRPr="00D77FC6">
              <w:rPr>
                <w:rFonts w:ascii="Calibri" w:hAnsi="Calibri" w:cs="Calibri"/>
                <w:sz w:val="20"/>
                <w:szCs w:val="20"/>
                <w:lang w:val="en-GB"/>
              </w:rPr>
              <w:t>)</w:t>
            </w:r>
          </w:p>
        </w:tc>
        <w:tc>
          <w:tcPr>
            <w:tcW w:w="808" w:type="dxa"/>
          </w:tcPr>
          <w:p w14:paraId="5166EF28" w14:textId="71D32F04" w:rsidR="004D7D89" w:rsidRPr="00D77FC6" w:rsidRDefault="00F25ED9" w:rsidP="004D7D89">
            <w:pPr>
              <w:jc w:val="left"/>
              <w:rPr>
                <w:rFonts w:ascii="Calibri" w:hAnsi="Calibri" w:cs="Calibri"/>
                <w:sz w:val="20"/>
                <w:szCs w:val="20"/>
                <w:lang w:val="en-GB"/>
              </w:rPr>
            </w:pPr>
            <w:r w:rsidRPr="00D77FC6">
              <w:rPr>
                <w:rFonts w:ascii="Calibri" w:hAnsi="Calibri" w:cs="Calibri"/>
                <w:sz w:val="20"/>
                <w:szCs w:val="20"/>
                <w:lang w:val="en-GB"/>
              </w:rPr>
              <w:t>41</w:t>
            </w:r>
          </w:p>
        </w:tc>
      </w:tr>
      <w:tr w:rsidR="0030262A" w:rsidRPr="00D77FC6" w14:paraId="53105F96" w14:textId="77777777" w:rsidTr="00483989">
        <w:tc>
          <w:tcPr>
            <w:tcW w:w="1396" w:type="dxa"/>
          </w:tcPr>
          <w:p w14:paraId="034F8DDC" w14:textId="4DBF9175" w:rsidR="0030262A" w:rsidRPr="00D77FC6" w:rsidRDefault="00A03566"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SC</w:t>
            </w:r>
          </w:p>
        </w:tc>
        <w:tc>
          <w:tcPr>
            <w:tcW w:w="6396" w:type="dxa"/>
            <w:gridSpan w:val="2"/>
          </w:tcPr>
          <w:p w14:paraId="1E01EC6B" w14:textId="4B2B3B5F" w:rsidR="0030262A" w:rsidRPr="00D77FC6" w:rsidRDefault="0030262A"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Usage</w:t>
            </w:r>
          </w:p>
        </w:tc>
        <w:tc>
          <w:tcPr>
            <w:tcW w:w="5677" w:type="dxa"/>
          </w:tcPr>
          <w:p w14:paraId="4AD780E4" w14:textId="5491759D" w:rsidR="0030262A" w:rsidRPr="00D77FC6" w:rsidRDefault="0030262A"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Text passages</w:t>
            </w:r>
          </w:p>
        </w:tc>
        <w:tc>
          <w:tcPr>
            <w:tcW w:w="808" w:type="dxa"/>
          </w:tcPr>
          <w:p w14:paraId="48788843" w14:textId="01074BEA" w:rsidR="0030262A" w:rsidRPr="00D77FC6" w:rsidRDefault="00A03566" w:rsidP="00D13E3E">
            <w:pPr>
              <w:jc w:val="left"/>
              <w:rPr>
                <w:rFonts w:ascii="Calibri" w:hAnsi="Calibri" w:cs="Calibri"/>
                <w:b/>
                <w:bCs/>
                <w:i/>
                <w:iCs/>
                <w:sz w:val="20"/>
                <w:szCs w:val="20"/>
                <w:lang w:val="en-GB"/>
              </w:rPr>
            </w:pPr>
            <w:r w:rsidRPr="00D77FC6">
              <w:rPr>
                <w:rFonts w:ascii="Calibri" w:hAnsi="Calibri" w:cs="Calibri"/>
                <w:b/>
                <w:bCs/>
                <w:i/>
                <w:iCs/>
                <w:sz w:val="20"/>
                <w:szCs w:val="20"/>
                <w:lang w:val="en-GB"/>
              </w:rPr>
              <w:t>CF</w:t>
            </w:r>
          </w:p>
        </w:tc>
      </w:tr>
      <w:tr w:rsidR="002855B9" w:rsidRPr="00D77FC6" w14:paraId="0DCD61E0" w14:textId="77777777" w:rsidTr="00483989">
        <w:tc>
          <w:tcPr>
            <w:tcW w:w="1396" w:type="dxa"/>
          </w:tcPr>
          <w:p w14:paraId="7B3678E8" w14:textId="363AF205" w:rsidR="00F25ED9" w:rsidRPr="00D77FC6" w:rsidRDefault="00F25ED9" w:rsidP="004977F4">
            <w:pPr>
              <w:spacing w:after="0"/>
              <w:jc w:val="left"/>
              <w:rPr>
                <w:rFonts w:ascii="Calibri" w:hAnsi="Calibri" w:cs="Calibri"/>
                <w:sz w:val="20"/>
                <w:szCs w:val="20"/>
                <w:lang w:val="en-GB"/>
              </w:rPr>
            </w:pPr>
            <w:r w:rsidRPr="00D77FC6">
              <w:rPr>
                <w:rFonts w:ascii="Calibri" w:hAnsi="Calibri" w:cs="Calibri"/>
                <w:b/>
                <w:bCs/>
                <w:i/>
                <w:iCs/>
                <w:sz w:val="20"/>
                <w:szCs w:val="20"/>
                <w:lang w:val="en-GB"/>
              </w:rPr>
              <w:t>6.2: INDIVIDUAL AND PSYCHOSOCIAL FACTORS</w:t>
            </w:r>
          </w:p>
          <w:p w14:paraId="5720CF3C" w14:textId="1A58A5C8" w:rsidR="002855B9" w:rsidRPr="00D77FC6" w:rsidRDefault="002855B9" w:rsidP="004977F4">
            <w:pPr>
              <w:spacing w:after="0"/>
              <w:jc w:val="left"/>
              <w:rPr>
                <w:rFonts w:ascii="Calibri" w:hAnsi="Calibri" w:cs="Calibri"/>
                <w:b/>
                <w:bCs/>
                <w:i/>
                <w:iCs/>
                <w:sz w:val="20"/>
                <w:szCs w:val="20"/>
                <w:lang w:val="en-GB"/>
              </w:rPr>
            </w:pPr>
          </w:p>
        </w:tc>
        <w:tc>
          <w:tcPr>
            <w:tcW w:w="6396" w:type="dxa"/>
            <w:gridSpan w:val="2"/>
          </w:tcPr>
          <w:p w14:paraId="20BB022C" w14:textId="1714F1C4" w:rsidR="002855B9" w:rsidRPr="00D77FC6" w:rsidRDefault="00757A1A" w:rsidP="00D13E3E">
            <w:pPr>
              <w:jc w:val="left"/>
              <w:rPr>
                <w:rFonts w:ascii="Calibri" w:hAnsi="Calibri" w:cs="Calibri"/>
                <w:sz w:val="20"/>
                <w:szCs w:val="20"/>
                <w:lang w:val="en-GB"/>
              </w:rPr>
            </w:pPr>
            <w:r w:rsidRPr="00D77FC6">
              <w:rPr>
                <w:rFonts w:ascii="Calibri" w:hAnsi="Calibri" w:cs="Calibri"/>
                <w:sz w:val="20"/>
                <w:szCs w:val="20"/>
                <w:lang w:val="en-GB"/>
              </w:rPr>
              <w:t xml:space="preserve">Resilience and the personal attitude of staff have an influence on </w:t>
            </w:r>
            <w:r w:rsidR="00DA332C" w:rsidRPr="00D77FC6">
              <w:rPr>
                <w:rFonts w:ascii="Calibri" w:hAnsi="Calibri" w:cs="Calibri"/>
                <w:sz w:val="20"/>
                <w:szCs w:val="20"/>
                <w:lang w:val="en-GB"/>
              </w:rPr>
              <w:t xml:space="preserve">the timing of </w:t>
            </w:r>
            <w:r w:rsidRPr="00D77FC6">
              <w:rPr>
                <w:rFonts w:ascii="Calibri" w:hAnsi="Calibri" w:cs="Calibri"/>
                <w:sz w:val="20"/>
                <w:szCs w:val="20"/>
                <w:lang w:val="en-GB"/>
              </w:rPr>
              <w:t xml:space="preserve">referrals, attitude of GPs towards behaviour requiring treatment, nurses overinterpret situations and referrals are made, nurses are overwhelmed by </w:t>
            </w:r>
            <w:r w:rsidR="00192E86">
              <w:rPr>
                <w:rFonts w:ascii="Calibri" w:hAnsi="Calibri" w:cs="Calibri"/>
                <w:sz w:val="20"/>
                <w:szCs w:val="20"/>
                <w:lang w:val="en-GB"/>
              </w:rPr>
              <w:t>behaviour that challenges</w:t>
            </w:r>
            <w:r w:rsidRPr="00D77FC6">
              <w:rPr>
                <w:rFonts w:ascii="Calibri" w:hAnsi="Calibri" w:cs="Calibri"/>
                <w:sz w:val="20"/>
                <w:szCs w:val="20"/>
                <w:lang w:val="en-GB"/>
              </w:rPr>
              <w:t xml:space="preserve">, behaviour is also a private burden, frustration tolerance decreases, </w:t>
            </w:r>
            <w:r w:rsidR="0000487D" w:rsidRPr="00D77FC6">
              <w:rPr>
                <w:rFonts w:ascii="Calibri" w:hAnsi="Calibri" w:cs="Calibri"/>
                <w:sz w:val="20"/>
                <w:szCs w:val="20"/>
                <w:lang w:val="en-GB"/>
              </w:rPr>
              <w:t>p</w:t>
            </w:r>
            <w:r w:rsidR="00DA332C" w:rsidRPr="00D77FC6">
              <w:rPr>
                <w:rFonts w:ascii="Calibri" w:hAnsi="Calibri" w:cs="Calibri"/>
                <w:sz w:val="20"/>
                <w:szCs w:val="20"/>
                <w:lang w:val="en-GB"/>
              </w:rPr>
              <w:t xml:space="preserve">eople with dementia react to the behaviour of nursing staff with </w:t>
            </w:r>
            <w:r w:rsidR="00192E86">
              <w:rPr>
                <w:rFonts w:ascii="Calibri" w:hAnsi="Calibri" w:cs="Calibri"/>
                <w:sz w:val="20"/>
                <w:szCs w:val="20"/>
                <w:lang w:val="en-GB"/>
              </w:rPr>
              <w:t>behaviour that challenges</w:t>
            </w:r>
            <w:r w:rsidR="00DA332C" w:rsidRPr="00D77FC6">
              <w:rPr>
                <w:rFonts w:ascii="Calibri" w:hAnsi="Calibri" w:cs="Calibri"/>
                <w:sz w:val="20"/>
                <w:szCs w:val="20"/>
                <w:lang w:val="en-GB"/>
              </w:rPr>
              <w:t>,</w:t>
            </w:r>
            <w:r w:rsidRPr="00D77FC6">
              <w:rPr>
                <w:rFonts w:ascii="Calibri" w:hAnsi="Calibri" w:cs="Calibri"/>
                <w:sz w:val="20"/>
                <w:szCs w:val="20"/>
                <w:lang w:val="en-GB"/>
              </w:rPr>
              <w:t xml:space="preserve"> difficulties in maintaining closeness and distance/maintaining a professional attitude; referral when the breaking point reached, care is at the limit, resources exhausted, no possibility of responding to the needs of people with dementia, referral to geriatric psychiatry also due to defensive behaviour (with stressed staff), higher sickness rate (decreasing care motivation), fear of patients, burden relief for </w:t>
            </w:r>
            <w:r w:rsidR="001876B5" w:rsidRPr="00D77FC6">
              <w:rPr>
                <w:rFonts w:ascii="Calibri" w:hAnsi="Calibri" w:cs="Calibri"/>
                <w:sz w:val="20"/>
                <w:szCs w:val="20"/>
                <w:lang w:val="en-GB"/>
              </w:rPr>
              <w:t>nursing</w:t>
            </w:r>
            <w:r w:rsidRPr="00D77FC6">
              <w:rPr>
                <w:rFonts w:ascii="Calibri" w:hAnsi="Calibri" w:cs="Calibri"/>
                <w:sz w:val="20"/>
                <w:szCs w:val="20"/>
                <w:lang w:val="en-GB"/>
              </w:rPr>
              <w:t xml:space="preserve"> </w:t>
            </w:r>
            <w:r w:rsidRPr="00D77FC6">
              <w:rPr>
                <w:rFonts w:ascii="Calibri" w:hAnsi="Calibri" w:cs="Calibri"/>
                <w:sz w:val="20"/>
                <w:szCs w:val="20"/>
                <w:lang w:val="en-GB"/>
              </w:rPr>
              <w:lastRenderedPageBreak/>
              <w:t xml:space="preserve">staff due to admission, more difficult handling of agitation/running tendencies leads to excessive demands/helplessness on the part of staff, </w:t>
            </w:r>
            <w:r w:rsidR="007528F7" w:rsidRPr="00D77FC6">
              <w:rPr>
                <w:rFonts w:ascii="Calibri" w:hAnsi="Calibri" w:cs="Calibri"/>
                <w:sz w:val="20"/>
                <w:szCs w:val="20"/>
                <w:lang w:val="en-GB"/>
              </w:rPr>
              <w:t xml:space="preserve">reaching the </w:t>
            </w:r>
            <w:r w:rsidR="00896020" w:rsidRPr="00D77FC6">
              <w:rPr>
                <w:rFonts w:ascii="Calibri" w:hAnsi="Calibri" w:cs="Calibri"/>
                <w:sz w:val="20"/>
                <w:szCs w:val="20"/>
                <w:lang w:val="en-GB"/>
              </w:rPr>
              <w:t>breaking point</w:t>
            </w:r>
            <w:r w:rsidR="007528F7" w:rsidRPr="00D77FC6">
              <w:rPr>
                <w:rFonts w:ascii="Calibri" w:hAnsi="Calibri" w:cs="Calibri"/>
                <w:sz w:val="20"/>
                <w:szCs w:val="20"/>
                <w:lang w:val="en-GB"/>
              </w:rPr>
              <w:t xml:space="preserve"> varies from nursing home to nursing home; expectations of treatment success influence rereferral, treatment is successful when: </w:t>
            </w:r>
            <w:r w:rsidR="00192E86">
              <w:rPr>
                <w:rFonts w:ascii="Calibri" w:hAnsi="Calibri" w:cs="Calibri"/>
                <w:sz w:val="20"/>
                <w:szCs w:val="20"/>
                <w:lang w:val="en-GB"/>
              </w:rPr>
              <w:t>behaviour that challenges</w:t>
            </w:r>
            <w:r w:rsidR="007528F7" w:rsidRPr="00D77FC6">
              <w:rPr>
                <w:rFonts w:ascii="Calibri" w:hAnsi="Calibri" w:cs="Calibri"/>
                <w:sz w:val="20"/>
                <w:szCs w:val="20"/>
                <w:lang w:val="en-GB"/>
              </w:rPr>
              <w:t xml:space="preserve"> is reduced/mood is improved/quality of life is better, consistent </w:t>
            </w:r>
            <w:r w:rsidR="00192E86">
              <w:rPr>
                <w:rFonts w:ascii="Calibri" w:hAnsi="Calibri" w:cs="Calibri"/>
                <w:sz w:val="20"/>
                <w:szCs w:val="20"/>
                <w:lang w:val="en-GB"/>
              </w:rPr>
              <w:t>behaviour that challenges</w:t>
            </w:r>
            <w:r w:rsidR="007528F7" w:rsidRPr="00D77FC6">
              <w:rPr>
                <w:rFonts w:ascii="Calibri" w:hAnsi="Calibri" w:cs="Calibri"/>
                <w:sz w:val="20"/>
                <w:szCs w:val="20"/>
                <w:lang w:val="en-GB"/>
              </w:rPr>
              <w:t xml:space="preserve"> is often the reason for rereferral, ability of the person with dementia to cooperate/participate in everyday life, smooth everyday care</w:t>
            </w:r>
            <w:r w:rsidR="00896020" w:rsidRPr="00D77FC6">
              <w:rPr>
                <w:rFonts w:ascii="Calibri" w:hAnsi="Calibri" w:cs="Calibri"/>
                <w:sz w:val="20"/>
                <w:szCs w:val="20"/>
                <w:lang w:val="en-GB"/>
              </w:rPr>
              <w:t>,</w:t>
            </w:r>
            <w:r w:rsidR="007528F7" w:rsidRPr="00D77FC6">
              <w:rPr>
                <w:rFonts w:ascii="Calibri" w:hAnsi="Calibri" w:cs="Calibri"/>
                <w:sz w:val="20"/>
                <w:szCs w:val="20"/>
                <w:lang w:val="en-GB"/>
              </w:rPr>
              <w:t xml:space="preserve"> sometimes unrealistic expectations (different for inexperienced/experienced nurses)</w:t>
            </w:r>
          </w:p>
        </w:tc>
        <w:tc>
          <w:tcPr>
            <w:tcW w:w="5677" w:type="dxa"/>
          </w:tcPr>
          <w:p w14:paraId="2F59C8C8" w14:textId="05847CA6" w:rsidR="002855B9" w:rsidRPr="00D77FC6" w:rsidRDefault="002B630F" w:rsidP="00D13E3E">
            <w:pPr>
              <w:jc w:val="left"/>
              <w:rPr>
                <w:rFonts w:ascii="Calibri" w:hAnsi="Calibri" w:cs="Calibri"/>
                <w:sz w:val="20"/>
                <w:szCs w:val="20"/>
                <w:lang w:val="en-GB"/>
              </w:rPr>
            </w:pPr>
            <w:r w:rsidRPr="00D77FC6">
              <w:rPr>
                <w:rFonts w:ascii="Calibri" w:hAnsi="Calibri" w:cs="Calibri"/>
                <w:i/>
                <w:iCs/>
                <w:sz w:val="20"/>
                <w:szCs w:val="20"/>
                <w:lang w:val="en-GB"/>
              </w:rPr>
              <w:lastRenderedPageBreak/>
              <w:t xml:space="preserve">‘When a colleague comes in who has to work here at lunchtime and bangs things on the table somewhere or bangs her cup. Or she drops a tray because she's not focussed. And they notice that too. And then they get more restless.’ </w:t>
            </w:r>
            <w:r w:rsidRPr="00D77FC6">
              <w:rPr>
                <w:rFonts w:ascii="Calibri" w:hAnsi="Calibri" w:cs="Calibri"/>
                <w:sz w:val="20"/>
                <w:szCs w:val="20"/>
                <w:lang w:val="en-GB"/>
              </w:rPr>
              <w:t>(B11, pos. 289</w:t>
            </w:r>
            <w:r w:rsidR="000F1FB2">
              <w:rPr>
                <w:rFonts w:ascii="Calibri" w:hAnsi="Calibri" w:cs="Calibri"/>
                <w:sz w:val="20"/>
                <w:szCs w:val="20"/>
                <w:lang w:val="en-GB"/>
              </w:rPr>
              <w:t>, nurse</w:t>
            </w:r>
            <w:r w:rsidRPr="00D77FC6">
              <w:rPr>
                <w:rFonts w:ascii="Calibri" w:hAnsi="Calibri" w:cs="Calibri"/>
                <w:sz w:val="20"/>
                <w:szCs w:val="20"/>
                <w:lang w:val="en-GB"/>
              </w:rPr>
              <w:t>)</w:t>
            </w:r>
          </w:p>
          <w:p w14:paraId="2278691D" w14:textId="3A1C24B1" w:rsidR="007528F7" w:rsidRPr="00D77FC6" w:rsidRDefault="007528F7" w:rsidP="007528F7">
            <w:pPr>
              <w:jc w:val="left"/>
              <w:rPr>
                <w:rFonts w:ascii="Calibri" w:hAnsi="Calibri" w:cs="Calibri"/>
                <w:i/>
                <w:iCs/>
                <w:sz w:val="20"/>
                <w:szCs w:val="20"/>
                <w:lang w:val="en-GB"/>
              </w:rPr>
            </w:pPr>
            <w:r w:rsidRPr="00D77FC6">
              <w:rPr>
                <w:rFonts w:ascii="Calibri" w:hAnsi="Calibri" w:cs="Calibri"/>
                <w:i/>
                <w:iCs/>
                <w:sz w:val="20"/>
                <w:szCs w:val="20"/>
                <w:lang w:val="en-GB"/>
              </w:rPr>
              <w:t>‘</w:t>
            </w:r>
            <w:r w:rsidR="00F6607A" w:rsidRPr="00D77FC6">
              <w:rPr>
                <w:rFonts w:ascii="Calibri" w:hAnsi="Calibri" w:cs="Calibri"/>
                <w:i/>
                <w:iCs/>
                <w:sz w:val="20"/>
                <w:szCs w:val="20"/>
                <w:lang w:val="en-GB"/>
              </w:rPr>
              <w:t>So,</w:t>
            </w:r>
            <w:r w:rsidRPr="00D77FC6">
              <w:rPr>
                <w:rFonts w:ascii="Calibri" w:hAnsi="Calibri" w:cs="Calibri"/>
                <w:i/>
                <w:iCs/>
                <w:sz w:val="20"/>
                <w:szCs w:val="20"/>
                <w:lang w:val="en-GB"/>
              </w:rPr>
              <w:t xml:space="preserve"> these are situations like, he doesn't sleep at night, he's very restless at night, and where you actually think, well, the day should be structured, then he'd be tired too. And then an admission is issued because [...] everyone is at their wits‘ end, and the situation escalates more and more, and then an admission is made, which I don't think is actually medically indicated, yes, but it is carried out (...) simply to relieve the situation, right.’ </w:t>
            </w:r>
            <w:r w:rsidRPr="00D77FC6">
              <w:rPr>
                <w:rFonts w:ascii="Calibri" w:hAnsi="Calibri" w:cs="Calibri"/>
                <w:sz w:val="20"/>
                <w:szCs w:val="20"/>
                <w:lang w:val="en-GB"/>
              </w:rPr>
              <w:t>(B15, pos. 133</w:t>
            </w:r>
            <w:r w:rsidR="000F1FB2">
              <w:rPr>
                <w:rFonts w:ascii="Calibri" w:hAnsi="Calibri" w:cs="Calibri"/>
                <w:sz w:val="20"/>
                <w:szCs w:val="20"/>
                <w:lang w:val="en-GB"/>
              </w:rPr>
              <w:t>, GP</w:t>
            </w:r>
            <w:r w:rsidRPr="00D77FC6">
              <w:rPr>
                <w:rFonts w:ascii="Calibri" w:hAnsi="Calibri" w:cs="Calibri"/>
                <w:sz w:val="20"/>
                <w:szCs w:val="20"/>
                <w:lang w:val="en-GB"/>
              </w:rPr>
              <w:t>)</w:t>
            </w:r>
          </w:p>
          <w:p w14:paraId="414F0F80" w14:textId="4C5F1469" w:rsidR="007528F7" w:rsidRPr="00D77FC6" w:rsidRDefault="007528F7" w:rsidP="007528F7">
            <w:pPr>
              <w:jc w:val="left"/>
              <w:rPr>
                <w:rFonts w:ascii="Calibri" w:hAnsi="Calibri" w:cs="Calibri"/>
                <w:b/>
                <w:bCs/>
                <w:i/>
                <w:iCs/>
                <w:sz w:val="20"/>
                <w:szCs w:val="20"/>
                <w:lang w:val="en-GB"/>
              </w:rPr>
            </w:pPr>
            <w:r w:rsidRPr="00D77FC6">
              <w:rPr>
                <w:rFonts w:ascii="Calibri" w:hAnsi="Calibri" w:cs="Calibri"/>
                <w:i/>
                <w:iCs/>
                <w:sz w:val="20"/>
                <w:szCs w:val="20"/>
                <w:lang w:val="en-GB"/>
              </w:rPr>
              <w:lastRenderedPageBreak/>
              <w:t xml:space="preserve">‘And [...] then there is also this somewhat naive wish […] that he will now be admitted and come back like the phoenix rising from the ashes. And, yes, that's just not the case. And it's much easier to imagine that with inexperienced staff than with old hands, right.’ </w:t>
            </w:r>
            <w:r w:rsidRPr="00D77FC6">
              <w:rPr>
                <w:rFonts w:ascii="Calibri" w:hAnsi="Calibri" w:cs="Calibri"/>
                <w:sz w:val="20"/>
                <w:szCs w:val="20"/>
                <w:lang w:val="en-GB"/>
              </w:rPr>
              <w:t>(B10, pos. 65</w:t>
            </w:r>
            <w:r w:rsidR="000F1FB2">
              <w:rPr>
                <w:rFonts w:ascii="Calibri" w:hAnsi="Calibri" w:cs="Calibri"/>
                <w:sz w:val="20"/>
                <w:szCs w:val="20"/>
                <w:lang w:val="en-GB"/>
              </w:rPr>
              <w:t>, psychiatrist</w:t>
            </w:r>
            <w:r w:rsidRPr="00D77FC6">
              <w:rPr>
                <w:rFonts w:ascii="Calibri" w:hAnsi="Calibri" w:cs="Calibri"/>
                <w:sz w:val="20"/>
                <w:szCs w:val="20"/>
                <w:lang w:val="en-GB"/>
              </w:rPr>
              <w:t>)</w:t>
            </w:r>
          </w:p>
        </w:tc>
        <w:tc>
          <w:tcPr>
            <w:tcW w:w="808" w:type="dxa"/>
          </w:tcPr>
          <w:p w14:paraId="11128036" w14:textId="7E1F3A4B" w:rsidR="002855B9" w:rsidRPr="00D77FC6" w:rsidRDefault="007528F7" w:rsidP="00D13E3E">
            <w:pPr>
              <w:jc w:val="left"/>
              <w:rPr>
                <w:rFonts w:ascii="Calibri" w:hAnsi="Calibri" w:cs="Calibri"/>
                <w:sz w:val="20"/>
                <w:szCs w:val="20"/>
                <w:lang w:val="en-GB"/>
              </w:rPr>
            </w:pPr>
            <w:r w:rsidRPr="00D77FC6">
              <w:rPr>
                <w:rFonts w:ascii="Calibri" w:hAnsi="Calibri" w:cs="Calibri"/>
                <w:sz w:val="20"/>
                <w:szCs w:val="20"/>
                <w:lang w:val="en-GB"/>
              </w:rPr>
              <w:lastRenderedPageBreak/>
              <w:t>94</w:t>
            </w:r>
          </w:p>
        </w:tc>
      </w:tr>
    </w:tbl>
    <w:p w14:paraId="4FF51FFB" w14:textId="77777777" w:rsidR="00714F31" w:rsidRPr="00D77FC6" w:rsidRDefault="00714F31" w:rsidP="00D13E3E">
      <w:pPr>
        <w:jc w:val="left"/>
        <w:rPr>
          <w:rFonts w:ascii="Calibri" w:hAnsi="Calibri" w:cs="Calibri"/>
          <w:sz w:val="20"/>
          <w:szCs w:val="20"/>
          <w:lang w:val="en-GB"/>
        </w:rPr>
      </w:pPr>
    </w:p>
    <w:sectPr w:rsidR="00714F31" w:rsidRPr="00D77FC6" w:rsidSect="00714F31">
      <w:headerReference w:type="default" r:id="rId7"/>
      <w:footerReference w:type="even" r:id="rId8"/>
      <w:footerReference w:type="default" r:id="rId9"/>
      <w:pgSz w:w="16838" w:h="11906" w:orient="landscape"/>
      <w:pgMar w:top="1417"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4AE28" w14:textId="77777777" w:rsidR="00EC5A7F" w:rsidRDefault="00EC5A7F" w:rsidP="00515E1A">
      <w:pPr>
        <w:spacing w:after="0"/>
      </w:pPr>
      <w:r>
        <w:separator/>
      </w:r>
    </w:p>
  </w:endnote>
  <w:endnote w:type="continuationSeparator" w:id="0">
    <w:p w14:paraId="0FC3F69C" w14:textId="77777777" w:rsidR="00EC5A7F" w:rsidRDefault="00EC5A7F" w:rsidP="00515E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091000060"/>
      <w:docPartObj>
        <w:docPartGallery w:val="Page Numbers (Bottom of Page)"/>
        <w:docPartUnique/>
      </w:docPartObj>
    </w:sdtPr>
    <w:sdtContent>
      <w:p w14:paraId="25C0C9AA" w14:textId="17A63CF2" w:rsidR="00515E1A" w:rsidRDefault="00515E1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356D89D" w14:textId="77777777" w:rsidR="00515E1A" w:rsidRDefault="00515E1A" w:rsidP="00515E1A">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44789672"/>
      <w:docPartObj>
        <w:docPartGallery w:val="Page Numbers (Bottom of Page)"/>
        <w:docPartUnique/>
      </w:docPartObj>
    </w:sdtPr>
    <w:sdtContent>
      <w:p w14:paraId="4D82A721" w14:textId="4D774D1D" w:rsidR="00515E1A" w:rsidRDefault="00515E1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11</w:t>
        </w:r>
        <w:r>
          <w:rPr>
            <w:rStyle w:val="Seitenzahl"/>
          </w:rPr>
          <w:fldChar w:fldCharType="end"/>
        </w:r>
      </w:p>
    </w:sdtContent>
  </w:sdt>
  <w:p w14:paraId="2562772C" w14:textId="77777777" w:rsidR="00515E1A" w:rsidRDefault="00515E1A" w:rsidP="00515E1A">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82B62" w14:textId="77777777" w:rsidR="00EC5A7F" w:rsidRDefault="00EC5A7F" w:rsidP="00515E1A">
      <w:pPr>
        <w:spacing w:after="0"/>
      </w:pPr>
      <w:r>
        <w:separator/>
      </w:r>
    </w:p>
  </w:footnote>
  <w:footnote w:type="continuationSeparator" w:id="0">
    <w:p w14:paraId="4A49C71D" w14:textId="77777777" w:rsidR="00EC5A7F" w:rsidRDefault="00EC5A7F" w:rsidP="00515E1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7F88" w14:textId="407FF8F2" w:rsidR="004F3014" w:rsidRPr="005A6EE9" w:rsidRDefault="00D77FC6" w:rsidP="00766850">
    <w:pPr>
      <w:pStyle w:val="Kopfzeile"/>
      <w:rPr>
        <w:sz w:val="28"/>
        <w:szCs w:val="28"/>
        <w:lang w:val="en-US"/>
      </w:rPr>
    </w:pPr>
    <w:r w:rsidRPr="005A6EE9">
      <w:rPr>
        <w:rFonts w:ascii="Calibri" w:hAnsi="Calibri" w:cs="Calibri"/>
        <w:lang w:val="en-US"/>
      </w:rPr>
      <w:t xml:space="preserve">Supplementary Material: </w:t>
    </w:r>
    <w:r w:rsidR="00192E86" w:rsidRPr="005A6EE9">
      <w:rPr>
        <w:rFonts w:ascii="Calibri" w:hAnsi="Calibri" w:cs="Calibri"/>
        <w:i/>
        <w:iCs/>
        <w:lang w:val="en-US"/>
      </w:rPr>
      <w:t>Healthcare professionals’ perspectives on contextual factors related to (re)referral and (re)admission to geriatric psychiatry of people with dementia and behaviour that challenges living in nursing homes in Germany: a qualitative study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F31"/>
    <w:rsid w:val="00000611"/>
    <w:rsid w:val="0000487D"/>
    <w:rsid w:val="00006692"/>
    <w:rsid w:val="000106A3"/>
    <w:rsid w:val="00027066"/>
    <w:rsid w:val="000302AC"/>
    <w:rsid w:val="000348F8"/>
    <w:rsid w:val="000435EE"/>
    <w:rsid w:val="0005754D"/>
    <w:rsid w:val="0005769C"/>
    <w:rsid w:val="00064B73"/>
    <w:rsid w:val="00081D90"/>
    <w:rsid w:val="00086EE0"/>
    <w:rsid w:val="00087A9A"/>
    <w:rsid w:val="000940DE"/>
    <w:rsid w:val="000942F3"/>
    <w:rsid w:val="000A030A"/>
    <w:rsid w:val="000A08C3"/>
    <w:rsid w:val="000A1F3A"/>
    <w:rsid w:val="000A553D"/>
    <w:rsid w:val="000C0B2D"/>
    <w:rsid w:val="000C2834"/>
    <w:rsid w:val="000C43D9"/>
    <w:rsid w:val="000C7FFA"/>
    <w:rsid w:val="000E6D0C"/>
    <w:rsid w:val="000F1FB2"/>
    <w:rsid w:val="00101A8B"/>
    <w:rsid w:val="00106984"/>
    <w:rsid w:val="001144F9"/>
    <w:rsid w:val="0011490F"/>
    <w:rsid w:val="00125333"/>
    <w:rsid w:val="001360CC"/>
    <w:rsid w:val="00140F34"/>
    <w:rsid w:val="00143A3A"/>
    <w:rsid w:val="0014430D"/>
    <w:rsid w:val="001562AA"/>
    <w:rsid w:val="00157807"/>
    <w:rsid w:val="00164AC5"/>
    <w:rsid w:val="001672DF"/>
    <w:rsid w:val="001876B5"/>
    <w:rsid w:val="00192E86"/>
    <w:rsid w:val="001B3FBD"/>
    <w:rsid w:val="001B64BB"/>
    <w:rsid w:val="001C71A3"/>
    <w:rsid w:val="001D593B"/>
    <w:rsid w:val="001D76FB"/>
    <w:rsid w:val="001E1039"/>
    <w:rsid w:val="001E4486"/>
    <w:rsid w:val="00201D70"/>
    <w:rsid w:val="00215C18"/>
    <w:rsid w:val="00221D06"/>
    <w:rsid w:val="00221D29"/>
    <w:rsid w:val="00225BAA"/>
    <w:rsid w:val="00231A1A"/>
    <w:rsid w:val="0023285B"/>
    <w:rsid w:val="00234F54"/>
    <w:rsid w:val="00236D73"/>
    <w:rsid w:val="0024557D"/>
    <w:rsid w:val="00252859"/>
    <w:rsid w:val="0025670E"/>
    <w:rsid w:val="00274879"/>
    <w:rsid w:val="00276455"/>
    <w:rsid w:val="00284171"/>
    <w:rsid w:val="002855B9"/>
    <w:rsid w:val="002875C7"/>
    <w:rsid w:val="00290553"/>
    <w:rsid w:val="00294D83"/>
    <w:rsid w:val="002B03ED"/>
    <w:rsid w:val="002B630F"/>
    <w:rsid w:val="002C1714"/>
    <w:rsid w:val="002C1740"/>
    <w:rsid w:val="002C2CEC"/>
    <w:rsid w:val="002D08A3"/>
    <w:rsid w:val="002D20E5"/>
    <w:rsid w:val="002D322E"/>
    <w:rsid w:val="002E2843"/>
    <w:rsid w:val="002F3100"/>
    <w:rsid w:val="0030262A"/>
    <w:rsid w:val="003269F4"/>
    <w:rsid w:val="00326CB4"/>
    <w:rsid w:val="00333898"/>
    <w:rsid w:val="00346E07"/>
    <w:rsid w:val="003865D2"/>
    <w:rsid w:val="003B271D"/>
    <w:rsid w:val="003B46F4"/>
    <w:rsid w:val="003B47FF"/>
    <w:rsid w:val="003C3F4B"/>
    <w:rsid w:val="003C4611"/>
    <w:rsid w:val="003E0AB5"/>
    <w:rsid w:val="003E7B0C"/>
    <w:rsid w:val="003F3EA4"/>
    <w:rsid w:val="0040116D"/>
    <w:rsid w:val="00403042"/>
    <w:rsid w:val="00406C87"/>
    <w:rsid w:val="00416B1E"/>
    <w:rsid w:val="004240D5"/>
    <w:rsid w:val="00433571"/>
    <w:rsid w:val="00471AD8"/>
    <w:rsid w:val="00474953"/>
    <w:rsid w:val="00483989"/>
    <w:rsid w:val="004977F4"/>
    <w:rsid w:val="004A0D35"/>
    <w:rsid w:val="004A2E84"/>
    <w:rsid w:val="004A37BC"/>
    <w:rsid w:val="004C106E"/>
    <w:rsid w:val="004C42DC"/>
    <w:rsid w:val="004D7D89"/>
    <w:rsid w:val="004E568A"/>
    <w:rsid w:val="004F3014"/>
    <w:rsid w:val="00502947"/>
    <w:rsid w:val="00504448"/>
    <w:rsid w:val="00513121"/>
    <w:rsid w:val="00515E1A"/>
    <w:rsid w:val="005229CC"/>
    <w:rsid w:val="00524806"/>
    <w:rsid w:val="0052692F"/>
    <w:rsid w:val="00527C0D"/>
    <w:rsid w:val="00544F6D"/>
    <w:rsid w:val="00545729"/>
    <w:rsid w:val="00556629"/>
    <w:rsid w:val="005604CA"/>
    <w:rsid w:val="005610AB"/>
    <w:rsid w:val="005740D8"/>
    <w:rsid w:val="0058023A"/>
    <w:rsid w:val="005910C2"/>
    <w:rsid w:val="005A4323"/>
    <w:rsid w:val="005A599C"/>
    <w:rsid w:val="005A6EE9"/>
    <w:rsid w:val="005B0762"/>
    <w:rsid w:val="005B77E3"/>
    <w:rsid w:val="005D3ADB"/>
    <w:rsid w:val="005D405F"/>
    <w:rsid w:val="005E27B8"/>
    <w:rsid w:val="00606B58"/>
    <w:rsid w:val="006208FC"/>
    <w:rsid w:val="00634855"/>
    <w:rsid w:val="006433A2"/>
    <w:rsid w:val="006468F7"/>
    <w:rsid w:val="006532C7"/>
    <w:rsid w:val="00653D61"/>
    <w:rsid w:val="00660713"/>
    <w:rsid w:val="00683CA4"/>
    <w:rsid w:val="006A2E6F"/>
    <w:rsid w:val="006B1CFF"/>
    <w:rsid w:val="006B3CC5"/>
    <w:rsid w:val="006D3255"/>
    <w:rsid w:val="006D3F65"/>
    <w:rsid w:val="006E3808"/>
    <w:rsid w:val="006E454B"/>
    <w:rsid w:val="007002A8"/>
    <w:rsid w:val="00702A9E"/>
    <w:rsid w:val="00703ED6"/>
    <w:rsid w:val="00714F31"/>
    <w:rsid w:val="007229B8"/>
    <w:rsid w:val="0072410E"/>
    <w:rsid w:val="007272DA"/>
    <w:rsid w:val="00737225"/>
    <w:rsid w:val="00746650"/>
    <w:rsid w:val="007528F7"/>
    <w:rsid w:val="00757A1A"/>
    <w:rsid w:val="00757DFE"/>
    <w:rsid w:val="00764BB8"/>
    <w:rsid w:val="007659F7"/>
    <w:rsid w:val="00766850"/>
    <w:rsid w:val="00781414"/>
    <w:rsid w:val="00785592"/>
    <w:rsid w:val="0078610B"/>
    <w:rsid w:val="00793137"/>
    <w:rsid w:val="007A09DD"/>
    <w:rsid w:val="007C0A53"/>
    <w:rsid w:val="007C76E7"/>
    <w:rsid w:val="007D0540"/>
    <w:rsid w:val="007D4F42"/>
    <w:rsid w:val="007D59B7"/>
    <w:rsid w:val="007E5ECA"/>
    <w:rsid w:val="007F0A0A"/>
    <w:rsid w:val="007F4BB5"/>
    <w:rsid w:val="00813CE8"/>
    <w:rsid w:val="008433B7"/>
    <w:rsid w:val="00844038"/>
    <w:rsid w:val="00867FEC"/>
    <w:rsid w:val="00871EA5"/>
    <w:rsid w:val="008735CA"/>
    <w:rsid w:val="00885627"/>
    <w:rsid w:val="00896020"/>
    <w:rsid w:val="008A61FF"/>
    <w:rsid w:val="008B40A2"/>
    <w:rsid w:val="008B770D"/>
    <w:rsid w:val="008C0E40"/>
    <w:rsid w:val="008C1F7A"/>
    <w:rsid w:val="008D26FD"/>
    <w:rsid w:val="008E67B2"/>
    <w:rsid w:val="008E6DFE"/>
    <w:rsid w:val="008F2599"/>
    <w:rsid w:val="00907BBF"/>
    <w:rsid w:val="0091349A"/>
    <w:rsid w:val="00913E53"/>
    <w:rsid w:val="00916493"/>
    <w:rsid w:val="00920C47"/>
    <w:rsid w:val="009339A0"/>
    <w:rsid w:val="0093433B"/>
    <w:rsid w:val="009451A4"/>
    <w:rsid w:val="00962405"/>
    <w:rsid w:val="00980B45"/>
    <w:rsid w:val="00983E8A"/>
    <w:rsid w:val="009860E1"/>
    <w:rsid w:val="00992BA5"/>
    <w:rsid w:val="00995779"/>
    <w:rsid w:val="00996467"/>
    <w:rsid w:val="009A727B"/>
    <w:rsid w:val="009B2F3D"/>
    <w:rsid w:val="009B6878"/>
    <w:rsid w:val="009C0A55"/>
    <w:rsid w:val="009F52E8"/>
    <w:rsid w:val="00A03566"/>
    <w:rsid w:val="00A05F7B"/>
    <w:rsid w:val="00A207D9"/>
    <w:rsid w:val="00A33FA2"/>
    <w:rsid w:val="00A35C16"/>
    <w:rsid w:val="00A45364"/>
    <w:rsid w:val="00A55287"/>
    <w:rsid w:val="00A62842"/>
    <w:rsid w:val="00A65679"/>
    <w:rsid w:val="00A73057"/>
    <w:rsid w:val="00A7536D"/>
    <w:rsid w:val="00A81C15"/>
    <w:rsid w:val="00AC6365"/>
    <w:rsid w:val="00AE32FB"/>
    <w:rsid w:val="00B00C21"/>
    <w:rsid w:val="00B06E16"/>
    <w:rsid w:val="00B103DF"/>
    <w:rsid w:val="00B12949"/>
    <w:rsid w:val="00B15E33"/>
    <w:rsid w:val="00B315C3"/>
    <w:rsid w:val="00B50903"/>
    <w:rsid w:val="00B5132C"/>
    <w:rsid w:val="00B53A6D"/>
    <w:rsid w:val="00B71ECC"/>
    <w:rsid w:val="00B81639"/>
    <w:rsid w:val="00B96EC7"/>
    <w:rsid w:val="00BB0B0E"/>
    <w:rsid w:val="00BB63F4"/>
    <w:rsid w:val="00BC0080"/>
    <w:rsid w:val="00BC01D5"/>
    <w:rsid w:val="00BC0631"/>
    <w:rsid w:val="00BC08DB"/>
    <w:rsid w:val="00BD25C7"/>
    <w:rsid w:val="00C00071"/>
    <w:rsid w:val="00C164EF"/>
    <w:rsid w:val="00C2390B"/>
    <w:rsid w:val="00C24D4A"/>
    <w:rsid w:val="00C444B7"/>
    <w:rsid w:val="00C4643B"/>
    <w:rsid w:val="00C47A4A"/>
    <w:rsid w:val="00C57E63"/>
    <w:rsid w:val="00C608F9"/>
    <w:rsid w:val="00C63520"/>
    <w:rsid w:val="00C658AB"/>
    <w:rsid w:val="00C67120"/>
    <w:rsid w:val="00C738A7"/>
    <w:rsid w:val="00C85F80"/>
    <w:rsid w:val="00C9124D"/>
    <w:rsid w:val="00C93FEC"/>
    <w:rsid w:val="00CB1CE5"/>
    <w:rsid w:val="00CC2A03"/>
    <w:rsid w:val="00CC383D"/>
    <w:rsid w:val="00CD4911"/>
    <w:rsid w:val="00CD4D48"/>
    <w:rsid w:val="00CE3065"/>
    <w:rsid w:val="00CE6C64"/>
    <w:rsid w:val="00CF383D"/>
    <w:rsid w:val="00CF39FC"/>
    <w:rsid w:val="00D10E78"/>
    <w:rsid w:val="00D1115F"/>
    <w:rsid w:val="00D122AE"/>
    <w:rsid w:val="00D13E3E"/>
    <w:rsid w:val="00D16D2A"/>
    <w:rsid w:val="00D2588D"/>
    <w:rsid w:val="00D44748"/>
    <w:rsid w:val="00D458EC"/>
    <w:rsid w:val="00D46271"/>
    <w:rsid w:val="00D77FC6"/>
    <w:rsid w:val="00D84385"/>
    <w:rsid w:val="00D865D9"/>
    <w:rsid w:val="00D9675D"/>
    <w:rsid w:val="00DA332C"/>
    <w:rsid w:val="00DA596A"/>
    <w:rsid w:val="00DC37F3"/>
    <w:rsid w:val="00DD18F1"/>
    <w:rsid w:val="00DE285C"/>
    <w:rsid w:val="00DF1AF1"/>
    <w:rsid w:val="00E023E3"/>
    <w:rsid w:val="00E05A92"/>
    <w:rsid w:val="00E245E7"/>
    <w:rsid w:val="00E32C20"/>
    <w:rsid w:val="00E6567B"/>
    <w:rsid w:val="00E76C1E"/>
    <w:rsid w:val="00E87F5B"/>
    <w:rsid w:val="00EA1D0D"/>
    <w:rsid w:val="00EA5912"/>
    <w:rsid w:val="00EC434F"/>
    <w:rsid w:val="00EC5733"/>
    <w:rsid w:val="00EC5A7F"/>
    <w:rsid w:val="00ED7954"/>
    <w:rsid w:val="00EE5FBB"/>
    <w:rsid w:val="00F04EEB"/>
    <w:rsid w:val="00F05614"/>
    <w:rsid w:val="00F074CA"/>
    <w:rsid w:val="00F10C51"/>
    <w:rsid w:val="00F234AB"/>
    <w:rsid w:val="00F25ED9"/>
    <w:rsid w:val="00F2743E"/>
    <w:rsid w:val="00F3598C"/>
    <w:rsid w:val="00F56C2D"/>
    <w:rsid w:val="00F62BE1"/>
    <w:rsid w:val="00F6607A"/>
    <w:rsid w:val="00F72DDA"/>
    <w:rsid w:val="00F74079"/>
    <w:rsid w:val="00F768A9"/>
    <w:rsid w:val="00F77E71"/>
    <w:rsid w:val="00F81822"/>
    <w:rsid w:val="00F83028"/>
    <w:rsid w:val="00F85386"/>
    <w:rsid w:val="00F87524"/>
    <w:rsid w:val="00FA74A7"/>
    <w:rsid w:val="00FB386E"/>
    <w:rsid w:val="00FC06B2"/>
    <w:rsid w:val="00FC171C"/>
    <w:rsid w:val="00FC2228"/>
    <w:rsid w:val="00FE39A4"/>
    <w:rsid w:val="00FF274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43AB4"/>
  <w15:chartTrackingRefBased/>
  <w15:docId w15:val="{BA3A04E9-D50E-A242-9DA1-3465F8BDB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Formatvorlage Rechercheprotokoll"/>
    <w:qFormat/>
    <w:rsid w:val="00101A8B"/>
    <w:pPr>
      <w:spacing w:after="60"/>
      <w:jc w:val="both"/>
    </w:pPr>
    <w:rPr>
      <w:rFonts w:ascii="Arial" w:hAnsi="Arial"/>
      <w:sz w:val="22"/>
      <w:szCs w:val="22"/>
    </w:rPr>
  </w:style>
  <w:style w:type="paragraph" w:styleId="berschrift1">
    <w:name w:val="heading 1"/>
    <w:basedOn w:val="Standard"/>
    <w:next w:val="Standard"/>
    <w:link w:val="berschrift1Zchn"/>
    <w:uiPriority w:val="9"/>
    <w:qFormat/>
    <w:rsid w:val="00714F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14F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14F3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14F3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14F3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714F3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14F3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14F31"/>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14F31"/>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2">
    <w:name w:val="Formatvorlage2"/>
    <w:basedOn w:val="Standard"/>
    <w:autoRedefine/>
    <w:qFormat/>
    <w:rsid w:val="0058023A"/>
    <w:pPr>
      <w:spacing w:line="259" w:lineRule="auto"/>
    </w:pPr>
    <w:rPr>
      <w:b/>
    </w:rPr>
  </w:style>
  <w:style w:type="paragraph" w:customStyle="1" w:styleId="FormatRechercheprotokoll">
    <w:name w:val="Format Rechercheprotokoll"/>
    <w:basedOn w:val="Standard"/>
    <w:qFormat/>
    <w:rsid w:val="00101A8B"/>
    <w:pPr>
      <w:keepNext/>
      <w:keepLines/>
      <w:spacing w:after="0"/>
    </w:pPr>
    <w:rPr>
      <w:rFonts w:eastAsia="Calibri" w:cs="Arial"/>
      <w:caps/>
      <w:color w:val="0033CC"/>
      <w:sz w:val="16"/>
      <w:szCs w:val="16"/>
      <w:lang w:val="en-US"/>
    </w:rPr>
  </w:style>
  <w:style w:type="character" w:customStyle="1" w:styleId="berschrift1Zchn">
    <w:name w:val="Überschrift 1 Zchn"/>
    <w:basedOn w:val="Absatz-Standardschriftart"/>
    <w:link w:val="berschrift1"/>
    <w:uiPriority w:val="9"/>
    <w:rsid w:val="00714F3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14F3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14F3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14F31"/>
    <w:rPr>
      <w:rFonts w:eastAsiaTheme="majorEastAsia" w:cstheme="majorBidi"/>
      <w:i/>
      <w:iCs/>
      <w:color w:val="0F4761" w:themeColor="accent1" w:themeShade="BF"/>
      <w:sz w:val="22"/>
      <w:szCs w:val="22"/>
    </w:rPr>
  </w:style>
  <w:style w:type="character" w:customStyle="1" w:styleId="berschrift5Zchn">
    <w:name w:val="Überschrift 5 Zchn"/>
    <w:basedOn w:val="Absatz-Standardschriftart"/>
    <w:link w:val="berschrift5"/>
    <w:uiPriority w:val="9"/>
    <w:semiHidden/>
    <w:rsid w:val="00714F31"/>
    <w:rPr>
      <w:rFonts w:eastAsiaTheme="majorEastAsia" w:cstheme="majorBidi"/>
      <w:color w:val="0F4761" w:themeColor="accent1" w:themeShade="BF"/>
      <w:sz w:val="22"/>
      <w:szCs w:val="22"/>
    </w:rPr>
  </w:style>
  <w:style w:type="character" w:customStyle="1" w:styleId="berschrift6Zchn">
    <w:name w:val="Überschrift 6 Zchn"/>
    <w:basedOn w:val="Absatz-Standardschriftart"/>
    <w:link w:val="berschrift6"/>
    <w:uiPriority w:val="9"/>
    <w:semiHidden/>
    <w:rsid w:val="00714F31"/>
    <w:rPr>
      <w:rFonts w:eastAsiaTheme="majorEastAsia" w:cstheme="majorBidi"/>
      <w:i/>
      <w:iCs/>
      <w:color w:val="595959" w:themeColor="text1" w:themeTint="A6"/>
      <w:sz w:val="22"/>
      <w:szCs w:val="22"/>
    </w:rPr>
  </w:style>
  <w:style w:type="character" w:customStyle="1" w:styleId="berschrift7Zchn">
    <w:name w:val="Überschrift 7 Zchn"/>
    <w:basedOn w:val="Absatz-Standardschriftart"/>
    <w:link w:val="berschrift7"/>
    <w:uiPriority w:val="9"/>
    <w:semiHidden/>
    <w:rsid w:val="00714F31"/>
    <w:rPr>
      <w:rFonts w:eastAsiaTheme="majorEastAsia" w:cstheme="majorBidi"/>
      <w:color w:val="595959" w:themeColor="text1" w:themeTint="A6"/>
      <w:sz w:val="22"/>
      <w:szCs w:val="22"/>
    </w:rPr>
  </w:style>
  <w:style w:type="character" w:customStyle="1" w:styleId="berschrift8Zchn">
    <w:name w:val="Überschrift 8 Zchn"/>
    <w:basedOn w:val="Absatz-Standardschriftart"/>
    <w:link w:val="berschrift8"/>
    <w:uiPriority w:val="9"/>
    <w:semiHidden/>
    <w:rsid w:val="00714F31"/>
    <w:rPr>
      <w:rFonts w:eastAsiaTheme="majorEastAsia" w:cstheme="majorBidi"/>
      <w:i/>
      <w:iCs/>
      <w:color w:val="272727" w:themeColor="text1" w:themeTint="D8"/>
      <w:sz w:val="22"/>
      <w:szCs w:val="22"/>
    </w:rPr>
  </w:style>
  <w:style w:type="character" w:customStyle="1" w:styleId="berschrift9Zchn">
    <w:name w:val="Überschrift 9 Zchn"/>
    <w:basedOn w:val="Absatz-Standardschriftart"/>
    <w:link w:val="berschrift9"/>
    <w:uiPriority w:val="9"/>
    <w:semiHidden/>
    <w:rsid w:val="00714F31"/>
    <w:rPr>
      <w:rFonts w:eastAsiaTheme="majorEastAsia" w:cstheme="majorBidi"/>
      <w:color w:val="272727" w:themeColor="text1" w:themeTint="D8"/>
      <w:sz w:val="22"/>
      <w:szCs w:val="22"/>
    </w:rPr>
  </w:style>
  <w:style w:type="paragraph" w:styleId="Titel">
    <w:name w:val="Title"/>
    <w:basedOn w:val="Standard"/>
    <w:next w:val="Standard"/>
    <w:link w:val="TitelZchn"/>
    <w:uiPriority w:val="10"/>
    <w:qFormat/>
    <w:rsid w:val="00714F3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14F3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14F3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14F3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14F3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14F31"/>
    <w:rPr>
      <w:rFonts w:ascii="Arial" w:hAnsi="Arial"/>
      <w:i/>
      <w:iCs/>
      <w:color w:val="404040" w:themeColor="text1" w:themeTint="BF"/>
      <w:sz w:val="22"/>
      <w:szCs w:val="22"/>
    </w:rPr>
  </w:style>
  <w:style w:type="paragraph" w:styleId="Listenabsatz">
    <w:name w:val="List Paragraph"/>
    <w:basedOn w:val="Standard"/>
    <w:uiPriority w:val="34"/>
    <w:qFormat/>
    <w:rsid w:val="00714F31"/>
    <w:pPr>
      <w:ind w:left="720"/>
      <w:contextualSpacing/>
    </w:pPr>
  </w:style>
  <w:style w:type="character" w:styleId="IntensiveHervorhebung">
    <w:name w:val="Intense Emphasis"/>
    <w:basedOn w:val="Absatz-Standardschriftart"/>
    <w:uiPriority w:val="21"/>
    <w:qFormat/>
    <w:rsid w:val="00714F31"/>
    <w:rPr>
      <w:i/>
      <w:iCs/>
      <w:color w:val="0F4761" w:themeColor="accent1" w:themeShade="BF"/>
    </w:rPr>
  </w:style>
  <w:style w:type="paragraph" w:styleId="IntensivesZitat">
    <w:name w:val="Intense Quote"/>
    <w:basedOn w:val="Standard"/>
    <w:next w:val="Standard"/>
    <w:link w:val="IntensivesZitatZchn"/>
    <w:uiPriority w:val="30"/>
    <w:qFormat/>
    <w:rsid w:val="00714F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14F31"/>
    <w:rPr>
      <w:rFonts w:ascii="Arial" w:hAnsi="Arial"/>
      <w:i/>
      <w:iCs/>
      <w:color w:val="0F4761" w:themeColor="accent1" w:themeShade="BF"/>
      <w:sz w:val="22"/>
      <w:szCs w:val="22"/>
    </w:rPr>
  </w:style>
  <w:style w:type="character" w:styleId="IntensiverVerweis">
    <w:name w:val="Intense Reference"/>
    <w:basedOn w:val="Absatz-Standardschriftart"/>
    <w:uiPriority w:val="32"/>
    <w:qFormat/>
    <w:rsid w:val="00714F31"/>
    <w:rPr>
      <w:b/>
      <w:bCs/>
      <w:smallCaps/>
      <w:color w:val="0F4761" w:themeColor="accent1" w:themeShade="BF"/>
      <w:spacing w:val="5"/>
    </w:rPr>
  </w:style>
  <w:style w:type="table" w:styleId="Tabellenraster">
    <w:name w:val="Table Grid"/>
    <w:basedOn w:val="NormaleTabelle"/>
    <w:uiPriority w:val="39"/>
    <w:rsid w:val="00714F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8F2599"/>
    <w:rPr>
      <w:rFonts w:ascii="Times New Roman" w:hAnsi="Times New Roman" w:cs="Times New Roman"/>
      <w:sz w:val="24"/>
      <w:szCs w:val="24"/>
    </w:rPr>
  </w:style>
  <w:style w:type="paragraph" w:styleId="Fuzeile">
    <w:name w:val="footer"/>
    <w:basedOn w:val="Standard"/>
    <w:link w:val="FuzeileZchn"/>
    <w:uiPriority w:val="99"/>
    <w:unhideWhenUsed/>
    <w:rsid w:val="00515E1A"/>
    <w:pPr>
      <w:tabs>
        <w:tab w:val="center" w:pos="4536"/>
        <w:tab w:val="right" w:pos="9072"/>
      </w:tabs>
      <w:spacing w:after="0"/>
    </w:pPr>
  </w:style>
  <w:style w:type="character" w:customStyle="1" w:styleId="FuzeileZchn">
    <w:name w:val="Fußzeile Zchn"/>
    <w:basedOn w:val="Absatz-Standardschriftart"/>
    <w:link w:val="Fuzeile"/>
    <w:uiPriority w:val="99"/>
    <w:rsid w:val="00515E1A"/>
    <w:rPr>
      <w:rFonts w:ascii="Arial" w:hAnsi="Arial"/>
      <w:sz w:val="22"/>
      <w:szCs w:val="22"/>
    </w:rPr>
  </w:style>
  <w:style w:type="character" w:styleId="Seitenzahl">
    <w:name w:val="page number"/>
    <w:basedOn w:val="Absatz-Standardschriftart"/>
    <w:uiPriority w:val="99"/>
    <w:semiHidden/>
    <w:unhideWhenUsed/>
    <w:rsid w:val="00515E1A"/>
  </w:style>
  <w:style w:type="character" w:customStyle="1" w:styleId="apple-converted-space">
    <w:name w:val="apple-converted-space"/>
    <w:basedOn w:val="Absatz-Standardschriftart"/>
    <w:rsid w:val="00DC37F3"/>
  </w:style>
  <w:style w:type="paragraph" w:styleId="Kopfzeile">
    <w:name w:val="header"/>
    <w:basedOn w:val="Standard"/>
    <w:link w:val="KopfzeileZchn"/>
    <w:uiPriority w:val="99"/>
    <w:unhideWhenUsed/>
    <w:rsid w:val="004F3014"/>
    <w:pPr>
      <w:tabs>
        <w:tab w:val="center" w:pos="4536"/>
        <w:tab w:val="right" w:pos="9072"/>
      </w:tabs>
      <w:spacing w:after="0"/>
    </w:pPr>
  </w:style>
  <w:style w:type="character" w:customStyle="1" w:styleId="KopfzeileZchn">
    <w:name w:val="Kopfzeile Zchn"/>
    <w:basedOn w:val="Absatz-Standardschriftart"/>
    <w:link w:val="Kopfzeile"/>
    <w:uiPriority w:val="99"/>
    <w:rsid w:val="004F3014"/>
    <w:rPr>
      <w:rFonts w:ascii="Arial" w:hAnsi="Arial"/>
      <w:sz w:val="22"/>
      <w:szCs w:val="22"/>
    </w:rPr>
  </w:style>
  <w:style w:type="paragraph" w:styleId="Beschriftung">
    <w:name w:val="caption"/>
    <w:basedOn w:val="Standard"/>
    <w:next w:val="Standard"/>
    <w:uiPriority w:val="35"/>
    <w:unhideWhenUsed/>
    <w:qFormat/>
    <w:rsid w:val="00D77FC6"/>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0890">
      <w:bodyDiv w:val="1"/>
      <w:marLeft w:val="0"/>
      <w:marRight w:val="0"/>
      <w:marTop w:val="0"/>
      <w:marBottom w:val="0"/>
      <w:divBdr>
        <w:top w:val="none" w:sz="0" w:space="0" w:color="auto"/>
        <w:left w:val="none" w:sz="0" w:space="0" w:color="auto"/>
        <w:bottom w:val="none" w:sz="0" w:space="0" w:color="auto"/>
        <w:right w:val="none" w:sz="0" w:space="0" w:color="auto"/>
      </w:divBdr>
    </w:div>
    <w:div w:id="14967223">
      <w:bodyDiv w:val="1"/>
      <w:marLeft w:val="0"/>
      <w:marRight w:val="0"/>
      <w:marTop w:val="0"/>
      <w:marBottom w:val="0"/>
      <w:divBdr>
        <w:top w:val="none" w:sz="0" w:space="0" w:color="auto"/>
        <w:left w:val="none" w:sz="0" w:space="0" w:color="auto"/>
        <w:bottom w:val="none" w:sz="0" w:space="0" w:color="auto"/>
        <w:right w:val="none" w:sz="0" w:space="0" w:color="auto"/>
      </w:divBdr>
    </w:div>
    <w:div w:id="19430772">
      <w:bodyDiv w:val="1"/>
      <w:marLeft w:val="0"/>
      <w:marRight w:val="0"/>
      <w:marTop w:val="0"/>
      <w:marBottom w:val="0"/>
      <w:divBdr>
        <w:top w:val="none" w:sz="0" w:space="0" w:color="auto"/>
        <w:left w:val="none" w:sz="0" w:space="0" w:color="auto"/>
        <w:bottom w:val="none" w:sz="0" w:space="0" w:color="auto"/>
        <w:right w:val="none" w:sz="0" w:space="0" w:color="auto"/>
      </w:divBdr>
    </w:div>
    <w:div w:id="40830362">
      <w:bodyDiv w:val="1"/>
      <w:marLeft w:val="0"/>
      <w:marRight w:val="0"/>
      <w:marTop w:val="0"/>
      <w:marBottom w:val="0"/>
      <w:divBdr>
        <w:top w:val="none" w:sz="0" w:space="0" w:color="auto"/>
        <w:left w:val="none" w:sz="0" w:space="0" w:color="auto"/>
        <w:bottom w:val="none" w:sz="0" w:space="0" w:color="auto"/>
        <w:right w:val="none" w:sz="0" w:space="0" w:color="auto"/>
      </w:divBdr>
    </w:div>
    <w:div w:id="46417384">
      <w:bodyDiv w:val="1"/>
      <w:marLeft w:val="0"/>
      <w:marRight w:val="0"/>
      <w:marTop w:val="0"/>
      <w:marBottom w:val="0"/>
      <w:divBdr>
        <w:top w:val="none" w:sz="0" w:space="0" w:color="auto"/>
        <w:left w:val="none" w:sz="0" w:space="0" w:color="auto"/>
        <w:bottom w:val="none" w:sz="0" w:space="0" w:color="auto"/>
        <w:right w:val="none" w:sz="0" w:space="0" w:color="auto"/>
      </w:divBdr>
    </w:div>
    <w:div w:id="49502675">
      <w:bodyDiv w:val="1"/>
      <w:marLeft w:val="0"/>
      <w:marRight w:val="0"/>
      <w:marTop w:val="0"/>
      <w:marBottom w:val="0"/>
      <w:divBdr>
        <w:top w:val="none" w:sz="0" w:space="0" w:color="auto"/>
        <w:left w:val="none" w:sz="0" w:space="0" w:color="auto"/>
        <w:bottom w:val="none" w:sz="0" w:space="0" w:color="auto"/>
        <w:right w:val="none" w:sz="0" w:space="0" w:color="auto"/>
      </w:divBdr>
    </w:div>
    <w:div w:id="54208517">
      <w:bodyDiv w:val="1"/>
      <w:marLeft w:val="0"/>
      <w:marRight w:val="0"/>
      <w:marTop w:val="0"/>
      <w:marBottom w:val="0"/>
      <w:divBdr>
        <w:top w:val="none" w:sz="0" w:space="0" w:color="auto"/>
        <w:left w:val="none" w:sz="0" w:space="0" w:color="auto"/>
        <w:bottom w:val="none" w:sz="0" w:space="0" w:color="auto"/>
        <w:right w:val="none" w:sz="0" w:space="0" w:color="auto"/>
      </w:divBdr>
    </w:div>
    <w:div w:id="66192310">
      <w:bodyDiv w:val="1"/>
      <w:marLeft w:val="0"/>
      <w:marRight w:val="0"/>
      <w:marTop w:val="0"/>
      <w:marBottom w:val="0"/>
      <w:divBdr>
        <w:top w:val="none" w:sz="0" w:space="0" w:color="auto"/>
        <w:left w:val="none" w:sz="0" w:space="0" w:color="auto"/>
        <w:bottom w:val="none" w:sz="0" w:space="0" w:color="auto"/>
        <w:right w:val="none" w:sz="0" w:space="0" w:color="auto"/>
      </w:divBdr>
    </w:div>
    <w:div w:id="87897257">
      <w:bodyDiv w:val="1"/>
      <w:marLeft w:val="0"/>
      <w:marRight w:val="0"/>
      <w:marTop w:val="0"/>
      <w:marBottom w:val="0"/>
      <w:divBdr>
        <w:top w:val="none" w:sz="0" w:space="0" w:color="auto"/>
        <w:left w:val="none" w:sz="0" w:space="0" w:color="auto"/>
        <w:bottom w:val="none" w:sz="0" w:space="0" w:color="auto"/>
        <w:right w:val="none" w:sz="0" w:space="0" w:color="auto"/>
      </w:divBdr>
    </w:div>
    <w:div w:id="130638656">
      <w:bodyDiv w:val="1"/>
      <w:marLeft w:val="0"/>
      <w:marRight w:val="0"/>
      <w:marTop w:val="0"/>
      <w:marBottom w:val="0"/>
      <w:divBdr>
        <w:top w:val="none" w:sz="0" w:space="0" w:color="auto"/>
        <w:left w:val="none" w:sz="0" w:space="0" w:color="auto"/>
        <w:bottom w:val="none" w:sz="0" w:space="0" w:color="auto"/>
        <w:right w:val="none" w:sz="0" w:space="0" w:color="auto"/>
      </w:divBdr>
    </w:div>
    <w:div w:id="131944638">
      <w:bodyDiv w:val="1"/>
      <w:marLeft w:val="0"/>
      <w:marRight w:val="0"/>
      <w:marTop w:val="0"/>
      <w:marBottom w:val="0"/>
      <w:divBdr>
        <w:top w:val="none" w:sz="0" w:space="0" w:color="auto"/>
        <w:left w:val="none" w:sz="0" w:space="0" w:color="auto"/>
        <w:bottom w:val="none" w:sz="0" w:space="0" w:color="auto"/>
        <w:right w:val="none" w:sz="0" w:space="0" w:color="auto"/>
      </w:divBdr>
    </w:div>
    <w:div w:id="138114645">
      <w:bodyDiv w:val="1"/>
      <w:marLeft w:val="0"/>
      <w:marRight w:val="0"/>
      <w:marTop w:val="0"/>
      <w:marBottom w:val="0"/>
      <w:divBdr>
        <w:top w:val="none" w:sz="0" w:space="0" w:color="auto"/>
        <w:left w:val="none" w:sz="0" w:space="0" w:color="auto"/>
        <w:bottom w:val="none" w:sz="0" w:space="0" w:color="auto"/>
        <w:right w:val="none" w:sz="0" w:space="0" w:color="auto"/>
      </w:divBdr>
    </w:div>
    <w:div w:id="142813468">
      <w:bodyDiv w:val="1"/>
      <w:marLeft w:val="0"/>
      <w:marRight w:val="0"/>
      <w:marTop w:val="0"/>
      <w:marBottom w:val="0"/>
      <w:divBdr>
        <w:top w:val="none" w:sz="0" w:space="0" w:color="auto"/>
        <w:left w:val="none" w:sz="0" w:space="0" w:color="auto"/>
        <w:bottom w:val="none" w:sz="0" w:space="0" w:color="auto"/>
        <w:right w:val="none" w:sz="0" w:space="0" w:color="auto"/>
      </w:divBdr>
    </w:div>
    <w:div w:id="144515899">
      <w:bodyDiv w:val="1"/>
      <w:marLeft w:val="0"/>
      <w:marRight w:val="0"/>
      <w:marTop w:val="0"/>
      <w:marBottom w:val="0"/>
      <w:divBdr>
        <w:top w:val="none" w:sz="0" w:space="0" w:color="auto"/>
        <w:left w:val="none" w:sz="0" w:space="0" w:color="auto"/>
        <w:bottom w:val="none" w:sz="0" w:space="0" w:color="auto"/>
        <w:right w:val="none" w:sz="0" w:space="0" w:color="auto"/>
      </w:divBdr>
    </w:div>
    <w:div w:id="155341368">
      <w:bodyDiv w:val="1"/>
      <w:marLeft w:val="0"/>
      <w:marRight w:val="0"/>
      <w:marTop w:val="0"/>
      <w:marBottom w:val="0"/>
      <w:divBdr>
        <w:top w:val="none" w:sz="0" w:space="0" w:color="auto"/>
        <w:left w:val="none" w:sz="0" w:space="0" w:color="auto"/>
        <w:bottom w:val="none" w:sz="0" w:space="0" w:color="auto"/>
        <w:right w:val="none" w:sz="0" w:space="0" w:color="auto"/>
      </w:divBdr>
    </w:div>
    <w:div w:id="170529776">
      <w:bodyDiv w:val="1"/>
      <w:marLeft w:val="0"/>
      <w:marRight w:val="0"/>
      <w:marTop w:val="0"/>
      <w:marBottom w:val="0"/>
      <w:divBdr>
        <w:top w:val="none" w:sz="0" w:space="0" w:color="auto"/>
        <w:left w:val="none" w:sz="0" w:space="0" w:color="auto"/>
        <w:bottom w:val="none" w:sz="0" w:space="0" w:color="auto"/>
        <w:right w:val="none" w:sz="0" w:space="0" w:color="auto"/>
      </w:divBdr>
    </w:div>
    <w:div w:id="191578439">
      <w:bodyDiv w:val="1"/>
      <w:marLeft w:val="0"/>
      <w:marRight w:val="0"/>
      <w:marTop w:val="0"/>
      <w:marBottom w:val="0"/>
      <w:divBdr>
        <w:top w:val="none" w:sz="0" w:space="0" w:color="auto"/>
        <w:left w:val="none" w:sz="0" w:space="0" w:color="auto"/>
        <w:bottom w:val="none" w:sz="0" w:space="0" w:color="auto"/>
        <w:right w:val="none" w:sz="0" w:space="0" w:color="auto"/>
      </w:divBdr>
    </w:div>
    <w:div w:id="193808023">
      <w:bodyDiv w:val="1"/>
      <w:marLeft w:val="0"/>
      <w:marRight w:val="0"/>
      <w:marTop w:val="0"/>
      <w:marBottom w:val="0"/>
      <w:divBdr>
        <w:top w:val="none" w:sz="0" w:space="0" w:color="auto"/>
        <w:left w:val="none" w:sz="0" w:space="0" w:color="auto"/>
        <w:bottom w:val="none" w:sz="0" w:space="0" w:color="auto"/>
        <w:right w:val="none" w:sz="0" w:space="0" w:color="auto"/>
      </w:divBdr>
    </w:div>
    <w:div w:id="194082278">
      <w:bodyDiv w:val="1"/>
      <w:marLeft w:val="0"/>
      <w:marRight w:val="0"/>
      <w:marTop w:val="0"/>
      <w:marBottom w:val="0"/>
      <w:divBdr>
        <w:top w:val="none" w:sz="0" w:space="0" w:color="auto"/>
        <w:left w:val="none" w:sz="0" w:space="0" w:color="auto"/>
        <w:bottom w:val="none" w:sz="0" w:space="0" w:color="auto"/>
        <w:right w:val="none" w:sz="0" w:space="0" w:color="auto"/>
      </w:divBdr>
    </w:div>
    <w:div w:id="203176181">
      <w:bodyDiv w:val="1"/>
      <w:marLeft w:val="0"/>
      <w:marRight w:val="0"/>
      <w:marTop w:val="0"/>
      <w:marBottom w:val="0"/>
      <w:divBdr>
        <w:top w:val="none" w:sz="0" w:space="0" w:color="auto"/>
        <w:left w:val="none" w:sz="0" w:space="0" w:color="auto"/>
        <w:bottom w:val="none" w:sz="0" w:space="0" w:color="auto"/>
        <w:right w:val="none" w:sz="0" w:space="0" w:color="auto"/>
      </w:divBdr>
    </w:div>
    <w:div w:id="218518597">
      <w:bodyDiv w:val="1"/>
      <w:marLeft w:val="0"/>
      <w:marRight w:val="0"/>
      <w:marTop w:val="0"/>
      <w:marBottom w:val="0"/>
      <w:divBdr>
        <w:top w:val="none" w:sz="0" w:space="0" w:color="auto"/>
        <w:left w:val="none" w:sz="0" w:space="0" w:color="auto"/>
        <w:bottom w:val="none" w:sz="0" w:space="0" w:color="auto"/>
        <w:right w:val="none" w:sz="0" w:space="0" w:color="auto"/>
      </w:divBdr>
    </w:div>
    <w:div w:id="225337593">
      <w:bodyDiv w:val="1"/>
      <w:marLeft w:val="0"/>
      <w:marRight w:val="0"/>
      <w:marTop w:val="0"/>
      <w:marBottom w:val="0"/>
      <w:divBdr>
        <w:top w:val="none" w:sz="0" w:space="0" w:color="auto"/>
        <w:left w:val="none" w:sz="0" w:space="0" w:color="auto"/>
        <w:bottom w:val="none" w:sz="0" w:space="0" w:color="auto"/>
        <w:right w:val="none" w:sz="0" w:space="0" w:color="auto"/>
      </w:divBdr>
    </w:div>
    <w:div w:id="243102945">
      <w:bodyDiv w:val="1"/>
      <w:marLeft w:val="0"/>
      <w:marRight w:val="0"/>
      <w:marTop w:val="0"/>
      <w:marBottom w:val="0"/>
      <w:divBdr>
        <w:top w:val="none" w:sz="0" w:space="0" w:color="auto"/>
        <w:left w:val="none" w:sz="0" w:space="0" w:color="auto"/>
        <w:bottom w:val="none" w:sz="0" w:space="0" w:color="auto"/>
        <w:right w:val="none" w:sz="0" w:space="0" w:color="auto"/>
      </w:divBdr>
    </w:div>
    <w:div w:id="243952125">
      <w:bodyDiv w:val="1"/>
      <w:marLeft w:val="0"/>
      <w:marRight w:val="0"/>
      <w:marTop w:val="0"/>
      <w:marBottom w:val="0"/>
      <w:divBdr>
        <w:top w:val="none" w:sz="0" w:space="0" w:color="auto"/>
        <w:left w:val="none" w:sz="0" w:space="0" w:color="auto"/>
        <w:bottom w:val="none" w:sz="0" w:space="0" w:color="auto"/>
        <w:right w:val="none" w:sz="0" w:space="0" w:color="auto"/>
      </w:divBdr>
    </w:div>
    <w:div w:id="257376121">
      <w:bodyDiv w:val="1"/>
      <w:marLeft w:val="0"/>
      <w:marRight w:val="0"/>
      <w:marTop w:val="0"/>
      <w:marBottom w:val="0"/>
      <w:divBdr>
        <w:top w:val="none" w:sz="0" w:space="0" w:color="auto"/>
        <w:left w:val="none" w:sz="0" w:space="0" w:color="auto"/>
        <w:bottom w:val="none" w:sz="0" w:space="0" w:color="auto"/>
        <w:right w:val="none" w:sz="0" w:space="0" w:color="auto"/>
      </w:divBdr>
    </w:div>
    <w:div w:id="262230118">
      <w:bodyDiv w:val="1"/>
      <w:marLeft w:val="0"/>
      <w:marRight w:val="0"/>
      <w:marTop w:val="0"/>
      <w:marBottom w:val="0"/>
      <w:divBdr>
        <w:top w:val="none" w:sz="0" w:space="0" w:color="auto"/>
        <w:left w:val="none" w:sz="0" w:space="0" w:color="auto"/>
        <w:bottom w:val="none" w:sz="0" w:space="0" w:color="auto"/>
        <w:right w:val="none" w:sz="0" w:space="0" w:color="auto"/>
      </w:divBdr>
    </w:div>
    <w:div w:id="274143855">
      <w:bodyDiv w:val="1"/>
      <w:marLeft w:val="0"/>
      <w:marRight w:val="0"/>
      <w:marTop w:val="0"/>
      <w:marBottom w:val="0"/>
      <w:divBdr>
        <w:top w:val="none" w:sz="0" w:space="0" w:color="auto"/>
        <w:left w:val="none" w:sz="0" w:space="0" w:color="auto"/>
        <w:bottom w:val="none" w:sz="0" w:space="0" w:color="auto"/>
        <w:right w:val="none" w:sz="0" w:space="0" w:color="auto"/>
      </w:divBdr>
    </w:div>
    <w:div w:id="283118615">
      <w:bodyDiv w:val="1"/>
      <w:marLeft w:val="0"/>
      <w:marRight w:val="0"/>
      <w:marTop w:val="0"/>
      <w:marBottom w:val="0"/>
      <w:divBdr>
        <w:top w:val="none" w:sz="0" w:space="0" w:color="auto"/>
        <w:left w:val="none" w:sz="0" w:space="0" w:color="auto"/>
        <w:bottom w:val="none" w:sz="0" w:space="0" w:color="auto"/>
        <w:right w:val="none" w:sz="0" w:space="0" w:color="auto"/>
      </w:divBdr>
    </w:div>
    <w:div w:id="287669809">
      <w:bodyDiv w:val="1"/>
      <w:marLeft w:val="0"/>
      <w:marRight w:val="0"/>
      <w:marTop w:val="0"/>
      <w:marBottom w:val="0"/>
      <w:divBdr>
        <w:top w:val="none" w:sz="0" w:space="0" w:color="auto"/>
        <w:left w:val="none" w:sz="0" w:space="0" w:color="auto"/>
        <w:bottom w:val="none" w:sz="0" w:space="0" w:color="auto"/>
        <w:right w:val="none" w:sz="0" w:space="0" w:color="auto"/>
      </w:divBdr>
    </w:div>
    <w:div w:id="344553572">
      <w:bodyDiv w:val="1"/>
      <w:marLeft w:val="0"/>
      <w:marRight w:val="0"/>
      <w:marTop w:val="0"/>
      <w:marBottom w:val="0"/>
      <w:divBdr>
        <w:top w:val="none" w:sz="0" w:space="0" w:color="auto"/>
        <w:left w:val="none" w:sz="0" w:space="0" w:color="auto"/>
        <w:bottom w:val="none" w:sz="0" w:space="0" w:color="auto"/>
        <w:right w:val="none" w:sz="0" w:space="0" w:color="auto"/>
      </w:divBdr>
    </w:div>
    <w:div w:id="348216387">
      <w:bodyDiv w:val="1"/>
      <w:marLeft w:val="0"/>
      <w:marRight w:val="0"/>
      <w:marTop w:val="0"/>
      <w:marBottom w:val="0"/>
      <w:divBdr>
        <w:top w:val="none" w:sz="0" w:space="0" w:color="auto"/>
        <w:left w:val="none" w:sz="0" w:space="0" w:color="auto"/>
        <w:bottom w:val="none" w:sz="0" w:space="0" w:color="auto"/>
        <w:right w:val="none" w:sz="0" w:space="0" w:color="auto"/>
      </w:divBdr>
    </w:div>
    <w:div w:id="370422131">
      <w:bodyDiv w:val="1"/>
      <w:marLeft w:val="0"/>
      <w:marRight w:val="0"/>
      <w:marTop w:val="0"/>
      <w:marBottom w:val="0"/>
      <w:divBdr>
        <w:top w:val="none" w:sz="0" w:space="0" w:color="auto"/>
        <w:left w:val="none" w:sz="0" w:space="0" w:color="auto"/>
        <w:bottom w:val="none" w:sz="0" w:space="0" w:color="auto"/>
        <w:right w:val="none" w:sz="0" w:space="0" w:color="auto"/>
      </w:divBdr>
    </w:div>
    <w:div w:id="381056521">
      <w:bodyDiv w:val="1"/>
      <w:marLeft w:val="0"/>
      <w:marRight w:val="0"/>
      <w:marTop w:val="0"/>
      <w:marBottom w:val="0"/>
      <w:divBdr>
        <w:top w:val="none" w:sz="0" w:space="0" w:color="auto"/>
        <w:left w:val="none" w:sz="0" w:space="0" w:color="auto"/>
        <w:bottom w:val="none" w:sz="0" w:space="0" w:color="auto"/>
        <w:right w:val="none" w:sz="0" w:space="0" w:color="auto"/>
      </w:divBdr>
    </w:div>
    <w:div w:id="394596803">
      <w:bodyDiv w:val="1"/>
      <w:marLeft w:val="0"/>
      <w:marRight w:val="0"/>
      <w:marTop w:val="0"/>
      <w:marBottom w:val="0"/>
      <w:divBdr>
        <w:top w:val="none" w:sz="0" w:space="0" w:color="auto"/>
        <w:left w:val="none" w:sz="0" w:space="0" w:color="auto"/>
        <w:bottom w:val="none" w:sz="0" w:space="0" w:color="auto"/>
        <w:right w:val="none" w:sz="0" w:space="0" w:color="auto"/>
      </w:divBdr>
    </w:div>
    <w:div w:id="406416136">
      <w:bodyDiv w:val="1"/>
      <w:marLeft w:val="0"/>
      <w:marRight w:val="0"/>
      <w:marTop w:val="0"/>
      <w:marBottom w:val="0"/>
      <w:divBdr>
        <w:top w:val="none" w:sz="0" w:space="0" w:color="auto"/>
        <w:left w:val="none" w:sz="0" w:space="0" w:color="auto"/>
        <w:bottom w:val="none" w:sz="0" w:space="0" w:color="auto"/>
        <w:right w:val="none" w:sz="0" w:space="0" w:color="auto"/>
      </w:divBdr>
    </w:div>
    <w:div w:id="427577360">
      <w:bodyDiv w:val="1"/>
      <w:marLeft w:val="0"/>
      <w:marRight w:val="0"/>
      <w:marTop w:val="0"/>
      <w:marBottom w:val="0"/>
      <w:divBdr>
        <w:top w:val="none" w:sz="0" w:space="0" w:color="auto"/>
        <w:left w:val="none" w:sz="0" w:space="0" w:color="auto"/>
        <w:bottom w:val="none" w:sz="0" w:space="0" w:color="auto"/>
        <w:right w:val="none" w:sz="0" w:space="0" w:color="auto"/>
      </w:divBdr>
    </w:div>
    <w:div w:id="443816695">
      <w:bodyDiv w:val="1"/>
      <w:marLeft w:val="0"/>
      <w:marRight w:val="0"/>
      <w:marTop w:val="0"/>
      <w:marBottom w:val="0"/>
      <w:divBdr>
        <w:top w:val="none" w:sz="0" w:space="0" w:color="auto"/>
        <w:left w:val="none" w:sz="0" w:space="0" w:color="auto"/>
        <w:bottom w:val="none" w:sz="0" w:space="0" w:color="auto"/>
        <w:right w:val="none" w:sz="0" w:space="0" w:color="auto"/>
      </w:divBdr>
    </w:div>
    <w:div w:id="464549812">
      <w:bodyDiv w:val="1"/>
      <w:marLeft w:val="0"/>
      <w:marRight w:val="0"/>
      <w:marTop w:val="0"/>
      <w:marBottom w:val="0"/>
      <w:divBdr>
        <w:top w:val="none" w:sz="0" w:space="0" w:color="auto"/>
        <w:left w:val="none" w:sz="0" w:space="0" w:color="auto"/>
        <w:bottom w:val="none" w:sz="0" w:space="0" w:color="auto"/>
        <w:right w:val="none" w:sz="0" w:space="0" w:color="auto"/>
      </w:divBdr>
    </w:div>
    <w:div w:id="477503561">
      <w:bodyDiv w:val="1"/>
      <w:marLeft w:val="0"/>
      <w:marRight w:val="0"/>
      <w:marTop w:val="0"/>
      <w:marBottom w:val="0"/>
      <w:divBdr>
        <w:top w:val="none" w:sz="0" w:space="0" w:color="auto"/>
        <w:left w:val="none" w:sz="0" w:space="0" w:color="auto"/>
        <w:bottom w:val="none" w:sz="0" w:space="0" w:color="auto"/>
        <w:right w:val="none" w:sz="0" w:space="0" w:color="auto"/>
      </w:divBdr>
    </w:div>
    <w:div w:id="483738400">
      <w:bodyDiv w:val="1"/>
      <w:marLeft w:val="0"/>
      <w:marRight w:val="0"/>
      <w:marTop w:val="0"/>
      <w:marBottom w:val="0"/>
      <w:divBdr>
        <w:top w:val="none" w:sz="0" w:space="0" w:color="auto"/>
        <w:left w:val="none" w:sz="0" w:space="0" w:color="auto"/>
        <w:bottom w:val="none" w:sz="0" w:space="0" w:color="auto"/>
        <w:right w:val="none" w:sz="0" w:space="0" w:color="auto"/>
      </w:divBdr>
    </w:div>
    <w:div w:id="499590216">
      <w:bodyDiv w:val="1"/>
      <w:marLeft w:val="0"/>
      <w:marRight w:val="0"/>
      <w:marTop w:val="0"/>
      <w:marBottom w:val="0"/>
      <w:divBdr>
        <w:top w:val="none" w:sz="0" w:space="0" w:color="auto"/>
        <w:left w:val="none" w:sz="0" w:space="0" w:color="auto"/>
        <w:bottom w:val="none" w:sz="0" w:space="0" w:color="auto"/>
        <w:right w:val="none" w:sz="0" w:space="0" w:color="auto"/>
      </w:divBdr>
    </w:div>
    <w:div w:id="502669067">
      <w:bodyDiv w:val="1"/>
      <w:marLeft w:val="0"/>
      <w:marRight w:val="0"/>
      <w:marTop w:val="0"/>
      <w:marBottom w:val="0"/>
      <w:divBdr>
        <w:top w:val="none" w:sz="0" w:space="0" w:color="auto"/>
        <w:left w:val="none" w:sz="0" w:space="0" w:color="auto"/>
        <w:bottom w:val="none" w:sz="0" w:space="0" w:color="auto"/>
        <w:right w:val="none" w:sz="0" w:space="0" w:color="auto"/>
      </w:divBdr>
    </w:div>
    <w:div w:id="524634000">
      <w:bodyDiv w:val="1"/>
      <w:marLeft w:val="0"/>
      <w:marRight w:val="0"/>
      <w:marTop w:val="0"/>
      <w:marBottom w:val="0"/>
      <w:divBdr>
        <w:top w:val="none" w:sz="0" w:space="0" w:color="auto"/>
        <w:left w:val="none" w:sz="0" w:space="0" w:color="auto"/>
        <w:bottom w:val="none" w:sz="0" w:space="0" w:color="auto"/>
        <w:right w:val="none" w:sz="0" w:space="0" w:color="auto"/>
      </w:divBdr>
    </w:div>
    <w:div w:id="538976066">
      <w:bodyDiv w:val="1"/>
      <w:marLeft w:val="0"/>
      <w:marRight w:val="0"/>
      <w:marTop w:val="0"/>
      <w:marBottom w:val="0"/>
      <w:divBdr>
        <w:top w:val="none" w:sz="0" w:space="0" w:color="auto"/>
        <w:left w:val="none" w:sz="0" w:space="0" w:color="auto"/>
        <w:bottom w:val="none" w:sz="0" w:space="0" w:color="auto"/>
        <w:right w:val="none" w:sz="0" w:space="0" w:color="auto"/>
      </w:divBdr>
    </w:div>
    <w:div w:id="542983918">
      <w:bodyDiv w:val="1"/>
      <w:marLeft w:val="0"/>
      <w:marRight w:val="0"/>
      <w:marTop w:val="0"/>
      <w:marBottom w:val="0"/>
      <w:divBdr>
        <w:top w:val="none" w:sz="0" w:space="0" w:color="auto"/>
        <w:left w:val="none" w:sz="0" w:space="0" w:color="auto"/>
        <w:bottom w:val="none" w:sz="0" w:space="0" w:color="auto"/>
        <w:right w:val="none" w:sz="0" w:space="0" w:color="auto"/>
      </w:divBdr>
    </w:div>
    <w:div w:id="549339520">
      <w:bodyDiv w:val="1"/>
      <w:marLeft w:val="0"/>
      <w:marRight w:val="0"/>
      <w:marTop w:val="0"/>
      <w:marBottom w:val="0"/>
      <w:divBdr>
        <w:top w:val="none" w:sz="0" w:space="0" w:color="auto"/>
        <w:left w:val="none" w:sz="0" w:space="0" w:color="auto"/>
        <w:bottom w:val="none" w:sz="0" w:space="0" w:color="auto"/>
        <w:right w:val="none" w:sz="0" w:space="0" w:color="auto"/>
      </w:divBdr>
    </w:div>
    <w:div w:id="565536537">
      <w:bodyDiv w:val="1"/>
      <w:marLeft w:val="0"/>
      <w:marRight w:val="0"/>
      <w:marTop w:val="0"/>
      <w:marBottom w:val="0"/>
      <w:divBdr>
        <w:top w:val="none" w:sz="0" w:space="0" w:color="auto"/>
        <w:left w:val="none" w:sz="0" w:space="0" w:color="auto"/>
        <w:bottom w:val="none" w:sz="0" w:space="0" w:color="auto"/>
        <w:right w:val="none" w:sz="0" w:space="0" w:color="auto"/>
      </w:divBdr>
    </w:div>
    <w:div w:id="588004846">
      <w:bodyDiv w:val="1"/>
      <w:marLeft w:val="0"/>
      <w:marRight w:val="0"/>
      <w:marTop w:val="0"/>
      <w:marBottom w:val="0"/>
      <w:divBdr>
        <w:top w:val="none" w:sz="0" w:space="0" w:color="auto"/>
        <w:left w:val="none" w:sz="0" w:space="0" w:color="auto"/>
        <w:bottom w:val="none" w:sz="0" w:space="0" w:color="auto"/>
        <w:right w:val="none" w:sz="0" w:space="0" w:color="auto"/>
      </w:divBdr>
    </w:div>
    <w:div w:id="601259681">
      <w:bodyDiv w:val="1"/>
      <w:marLeft w:val="0"/>
      <w:marRight w:val="0"/>
      <w:marTop w:val="0"/>
      <w:marBottom w:val="0"/>
      <w:divBdr>
        <w:top w:val="none" w:sz="0" w:space="0" w:color="auto"/>
        <w:left w:val="none" w:sz="0" w:space="0" w:color="auto"/>
        <w:bottom w:val="none" w:sz="0" w:space="0" w:color="auto"/>
        <w:right w:val="none" w:sz="0" w:space="0" w:color="auto"/>
      </w:divBdr>
    </w:div>
    <w:div w:id="609439033">
      <w:bodyDiv w:val="1"/>
      <w:marLeft w:val="0"/>
      <w:marRight w:val="0"/>
      <w:marTop w:val="0"/>
      <w:marBottom w:val="0"/>
      <w:divBdr>
        <w:top w:val="none" w:sz="0" w:space="0" w:color="auto"/>
        <w:left w:val="none" w:sz="0" w:space="0" w:color="auto"/>
        <w:bottom w:val="none" w:sz="0" w:space="0" w:color="auto"/>
        <w:right w:val="none" w:sz="0" w:space="0" w:color="auto"/>
      </w:divBdr>
    </w:div>
    <w:div w:id="614866944">
      <w:bodyDiv w:val="1"/>
      <w:marLeft w:val="0"/>
      <w:marRight w:val="0"/>
      <w:marTop w:val="0"/>
      <w:marBottom w:val="0"/>
      <w:divBdr>
        <w:top w:val="none" w:sz="0" w:space="0" w:color="auto"/>
        <w:left w:val="none" w:sz="0" w:space="0" w:color="auto"/>
        <w:bottom w:val="none" w:sz="0" w:space="0" w:color="auto"/>
        <w:right w:val="none" w:sz="0" w:space="0" w:color="auto"/>
      </w:divBdr>
    </w:div>
    <w:div w:id="615909144">
      <w:bodyDiv w:val="1"/>
      <w:marLeft w:val="0"/>
      <w:marRight w:val="0"/>
      <w:marTop w:val="0"/>
      <w:marBottom w:val="0"/>
      <w:divBdr>
        <w:top w:val="none" w:sz="0" w:space="0" w:color="auto"/>
        <w:left w:val="none" w:sz="0" w:space="0" w:color="auto"/>
        <w:bottom w:val="none" w:sz="0" w:space="0" w:color="auto"/>
        <w:right w:val="none" w:sz="0" w:space="0" w:color="auto"/>
      </w:divBdr>
    </w:div>
    <w:div w:id="630677071">
      <w:bodyDiv w:val="1"/>
      <w:marLeft w:val="0"/>
      <w:marRight w:val="0"/>
      <w:marTop w:val="0"/>
      <w:marBottom w:val="0"/>
      <w:divBdr>
        <w:top w:val="none" w:sz="0" w:space="0" w:color="auto"/>
        <w:left w:val="none" w:sz="0" w:space="0" w:color="auto"/>
        <w:bottom w:val="none" w:sz="0" w:space="0" w:color="auto"/>
        <w:right w:val="none" w:sz="0" w:space="0" w:color="auto"/>
      </w:divBdr>
    </w:div>
    <w:div w:id="650911647">
      <w:bodyDiv w:val="1"/>
      <w:marLeft w:val="0"/>
      <w:marRight w:val="0"/>
      <w:marTop w:val="0"/>
      <w:marBottom w:val="0"/>
      <w:divBdr>
        <w:top w:val="none" w:sz="0" w:space="0" w:color="auto"/>
        <w:left w:val="none" w:sz="0" w:space="0" w:color="auto"/>
        <w:bottom w:val="none" w:sz="0" w:space="0" w:color="auto"/>
        <w:right w:val="none" w:sz="0" w:space="0" w:color="auto"/>
      </w:divBdr>
    </w:div>
    <w:div w:id="681585489">
      <w:bodyDiv w:val="1"/>
      <w:marLeft w:val="0"/>
      <w:marRight w:val="0"/>
      <w:marTop w:val="0"/>
      <w:marBottom w:val="0"/>
      <w:divBdr>
        <w:top w:val="none" w:sz="0" w:space="0" w:color="auto"/>
        <w:left w:val="none" w:sz="0" w:space="0" w:color="auto"/>
        <w:bottom w:val="none" w:sz="0" w:space="0" w:color="auto"/>
        <w:right w:val="none" w:sz="0" w:space="0" w:color="auto"/>
      </w:divBdr>
    </w:div>
    <w:div w:id="701518113">
      <w:bodyDiv w:val="1"/>
      <w:marLeft w:val="0"/>
      <w:marRight w:val="0"/>
      <w:marTop w:val="0"/>
      <w:marBottom w:val="0"/>
      <w:divBdr>
        <w:top w:val="none" w:sz="0" w:space="0" w:color="auto"/>
        <w:left w:val="none" w:sz="0" w:space="0" w:color="auto"/>
        <w:bottom w:val="none" w:sz="0" w:space="0" w:color="auto"/>
        <w:right w:val="none" w:sz="0" w:space="0" w:color="auto"/>
      </w:divBdr>
    </w:div>
    <w:div w:id="710227375">
      <w:bodyDiv w:val="1"/>
      <w:marLeft w:val="0"/>
      <w:marRight w:val="0"/>
      <w:marTop w:val="0"/>
      <w:marBottom w:val="0"/>
      <w:divBdr>
        <w:top w:val="none" w:sz="0" w:space="0" w:color="auto"/>
        <w:left w:val="none" w:sz="0" w:space="0" w:color="auto"/>
        <w:bottom w:val="none" w:sz="0" w:space="0" w:color="auto"/>
        <w:right w:val="none" w:sz="0" w:space="0" w:color="auto"/>
      </w:divBdr>
    </w:div>
    <w:div w:id="723022571">
      <w:bodyDiv w:val="1"/>
      <w:marLeft w:val="0"/>
      <w:marRight w:val="0"/>
      <w:marTop w:val="0"/>
      <w:marBottom w:val="0"/>
      <w:divBdr>
        <w:top w:val="none" w:sz="0" w:space="0" w:color="auto"/>
        <w:left w:val="none" w:sz="0" w:space="0" w:color="auto"/>
        <w:bottom w:val="none" w:sz="0" w:space="0" w:color="auto"/>
        <w:right w:val="none" w:sz="0" w:space="0" w:color="auto"/>
      </w:divBdr>
    </w:div>
    <w:div w:id="744911791">
      <w:bodyDiv w:val="1"/>
      <w:marLeft w:val="0"/>
      <w:marRight w:val="0"/>
      <w:marTop w:val="0"/>
      <w:marBottom w:val="0"/>
      <w:divBdr>
        <w:top w:val="none" w:sz="0" w:space="0" w:color="auto"/>
        <w:left w:val="none" w:sz="0" w:space="0" w:color="auto"/>
        <w:bottom w:val="none" w:sz="0" w:space="0" w:color="auto"/>
        <w:right w:val="none" w:sz="0" w:space="0" w:color="auto"/>
      </w:divBdr>
    </w:div>
    <w:div w:id="747658007">
      <w:bodyDiv w:val="1"/>
      <w:marLeft w:val="0"/>
      <w:marRight w:val="0"/>
      <w:marTop w:val="0"/>
      <w:marBottom w:val="0"/>
      <w:divBdr>
        <w:top w:val="none" w:sz="0" w:space="0" w:color="auto"/>
        <w:left w:val="none" w:sz="0" w:space="0" w:color="auto"/>
        <w:bottom w:val="none" w:sz="0" w:space="0" w:color="auto"/>
        <w:right w:val="none" w:sz="0" w:space="0" w:color="auto"/>
      </w:divBdr>
    </w:div>
    <w:div w:id="760373833">
      <w:bodyDiv w:val="1"/>
      <w:marLeft w:val="0"/>
      <w:marRight w:val="0"/>
      <w:marTop w:val="0"/>
      <w:marBottom w:val="0"/>
      <w:divBdr>
        <w:top w:val="none" w:sz="0" w:space="0" w:color="auto"/>
        <w:left w:val="none" w:sz="0" w:space="0" w:color="auto"/>
        <w:bottom w:val="none" w:sz="0" w:space="0" w:color="auto"/>
        <w:right w:val="none" w:sz="0" w:space="0" w:color="auto"/>
      </w:divBdr>
    </w:div>
    <w:div w:id="761340712">
      <w:bodyDiv w:val="1"/>
      <w:marLeft w:val="0"/>
      <w:marRight w:val="0"/>
      <w:marTop w:val="0"/>
      <w:marBottom w:val="0"/>
      <w:divBdr>
        <w:top w:val="none" w:sz="0" w:space="0" w:color="auto"/>
        <w:left w:val="none" w:sz="0" w:space="0" w:color="auto"/>
        <w:bottom w:val="none" w:sz="0" w:space="0" w:color="auto"/>
        <w:right w:val="none" w:sz="0" w:space="0" w:color="auto"/>
      </w:divBdr>
    </w:div>
    <w:div w:id="761876872">
      <w:bodyDiv w:val="1"/>
      <w:marLeft w:val="0"/>
      <w:marRight w:val="0"/>
      <w:marTop w:val="0"/>
      <w:marBottom w:val="0"/>
      <w:divBdr>
        <w:top w:val="none" w:sz="0" w:space="0" w:color="auto"/>
        <w:left w:val="none" w:sz="0" w:space="0" w:color="auto"/>
        <w:bottom w:val="none" w:sz="0" w:space="0" w:color="auto"/>
        <w:right w:val="none" w:sz="0" w:space="0" w:color="auto"/>
      </w:divBdr>
    </w:div>
    <w:div w:id="778766040">
      <w:bodyDiv w:val="1"/>
      <w:marLeft w:val="0"/>
      <w:marRight w:val="0"/>
      <w:marTop w:val="0"/>
      <w:marBottom w:val="0"/>
      <w:divBdr>
        <w:top w:val="none" w:sz="0" w:space="0" w:color="auto"/>
        <w:left w:val="none" w:sz="0" w:space="0" w:color="auto"/>
        <w:bottom w:val="none" w:sz="0" w:space="0" w:color="auto"/>
        <w:right w:val="none" w:sz="0" w:space="0" w:color="auto"/>
      </w:divBdr>
    </w:div>
    <w:div w:id="797526290">
      <w:bodyDiv w:val="1"/>
      <w:marLeft w:val="0"/>
      <w:marRight w:val="0"/>
      <w:marTop w:val="0"/>
      <w:marBottom w:val="0"/>
      <w:divBdr>
        <w:top w:val="none" w:sz="0" w:space="0" w:color="auto"/>
        <w:left w:val="none" w:sz="0" w:space="0" w:color="auto"/>
        <w:bottom w:val="none" w:sz="0" w:space="0" w:color="auto"/>
        <w:right w:val="none" w:sz="0" w:space="0" w:color="auto"/>
      </w:divBdr>
    </w:div>
    <w:div w:id="797604134">
      <w:bodyDiv w:val="1"/>
      <w:marLeft w:val="0"/>
      <w:marRight w:val="0"/>
      <w:marTop w:val="0"/>
      <w:marBottom w:val="0"/>
      <w:divBdr>
        <w:top w:val="none" w:sz="0" w:space="0" w:color="auto"/>
        <w:left w:val="none" w:sz="0" w:space="0" w:color="auto"/>
        <w:bottom w:val="none" w:sz="0" w:space="0" w:color="auto"/>
        <w:right w:val="none" w:sz="0" w:space="0" w:color="auto"/>
      </w:divBdr>
    </w:div>
    <w:div w:id="802650050">
      <w:bodyDiv w:val="1"/>
      <w:marLeft w:val="0"/>
      <w:marRight w:val="0"/>
      <w:marTop w:val="0"/>
      <w:marBottom w:val="0"/>
      <w:divBdr>
        <w:top w:val="none" w:sz="0" w:space="0" w:color="auto"/>
        <w:left w:val="none" w:sz="0" w:space="0" w:color="auto"/>
        <w:bottom w:val="none" w:sz="0" w:space="0" w:color="auto"/>
        <w:right w:val="none" w:sz="0" w:space="0" w:color="auto"/>
      </w:divBdr>
    </w:div>
    <w:div w:id="821308108">
      <w:bodyDiv w:val="1"/>
      <w:marLeft w:val="0"/>
      <w:marRight w:val="0"/>
      <w:marTop w:val="0"/>
      <w:marBottom w:val="0"/>
      <w:divBdr>
        <w:top w:val="none" w:sz="0" w:space="0" w:color="auto"/>
        <w:left w:val="none" w:sz="0" w:space="0" w:color="auto"/>
        <w:bottom w:val="none" w:sz="0" w:space="0" w:color="auto"/>
        <w:right w:val="none" w:sz="0" w:space="0" w:color="auto"/>
      </w:divBdr>
    </w:div>
    <w:div w:id="836652089">
      <w:bodyDiv w:val="1"/>
      <w:marLeft w:val="0"/>
      <w:marRight w:val="0"/>
      <w:marTop w:val="0"/>
      <w:marBottom w:val="0"/>
      <w:divBdr>
        <w:top w:val="none" w:sz="0" w:space="0" w:color="auto"/>
        <w:left w:val="none" w:sz="0" w:space="0" w:color="auto"/>
        <w:bottom w:val="none" w:sz="0" w:space="0" w:color="auto"/>
        <w:right w:val="none" w:sz="0" w:space="0" w:color="auto"/>
      </w:divBdr>
    </w:div>
    <w:div w:id="846990391">
      <w:bodyDiv w:val="1"/>
      <w:marLeft w:val="0"/>
      <w:marRight w:val="0"/>
      <w:marTop w:val="0"/>
      <w:marBottom w:val="0"/>
      <w:divBdr>
        <w:top w:val="none" w:sz="0" w:space="0" w:color="auto"/>
        <w:left w:val="none" w:sz="0" w:space="0" w:color="auto"/>
        <w:bottom w:val="none" w:sz="0" w:space="0" w:color="auto"/>
        <w:right w:val="none" w:sz="0" w:space="0" w:color="auto"/>
      </w:divBdr>
    </w:div>
    <w:div w:id="886332873">
      <w:bodyDiv w:val="1"/>
      <w:marLeft w:val="0"/>
      <w:marRight w:val="0"/>
      <w:marTop w:val="0"/>
      <w:marBottom w:val="0"/>
      <w:divBdr>
        <w:top w:val="none" w:sz="0" w:space="0" w:color="auto"/>
        <w:left w:val="none" w:sz="0" w:space="0" w:color="auto"/>
        <w:bottom w:val="none" w:sz="0" w:space="0" w:color="auto"/>
        <w:right w:val="none" w:sz="0" w:space="0" w:color="auto"/>
      </w:divBdr>
    </w:div>
    <w:div w:id="912935136">
      <w:bodyDiv w:val="1"/>
      <w:marLeft w:val="0"/>
      <w:marRight w:val="0"/>
      <w:marTop w:val="0"/>
      <w:marBottom w:val="0"/>
      <w:divBdr>
        <w:top w:val="none" w:sz="0" w:space="0" w:color="auto"/>
        <w:left w:val="none" w:sz="0" w:space="0" w:color="auto"/>
        <w:bottom w:val="none" w:sz="0" w:space="0" w:color="auto"/>
        <w:right w:val="none" w:sz="0" w:space="0" w:color="auto"/>
      </w:divBdr>
    </w:div>
    <w:div w:id="914313856">
      <w:bodyDiv w:val="1"/>
      <w:marLeft w:val="0"/>
      <w:marRight w:val="0"/>
      <w:marTop w:val="0"/>
      <w:marBottom w:val="0"/>
      <w:divBdr>
        <w:top w:val="none" w:sz="0" w:space="0" w:color="auto"/>
        <w:left w:val="none" w:sz="0" w:space="0" w:color="auto"/>
        <w:bottom w:val="none" w:sz="0" w:space="0" w:color="auto"/>
        <w:right w:val="none" w:sz="0" w:space="0" w:color="auto"/>
      </w:divBdr>
    </w:div>
    <w:div w:id="923760426">
      <w:bodyDiv w:val="1"/>
      <w:marLeft w:val="0"/>
      <w:marRight w:val="0"/>
      <w:marTop w:val="0"/>
      <w:marBottom w:val="0"/>
      <w:divBdr>
        <w:top w:val="none" w:sz="0" w:space="0" w:color="auto"/>
        <w:left w:val="none" w:sz="0" w:space="0" w:color="auto"/>
        <w:bottom w:val="none" w:sz="0" w:space="0" w:color="auto"/>
        <w:right w:val="none" w:sz="0" w:space="0" w:color="auto"/>
      </w:divBdr>
    </w:div>
    <w:div w:id="929116456">
      <w:bodyDiv w:val="1"/>
      <w:marLeft w:val="0"/>
      <w:marRight w:val="0"/>
      <w:marTop w:val="0"/>
      <w:marBottom w:val="0"/>
      <w:divBdr>
        <w:top w:val="none" w:sz="0" w:space="0" w:color="auto"/>
        <w:left w:val="none" w:sz="0" w:space="0" w:color="auto"/>
        <w:bottom w:val="none" w:sz="0" w:space="0" w:color="auto"/>
        <w:right w:val="none" w:sz="0" w:space="0" w:color="auto"/>
      </w:divBdr>
    </w:div>
    <w:div w:id="938414244">
      <w:bodyDiv w:val="1"/>
      <w:marLeft w:val="0"/>
      <w:marRight w:val="0"/>
      <w:marTop w:val="0"/>
      <w:marBottom w:val="0"/>
      <w:divBdr>
        <w:top w:val="none" w:sz="0" w:space="0" w:color="auto"/>
        <w:left w:val="none" w:sz="0" w:space="0" w:color="auto"/>
        <w:bottom w:val="none" w:sz="0" w:space="0" w:color="auto"/>
        <w:right w:val="none" w:sz="0" w:space="0" w:color="auto"/>
      </w:divBdr>
    </w:div>
    <w:div w:id="941572977">
      <w:bodyDiv w:val="1"/>
      <w:marLeft w:val="0"/>
      <w:marRight w:val="0"/>
      <w:marTop w:val="0"/>
      <w:marBottom w:val="0"/>
      <w:divBdr>
        <w:top w:val="none" w:sz="0" w:space="0" w:color="auto"/>
        <w:left w:val="none" w:sz="0" w:space="0" w:color="auto"/>
        <w:bottom w:val="none" w:sz="0" w:space="0" w:color="auto"/>
        <w:right w:val="none" w:sz="0" w:space="0" w:color="auto"/>
      </w:divBdr>
    </w:div>
    <w:div w:id="944387487">
      <w:bodyDiv w:val="1"/>
      <w:marLeft w:val="0"/>
      <w:marRight w:val="0"/>
      <w:marTop w:val="0"/>
      <w:marBottom w:val="0"/>
      <w:divBdr>
        <w:top w:val="none" w:sz="0" w:space="0" w:color="auto"/>
        <w:left w:val="none" w:sz="0" w:space="0" w:color="auto"/>
        <w:bottom w:val="none" w:sz="0" w:space="0" w:color="auto"/>
        <w:right w:val="none" w:sz="0" w:space="0" w:color="auto"/>
      </w:divBdr>
    </w:div>
    <w:div w:id="956985968">
      <w:bodyDiv w:val="1"/>
      <w:marLeft w:val="0"/>
      <w:marRight w:val="0"/>
      <w:marTop w:val="0"/>
      <w:marBottom w:val="0"/>
      <w:divBdr>
        <w:top w:val="none" w:sz="0" w:space="0" w:color="auto"/>
        <w:left w:val="none" w:sz="0" w:space="0" w:color="auto"/>
        <w:bottom w:val="none" w:sz="0" w:space="0" w:color="auto"/>
        <w:right w:val="none" w:sz="0" w:space="0" w:color="auto"/>
      </w:divBdr>
    </w:div>
    <w:div w:id="960646398">
      <w:bodyDiv w:val="1"/>
      <w:marLeft w:val="0"/>
      <w:marRight w:val="0"/>
      <w:marTop w:val="0"/>
      <w:marBottom w:val="0"/>
      <w:divBdr>
        <w:top w:val="none" w:sz="0" w:space="0" w:color="auto"/>
        <w:left w:val="none" w:sz="0" w:space="0" w:color="auto"/>
        <w:bottom w:val="none" w:sz="0" w:space="0" w:color="auto"/>
        <w:right w:val="none" w:sz="0" w:space="0" w:color="auto"/>
      </w:divBdr>
    </w:div>
    <w:div w:id="965084989">
      <w:bodyDiv w:val="1"/>
      <w:marLeft w:val="0"/>
      <w:marRight w:val="0"/>
      <w:marTop w:val="0"/>
      <w:marBottom w:val="0"/>
      <w:divBdr>
        <w:top w:val="none" w:sz="0" w:space="0" w:color="auto"/>
        <w:left w:val="none" w:sz="0" w:space="0" w:color="auto"/>
        <w:bottom w:val="none" w:sz="0" w:space="0" w:color="auto"/>
        <w:right w:val="none" w:sz="0" w:space="0" w:color="auto"/>
      </w:divBdr>
    </w:div>
    <w:div w:id="1024135947">
      <w:bodyDiv w:val="1"/>
      <w:marLeft w:val="0"/>
      <w:marRight w:val="0"/>
      <w:marTop w:val="0"/>
      <w:marBottom w:val="0"/>
      <w:divBdr>
        <w:top w:val="none" w:sz="0" w:space="0" w:color="auto"/>
        <w:left w:val="none" w:sz="0" w:space="0" w:color="auto"/>
        <w:bottom w:val="none" w:sz="0" w:space="0" w:color="auto"/>
        <w:right w:val="none" w:sz="0" w:space="0" w:color="auto"/>
      </w:divBdr>
    </w:div>
    <w:div w:id="1034503381">
      <w:bodyDiv w:val="1"/>
      <w:marLeft w:val="0"/>
      <w:marRight w:val="0"/>
      <w:marTop w:val="0"/>
      <w:marBottom w:val="0"/>
      <w:divBdr>
        <w:top w:val="none" w:sz="0" w:space="0" w:color="auto"/>
        <w:left w:val="none" w:sz="0" w:space="0" w:color="auto"/>
        <w:bottom w:val="none" w:sz="0" w:space="0" w:color="auto"/>
        <w:right w:val="none" w:sz="0" w:space="0" w:color="auto"/>
      </w:divBdr>
    </w:div>
    <w:div w:id="1067531630">
      <w:bodyDiv w:val="1"/>
      <w:marLeft w:val="0"/>
      <w:marRight w:val="0"/>
      <w:marTop w:val="0"/>
      <w:marBottom w:val="0"/>
      <w:divBdr>
        <w:top w:val="none" w:sz="0" w:space="0" w:color="auto"/>
        <w:left w:val="none" w:sz="0" w:space="0" w:color="auto"/>
        <w:bottom w:val="none" w:sz="0" w:space="0" w:color="auto"/>
        <w:right w:val="none" w:sz="0" w:space="0" w:color="auto"/>
      </w:divBdr>
    </w:div>
    <w:div w:id="1067728521">
      <w:bodyDiv w:val="1"/>
      <w:marLeft w:val="0"/>
      <w:marRight w:val="0"/>
      <w:marTop w:val="0"/>
      <w:marBottom w:val="0"/>
      <w:divBdr>
        <w:top w:val="none" w:sz="0" w:space="0" w:color="auto"/>
        <w:left w:val="none" w:sz="0" w:space="0" w:color="auto"/>
        <w:bottom w:val="none" w:sz="0" w:space="0" w:color="auto"/>
        <w:right w:val="none" w:sz="0" w:space="0" w:color="auto"/>
      </w:divBdr>
    </w:div>
    <w:div w:id="1070544970">
      <w:bodyDiv w:val="1"/>
      <w:marLeft w:val="0"/>
      <w:marRight w:val="0"/>
      <w:marTop w:val="0"/>
      <w:marBottom w:val="0"/>
      <w:divBdr>
        <w:top w:val="none" w:sz="0" w:space="0" w:color="auto"/>
        <w:left w:val="none" w:sz="0" w:space="0" w:color="auto"/>
        <w:bottom w:val="none" w:sz="0" w:space="0" w:color="auto"/>
        <w:right w:val="none" w:sz="0" w:space="0" w:color="auto"/>
      </w:divBdr>
    </w:div>
    <w:div w:id="1088769950">
      <w:bodyDiv w:val="1"/>
      <w:marLeft w:val="0"/>
      <w:marRight w:val="0"/>
      <w:marTop w:val="0"/>
      <w:marBottom w:val="0"/>
      <w:divBdr>
        <w:top w:val="none" w:sz="0" w:space="0" w:color="auto"/>
        <w:left w:val="none" w:sz="0" w:space="0" w:color="auto"/>
        <w:bottom w:val="none" w:sz="0" w:space="0" w:color="auto"/>
        <w:right w:val="none" w:sz="0" w:space="0" w:color="auto"/>
      </w:divBdr>
    </w:div>
    <w:div w:id="1169953678">
      <w:bodyDiv w:val="1"/>
      <w:marLeft w:val="0"/>
      <w:marRight w:val="0"/>
      <w:marTop w:val="0"/>
      <w:marBottom w:val="0"/>
      <w:divBdr>
        <w:top w:val="none" w:sz="0" w:space="0" w:color="auto"/>
        <w:left w:val="none" w:sz="0" w:space="0" w:color="auto"/>
        <w:bottom w:val="none" w:sz="0" w:space="0" w:color="auto"/>
        <w:right w:val="none" w:sz="0" w:space="0" w:color="auto"/>
      </w:divBdr>
    </w:div>
    <w:div w:id="1184321699">
      <w:bodyDiv w:val="1"/>
      <w:marLeft w:val="0"/>
      <w:marRight w:val="0"/>
      <w:marTop w:val="0"/>
      <w:marBottom w:val="0"/>
      <w:divBdr>
        <w:top w:val="none" w:sz="0" w:space="0" w:color="auto"/>
        <w:left w:val="none" w:sz="0" w:space="0" w:color="auto"/>
        <w:bottom w:val="none" w:sz="0" w:space="0" w:color="auto"/>
        <w:right w:val="none" w:sz="0" w:space="0" w:color="auto"/>
      </w:divBdr>
    </w:div>
    <w:div w:id="1189637466">
      <w:bodyDiv w:val="1"/>
      <w:marLeft w:val="0"/>
      <w:marRight w:val="0"/>
      <w:marTop w:val="0"/>
      <w:marBottom w:val="0"/>
      <w:divBdr>
        <w:top w:val="none" w:sz="0" w:space="0" w:color="auto"/>
        <w:left w:val="none" w:sz="0" w:space="0" w:color="auto"/>
        <w:bottom w:val="none" w:sz="0" w:space="0" w:color="auto"/>
        <w:right w:val="none" w:sz="0" w:space="0" w:color="auto"/>
      </w:divBdr>
    </w:div>
    <w:div w:id="1192843764">
      <w:bodyDiv w:val="1"/>
      <w:marLeft w:val="0"/>
      <w:marRight w:val="0"/>
      <w:marTop w:val="0"/>
      <w:marBottom w:val="0"/>
      <w:divBdr>
        <w:top w:val="none" w:sz="0" w:space="0" w:color="auto"/>
        <w:left w:val="none" w:sz="0" w:space="0" w:color="auto"/>
        <w:bottom w:val="none" w:sz="0" w:space="0" w:color="auto"/>
        <w:right w:val="none" w:sz="0" w:space="0" w:color="auto"/>
      </w:divBdr>
    </w:div>
    <w:div w:id="1221402343">
      <w:bodyDiv w:val="1"/>
      <w:marLeft w:val="0"/>
      <w:marRight w:val="0"/>
      <w:marTop w:val="0"/>
      <w:marBottom w:val="0"/>
      <w:divBdr>
        <w:top w:val="none" w:sz="0" w:space="0" w:color="auto"/>
        <w:left w:val="none" w:sz="0" w:space="0" w:color="auto"/>
        <w:bottom w:val="none" w:sz="0" w:space="0" w:color="auto"/>
        <w:right w:val="none" w:sz="0" w:space="0" w:color="auto"/>
      </w:divBdr>
    </w:div>
    <w:div w:id="1276131774">
      <w:bodyDiv w:val="1"/>
      <w:marLeft w:val="0"/>
      <w:marRight w:val="0"/>
      <w:marTop w:val="0"/>
      <w:marBottom w:val="0"/>
      <w:divBdr>
        <w:top w:val="none" w:sz="0" w:space="0" w:color="auto"/>
        <w:left w:val="none" w:sz="0" w:space="0" w:color="auto"/>
        <w:bottom w:val="none" w:sz="0" w:space="0" w:color="auto"/>
        <w:right w:val="none" w:sz="0" w:space="0" w:color="auto"/>
      </w:divBdr>
    </w:div>
    <w:div w:id="1289047493">
      <w:bodyDiv w:val="1"/>
      <w:marLeft w:val="0"/>
      <w:marRight w:val="0"/>
      <w:marTop w:val="0"/>
      <w:marBottom w:val="0"/>
      <w:divBdr>
        <w:top w:val="none" w:sz="0" w:space="0" w:color="auto"/>
        <w:left w:val="none" w:sz="0" w:space="0" w:color="auto"/>
        <w:bottom w:val="none" w:sz="0" w:space="0" w:color="auto"/>
        <w:right w:val="none" w:sz="0" w:space="0" w:color="auto"/>
      </w:divBdr>
    </w:div>
    <w:div w:id="1299455183">
      <w:bodyDiv w:val="1"/>
      <w:marLeft w:val="0"/>
      <w:marRight w:val="0"/>
      <w:marTop w:val="0"/>
      <w:marBottom w:val="0"/>
      <w:divBdr>
        <w:top w:val="none" w:sz="0" w:space="0" w:color="auto"/>
        <w:left w:val="none" w:sz="0" w:space="0" w:color="auto"/>
        <w:bottom w:val="none" w:sz="0" w:space="0" w:color="auto"/>
        <w:right w:val="none" w:sz="0" w:space="0" w:color="auto"/>
      </w:divBdr>
    </w:div>
    <w:div w:id="1413505069">
      <w:bodyDiv w:val="1"/>
      <w:marLeft w:val="0"/>
      <w:marRight w:val="0"/>
      <w:marTop w:val="0"/>
      <w:marBottom w:val="0"/>
      <w:divBdr>
        <w:top w:val="none" w:sz="0" w:space="0" w:color="auto"/>
        <w:left w:val="none" w:sz="0" w:space="0" w:color="auto"/>
        <w:bottom w:val="none" w:sz="0" w:space="0" w:color="auto"/>
        <w:right w:val="none" w:sz="0" w:space="0" w:color="auto"/>
      </w:divBdr>
    </w:div>
    <w:div w:id="1448700259">
      <w:bodyDiv w:val="1"/>
      <w:marLeft w:val="0"/>
      <w:marRight w:val="0"/>
      <w:marTop w:val="0"/>
      <w:marBottom w:val="0"/>
      <w:divBdr>
        <w:top w:val="none" w:sz="0" w:space="0" w:color="auto"/>
        <w:left w:val="none" w:sz="0" w:space="0" w:color="auto"/>
        <w:bottom w:val="none" w:sz="0" w:space="0" w:color="auto"/>
        <w:right w:val="none" w:sz="0" w:space="0" w:color="auto"/>
      </w:divBdr>
    </w:div>
    <w:div w:id="1452018827">
      <w:bodyDiv w:val="1"/>
      <w:marLeft w:val="0"/>
      <w:marRight w:val="0"/>
      <w:marTop w:val="0"/>
      <w:marBottom w:val="0"/>
      <w:divBdr>
        <w:top w:val="none" w:sz="0" w:space="0" w:color="auto"/>
        <w:left w:val="none" w:sz="0" w:space="0" w:color="auto"/>
        <w:bottom w:val="none" w:sz="0" w:space="0" w:color="auto"/>
        <w:right w:val="none" w:sz="0" w:space="0" w:color="auto"/>
      </w:divBdr>
    </w:div>
    <w:div w:id="1460800094">
      <w:bodyDiv w:val="1"/>
      <w:marLeft w:val="0"/>
      <w:marRight w:val="0"/>
      <w:marTop w:val="0"/>
      <w:marBottom w:val="0"/>
      <w:divBdr>
        <w:top w:val="none" w:sz="0" w:space="0" w:color="auto"/>
        <w:left w:val="none" w:sz="0" w:space="0" w:color="auto"/>
        <w:bottom w:val="none" w:sz="0" w:space="0" w:color="auto"/>
        <w:right w:val="none" w:sz="0" w:space="0" w:color="auto"/>
      </w:divBdr>
    </w:div>
    <w:div w:id="1480999838">
      <w:bodyDiv w:val="1"/>
      <w:marLeft w:val="0"/>
      <w:marRight w:val="0"/>
      <w:marTop w:val="0"/>
      <w:marBottom w:val="0"/>
      <w:divBdr>
        <w:top w:val="none" w:sz="0" w:space="0" w:color="auto"/>
        <w:left w:val="none" w:sz="0" w:space="0" w:color="auto"/>
        <w:bottom w:val="none" w:sz="0" w:space="0" w:color="auto"/>
        <w:right w:val="none" w:sz="0" w:space="0" w:color="auto"/>
      </w:divBdr>
    </w:div>
    <w:div w:id="1498499903">
      <w:bodyDiv w:val="1"/>
      <w:marLeft w:val="0"/>
      <w:marRight w:val="0"/>
      <w:marTop w:val="0"/>
      <w:marBottom w:val="0"/>
      <w:divBdr>
        <w:top w:val="none" w:sz="0" w:space="0" w:color="auto"/>
        <w:left w:val="none" w:sz="0" w:space="0" w:color="auto"/>
        <w:bottom w:val="none" w:sz="0" w:space="0" w:color="auto"/>
        <w:right w:val="none" w:sz="0" w:space="0" w:color="auto"/>
      </w:divBdr>
    </w:div>
    <w:div w:id="1519585430">
      <w:bodyDiv w:val="1"/>
      <w:marLeft w:val="0"/>
      <w:marRight w:val="0"/>
      <w:marTop w:val="0"/>
      <w:marBottom w:val="0"/>
      <w:divBdr>
        <w:top w:val="none" w:sz="0" w:space="0" w:color="auto"/>
        <w:left w:val="none" w:sz="0" w:space="0" w:color="auto"/>
        <w:bottom w:val="none" w:sz="0" w:space="0" w:color="auto"/>
        <w:right w:val="none" w:sz="0" w:space="0" w:color="auto"/>
      </w:divBdr>
    </w:div>
    <w:div w:id="1520385155">
      <w:bodyDiv w:val="1"/>
      <w:marLeft w:val="0"/>
      <w:marRight w:val="0"/>
      <w:marTop w:val="0"/>
      <w:marBottom w:val="0"/>
      <w:divBdr>
        <w:top w:val="none" w:sz="0" w:space="0" w:color="auto"/>
        <w:left w:val="none" w:sz="0" w:space="0" w:color="auto"/>
        <w:bottom w:val="none" w:sz="0" w:space="0" w:color="auto"/>
        <w:right w:val="none" w:sz="0" w:space="0" w:color="auto"/>
      </w:divBdr>
    </w:div>
    <w:div w:id="1543327886">
      <w:bodyDiv w:val="1"/>
      <w:marLeft w:val="0"/>
      <w:marRight w:val="0"/>
      <w:marTop w:val="0"/>
      <w:marBottom w:val="0"/>
      <w:divBdr>
        <w:top w:val="none" w:sz="0" w:space="0" w:color="auto"/>
        <w:left w:val="none" w:sz="0" w:space="0" w:color="auto"/>
        <w:bottom w:val="none" w:sz="0" w:space="0" w:color="auto"/>
        <w:right w:val="none" w:sz="0" w:space="0" w:color="auto"/>
      </w:divBdr>
    </w:div>
    <w:div w:id="1573853568">
      <w:bodyDiv w:val="1"/>
      <w:marLeft w:val="0"/>
      <w:marRight w:val="0"/>
      <w:marTop w:val="0"/>
      <w:marBottom w:val="0"/>
      <w:divBdr>
        <w:top w:val="none" w:sz="0" w:space="0" w:color="auto"/>
        <w:left w:val="none" w:sz="0" w:space="0" w:color="auto"/>
        <w:bottom w:val="none" w:sz="0" w:space="0" w:color="auto"/>
        <w:right w:val="none" w:sz="0" w:space="0" w:color="auto"/>
      </w:divBdr>
    </w:div>
    <w:div w:id="1591040921">
      <w:bodyDiv w:val="1"/>
      <w:marLeft w:val="0"/>
      <w:marRight w:val="0"/>
      <w:marTop w:val="0"/>
      <w:marBottom w:val="0"/>
      <w:divBdr>
        <w:top w:val="none" w:sz="0" w:space="0" w:color="auto"/>
        <w:left w:val="none" w:sz="0" w:space="0" w:color="auto"/>
        <w:bottom w:val="none" w:sz="0" w:space="0" w:color="auto"/>
        <w:right w:val="none" w:sz="0" w:space="0" w:color="auto"/>
      </w:divBdr>
    </w:div>
    <w:div w:id="1620843565">
      <w:bodyDiv w:val="1"/>
      <w:marLeft w:val="0"/>
      <w:marRight w:val="0"/>
      <w:marTop w:val="0"/>
      <w:marBottom w:val="0"/>
      <w:divBdr>
        <w:top w:val="none" w:sz="0" w:space="0" w:color="auto"/>
        <w:left w:val="none" w:sz="0" w:space="0" w:color="auto"/>
        <w:bottom w:val="none" w:sz="0" w:space="0" w:color="auto"/>
        <w:right w:val="none" w:sz="0" w:space="0" w:color="auto"/>
      </w:divBdr>
    </w:div>
    <w:div w:id="1641881082">
      <w:bodyDiv w:val="1"/>
      <w:marLeft w:val="0"/>
      <w:marRight w:val="0"/>
      <w:marTop w:val="0"/>
      <w:marBottom w:val="0"/>
      <w:divBdr>
        <w:top w:val="none" w:sz="0" w:space="0" w:color="auto"/>
        <w:left w:val="none" w:sz="0" w:space="0" w:color="auto"/>
        <w:bottom w:val="none" w:sz="0" w:space="0" w:color="auto"/>
        <w:right w:val="none" w:sz="0" w:space="0" w:color="auto"/>
      </w:divBdr>
    </w:div>
    <w:div w:id="1652245675">
      <w:bodyDiv w:val="1"/>
      <w:marLeft w:val="0"/>
      <w:marRight w:val="0"/>
      <w:marTop w:val="0"/>
      <w:marBottom w:val="0"/>
      <w:divBdr>
        <w:top w:val="none" w:sz="0" w:space="0" w:color="auto"/>
        <w:left w:val="none" w:sz="0" w:space="0" w:color="auto"/>
        <w:bottom w:val="none" w:sz="0" w:space="0" w:color="auto"/>
        <w:right w:val="none" w:sz="0" w:space="0" w:color="auto"/>
      </w:divBdr>
    </w:div>
    <w:div w:id="1709256624">
      <w:bodyDiv w:val="1"/>
      <w:marLeft w:val="0"/>
      <w:marRight w:val="0"/>
      <w:marTop w:val="0"/>
      <w:marBottom w:val="0"/>
      <w:divBdr>
        <w:top w:val="none" w:sz="0" w:space="0" w:color="auto"/>
        <w:left w:val="none" w:sz="0" w:space="0" w:color="auto"/>
        <w:bottom w:val="none" w:sz="0" w:space="0" w:color="auto"/>
        <w:right w:val="none" w:sz="0" w:space="0" w:color="auto"/>
      </w:divBdr>
    </w:div>
    <w:div w:id="1727795806">
      <w:bodyDiv w:val="1"/>
      <w:marLeft w:val="0"/>
      <w:marRight w:val="0"/>
      <w:marTop w:val="0"/>
      <w:marBottom w:val="0"/>
      <w:divBdr>
        <w:top w:val="none" w:sz="0" w:space="0" w:color="auto"/>
        <w:left w:val="none" w:sz="0" w:space="0" w:color="auto"/>
        <w:bottom w:val="none" w:sz="0" w:space="0" w:color="auto"/>
        <w:right w:val="none" w:sz="0" w:space="0" w:color="auto"/>
      </w:divBdr>
    </w:div>
    <w:div w:id="1730569596">
      <w:bodyDiv w:val="1"/>
      <w:marLeft w:val="0"/>
      <w:marRight w:val="0"/>
      <w:marTop w:val="0"/>
      <w:marBottom w:val="0"/>
      <w:divBdr>
        <w:top w:val="none" w:sz="0" w:space="0" w:color="auto"/>
        <w:left w:val="none" w:sz="0" w:space="0" w:color="auto"/>
        <w:bottom w:val="none" w:sz="0" w:space="0" w:color="auto"/>
        <w:right w:val="none" w:sz="0" w:space="0" w:color="auto"/>
      </w:divBdr>
    </w:div>
    <w:div w:id="1730961014">
      <w:bodyDiv w:val="1"/>
      <w:marLeft w:val="0"/>
      <w:marRight w:val="0"/>
      <w:marTop w:val="0"/>
      <w:marBottom w:val="0"/>
      <w:divBdr>
        <w:top w:val="none" w:sz="0" w:space="0" w:color="auto"/>
        <w:left w:val="none" w:sz="0" w:space="0" w:color="auto"/>
        <w:bottom w:val="none" w:sz="0" w:space="0" w:color="auto"/>
        <w:right w:val="none" w:sz="0" w:space="0" w:color="auto"/>
      </w:divBdr>
    </w:div>
    <w:div w:id="1733236594">
      <w:bodyDiv w:val="1"/>
      <w:marLeft w:val="0"/>
      <w:marRight w:val="0"/>
      <w:marTop w:val="0"/>
      <w:marBottom w:val="0"/>
      <w:divBdr>
        <w:top w:val="none" w:sz="0" w:space="0" w:color="auto"/>
        <w:left w:val="none" w:sz="0" w:space="0" w:color="auto"/>
        <w:bottom w:val="none" w:sz="0" w:space="0" w:color="auto"/>
        <w:right w:val="none" w:sz="0" w:space="0" w:color="auto"/>
      </w:divBdr>
    </w:div>
    <w:div w:id="1740441128">
      <w:bodyDiv w:val="1"/>
      <w:marLeft w:val="0"/>
      <w:marRight w:val="0"/>
      <w:marTop w:val="0"/>
      <w:marBottom w:val="0"/>
      <w:divBdr>
        <w:top w:val="none" w:sz="0" w:space="0" w:color="auto"/>
        <w:left w:val="none" w:sz="0" w:space="0" w:color="auto"/>
        <w:bottom w:val="none" w:sz="0" w:space="0" w:color="auto"/>
        <w:right w:val="none" w:sz="0" w:space="0" w:color="auto"/>
      </w:divBdr>
    </w:div>
    <w:div w:id="1752584998">
      <w:bodyDiv w:val="1"/>
      <w:marLeft w:val="0"/>
      <w:marRight w:val="0"/>
      <w:marTop w:val="0"/>
      <w:marBottom w:val="0"/>
      <w:divBdr>
        <w:top w:val="none" w:sz="0" w:space="0" w:color="auto"/>
        <w:left w:val="none" w:sz="0" w:space="0" w:color="auto"/>
        <w:bottom w:val="none" w:sz="0" w:space="0" w:color="auto"/>
        <w:right w:val="none" w:sz="0" w:space="0" w:color="auto"/>
      </w:divBdr>
    </w:div>
    <w:div w:id="1754861084">
      <w:bodyDiv w:val="1"/>
      <w:marLeft w:val="0"/>
      <w:marRight w:val="0"/>
      <w:marTop w:val="0"/>
      <w:marBottom w:val="0"/>
      <w:divBdr>
        <w:top w:val="none" w:sz="0" w:space="0" w:color="auto"/>
        <w:left w:val="none" w:sz="0" w:space="0" w:color="auto"/>
        <w:bottom w:val="none" w:sz="0" w:space="0" w:color="auto"/>
        <w:right w:val="none" w:sz="0" w:space="0" w:color="auto"/>
      </w:divBdr>
    </w:div>
    <w:div w:id="1776708008">
      <w:bodyDiv w:val="1"/>
      <w:marLeft w:val="0"/>
      <w:marRight w:val="0"/>
      <w:marTop w:val="0"/>
      <w:marBottom w:val="0"/>
      <w:divBdr>
        <w:top w:val="none" w:sz="0" w:space="0" w:color="auto"/>
        <w:left w:val="none" w:sz="0" w:space="0" w:color="auto"/>
        <w:bottom w:val="none" w:sz="0" w:space="0" w:color="auto"/>
        <w:right w:val="none" w:sz="0" w:space="0" w:color="auto"/>
      </w:divBdr>
    </w:div>
    <w:div w:id="1791778198">
      <w:bodyDiv w:val="1"/>
      <w:marLeft w:val="0"/>
      <w:marRight w:val="0"/>
      <w:marTop w:val="0"/>
      <w:marBottom w:val="0"/>
      <w:divBdr>
        <w:top w:val="none" w:sz="0" w:space="0" w:color="auto"/>
        <w:left w:val="none" w:sz="0" w:space="0" w:color="auto"/>
        <w:bottom w:val="none" w:sz="0" w:space="0" w:color="auto"/>
        <w:right w:val="none" w:sz="0" w:space="0" w:color="auto"/>
      </w:divBdr>
    </w:div>
    <w:div w:id="1798833151">
      <w:bodyDiv w:val="1"/>
      <w:marLeft w:val="0"/>
      <w:marRight w:val="0"/>
      <w:marTop w:val="0"/>
      <w:marBottom w:val="0"/>
      <w:divBdr>
        <w:top w:val="none" w:sz="0" w:space="0" w:color="auto"/>
        <w:left w:val="none" w:sz="0" w:space="0" w:color="auto"/>
        <w:bottom w:val="none" w:sz="0" w:space="0" w:color="auto"/>
        <w:right w:val="none" w:sz="0" w:space="0" w:color="auto"/>
      </w:divBdr>
    </w:div>
    <w:div w:id="1820421702">
      <w:bodyDiv w:val="1"/>
      <w:marLeft w:val="0"/>
      <w:marRight w:val="0"/>
      <w:marTop w:val="0"/>
      <w:marBottom w:val="0"/>
      <w:divBdr>
        <w:top w:val="none" w:sz="0" w:space="0" w:color="auto"/>
        <w:left w:val="none" w:sz="0" w:space="0" w:color="auto"/>
        <w:bottom w:val="none" w:sz="0" w:space="0" w:color="auto"/>
        <w:right w:val="none" w:sz="0" w:space="0" w:color="auto"/>
      </w:divBdr>
    </w:div>
    <w:div w:id="1827550180">
      <w:bodyDiv w:val="1"/>
      <w:marLeft w:val="0"/>
      <w:marRight w:val="0"/>
      <w:marTop w:val="0"/>
      <w:marBottom w:val="0"/>
      <w:divBdr>
        <w:top w:val="none" w:sz="0" w:space="0" w:color="auto"/>
        <w:left w:val="none" w:sz="0" w:space="0" w:color="auto"/>
        <w:bottom w:val="none" w:sz="0" w:space="0" w:color="auto"/>
        <w:right w:val="none" w:sz="0" w:space="0" w:color="auto"/>
      </w:divBdr>
    </w:div>
    <w:div w:id="1837306067">
      <w:bodyDiv w:val="1"/>
      <w:marLeft w:val="0"/>
      <w:marRight w:val="0"/>
      <w:marTop w:val="0"/>
      <w:marBottom w:val="0"/>
      <w:divBdr>
        <w:top w:val="none" w:sz="0" w:space="0" w:color="auto"/>
        <w:left w:val="none" w:sz="0" w:space="0" w:color="auto"/>
        <w:bottom w:val="none" w:sz="0" w:space="0" w:color="auto"/>
        <w:right w:val="none" w:sz="0" w:space="0" w:color="auto"/>
      </w:divBdr>
    </w:div>
    <w:div w:id="1877229778">
      <w:bodyDiv w:val="1"/>
      <w:marLeft w:val="0"/>
      <w:marRight w:val="0"/>
      <w:marTop w:val="0"/>
      <w:marBottom w:val="0"/>
      <w:divBdr>
        <w:top w:val="none" w:sz="0" w:space="0" w:color="auto"/>
        <w:left w:val="none" w:sz="0" w:space="0" w:color="auto"/>
        <w:bottom w:val="none" w:sz="0" w:space="0" w:color="auto"/>
        <w:right w:val="none" w:sz="0" w:space="0" w:color="auto"/>
      </w:divBdr>
    </w:div>
    <w:div w:id="1878614873">
      <w:bodyDiv w:val="1"/>
      <w:marLeft w:val="0"/>
      <w:marRight w:val="0"/>
      <w:marTop w:val="0"/>
      <w:marBottom w:val="0"/>
      <w:divBdr>
        <w:top w:val="none" w:sz="0" w:space="0" w:color="auto"/>
        <w:left w:val="none" w:sz="0" w:space="0" w:color="auto"/>
        <w:bottom w:val="none" w:sz="0" w:space="0" w:color="auto"/>
        <w:right w:val="none" w:sz="0" w:space="0" w:color="auto"/>
      </w:divBdr>
    </w:div>
    <w:div w:id="1879581738">
      <w:bodyDiv w:val="1"/>
      <w:marLeft w:val="0"/>
      <w:marRight w:val="0"/>
      <w:marTop w:val="0"/>
      <w:marBottom w:val="0"/>
      <w:divBdr>
        <w:top w:val="none" w:sz="0" w:space="0" w:color="auto"/>
        <w:left w:val="none" w:sz="0" w:space="0" w:color="auto"/>
        <w:bottom w:val="none" w:sz="0" w:space="0" w:color="auto"/>
        <w:right w:val="none" w:sz="0" w:space="0" w:color="auto"/>
      </w:divBdr>
    </w:div>
    <w:div w:id="1880584696">
      <w:bodyDiv w:val="1"/>
      <w:marLeft w:val="0"/>
      <w:marRight w:val="0"/>
      <w:marTop w:val="0"/>
      <w:marBottom w:val="0"/>
      <w:divBdr>
        <w:top w:val="none" w:sz="0" w:space="0" w:color="auto"/>
        <w:left w:val="none" w:sz="0" w:space="0" w:color="auto"/>
        <w:bottom w:val="none" w:sz="0" w:space="0" w:color="auto"/>
        <w:right w:val="none" w:sz="0" w:space="0" w:color="auto"/>
      </w:divBdr>
    </w:div>
    <w:div w:id="1922831882">
      <w:bodyDiv w:val="1"/>
      <w:marLeft w:val="0"/>
      <w:marRight w:val="0"/>
      <w:marTop w:val="0"/>
      <w:marBottom w:val="0"/>
      <w:divBdr>
        <w:top w:val="none" w:sz="0" w:space="0" w:color="auto"/>
        <w:left w:val="none" w:sz="0" w:space="0" w:color="auto"/>
        <w:bottom w:val="none" w:sz="0" w:space="0" w:color="auto"/>
        <w:right w:val="none" w:sz="0" w:space="0" w:color="auto"/>
      </w:divBdr>
    </w:div>
    <w:div w:id="1924607989">
      <w:bodyDiv w:val="1"/>
      <w:marLeft w:val="0"/>
      <w:marRight w:val="0"/>
      <w:marTop w:val="0"/>
      <w:marBottom w:val="0"/>
      <w:divBdr>
        <w:top w:val="none" w:sz="0" w:space="0" w:color="auto"/>
        <w:left w:val="none" w:sz="0" w:space="0" w:color="auto"/>
        <w:bottom w:val="none" w:sz="0" w:space="0" w:color="auto"/>
        <w:right w:val="none" w:sz="0" w:space="0" w:color="auto"/>
      </w:divBdr>
      <w:divsChild>
        <w:div w:id="1633823690">
          <w:marLeft w:val="547"/>
          <w:marRight w:val="0"/>
          <w:marTop w:val="0"/>
          <w:marBottom w:val="0"/>
          <w:divBdr>
            <w:top w:val="none" w:sz="0" w:space="0" w:color="auto"/>
            <w:left w:val="none" w:sz="0" w:space="0" w:color="auto"/>
            <w:bottom w:val="none" w:sz="0" w:space="0" w:color="auto"/>
            <w:right w:val="none" w:sz="0" w:space="0" w:color="auto"/>
          </w:divBdr>
        </w:div>
      </w:divsChild>
    </w:div>
    <w:div w:id="1939213504">
      <w:bodyDiv w:val="1"/>
      <w:marLeft w:val="0"/>
      <w:marRight w:val="0"/>
      <w:marTop w:val="0"/>
      <w:marBottom w:val="0"/>
      <w:divBdr>
        <w:top w:val="none" w:sz="0" w:space="0" w:color="auto"/>
        <w:left w:val="none" w:sz="0" w:space="0" w:color="auto"/>
        <w:bottom w:val="none" w:sz="0" w:space="0" w:color="auto"/>
        <w:right w:val="none" w:sz="0" w:space="0" w:color="auto"/>
      </w:divBdr>
    </w:div>
    <w:div w:id="1957255414">
      <w:bodyDiv w:val="1"/>
      <w:marLeft w:val="0"/>
      <w:marRight w:val="0"/>
      <w:marTop w:val="0"/>
      <w:marBottom w:val="0"/>
      <w:divBdr>
        <w:top w:val="none" w:sz="0" w:space="0" w:color="auto"/>
        <w:left w:val="none" w:sz="0" w:space="0" w:color="auto"/>
        <w:bottom w:val="none" w:sz="0" w:space="0" w:color="auto"/>
        <w:right w:val="none" w:sz="0" w:space="0" w:color="auto"/>
      </w:divBdr>
    </w:div>
    <w:div w:id="2007323102">
      <w:bodyDiv w:val="1"/>
      <w:marLeft w:val="0"/>
      <w:marRight w:val="0"/>
      <w:marTop w:val="0"/>
      <w:marBottom w:val="0"/>
      <w:divBdr>
        <w:top w:val="none" w:sz="0" w:space="0" w:color="auto"/>
        <w:left w:val="none" w:sz="0" w:space="0" w:color="auto"/>
        <w:bottom w:val="none" w:sz="0" w:space="0" w:color="auto"/>
        <w:right w:val="none" w:sz="0" w:space="0" w:color="auto"/>
      </w:divBdr>
    </w:div>
    <w:div w:id="2037271682">
      <w:bodyDiv w:val="1"/>
      <w:marLeft w:val="0"/>
      <w:marRight w:val="0"/>
      <w:marTop w:val="0"/>
      <w:marBottom w:val="0"/>
      <w:divBdr>
        <w:top w:val="none" w:sz="0" w:space="0" w:color="auto"/>
        <w:left w:val="none" w:sz="0" w:space="0" w:color="auto"/>
        <w:bottom w:val="none" w:sz="0" w:space="0" w:color="auto"/>
        <w:right w:val="none" w:sz="0" w:space="0" w:color="auto"/>
      </w:divBdr>
    </w:div>
    <w:div w:id="2043551107">
      <w:bodyDiv w:val="1"/>
      <w:marLeft w:val="0"/>
      <w:marRight w:val="0"/>
      <w:marTop w:val="0"/>
      <w:marBottom w:val="0"/>
      <w:divBdr>
        <w:top w:val="none" w:sz="0" w:space="0" w:color="auto"/>
        <w:left w:val="none" w:sz="0" w:space="0" w:color="auto"/>
        <w:bottom w:val="none" w:sz="0" w:space="0" w:color="auto"/>
        <w:right w:val="none" w:sz="0" w:space="0" w:color="auto"/>
      </w:divBdr>
    </w:div>
    <w:div w:id="2044862524">
      <w:bodyDiv w:val="1"/>
      <w:marLeft w:val="0"/>
      <w:marRight w:val="0"/>
      <w:marTop w:val="0"/>
      <w:marBottom w:val="0"/>
      <w:divBdr>
        <w:top w:val="none" w:sz="0" w:space="0" w:color="auto"/>
        <w:left w:val="none" w:sz="0" w:space="0" w:color="auto"/>
        <w:bottom w:val="none" w:sz="0" w:space="0" w:color="auto"/>
        <w:right w:val="none" w:sz="0" w:space="0" w:color="auto"/>
      </w:divBdr>
    </w:div>
    <w:div w:id="2049262098">
      <w:bodyDiv w:val="1"/>
      <w:marLeft w:val="0"/>
      <w:marRight w:val="0"/>
      <w:marTop w:val="0"/>
      <w:marBottom w:val="0"/>
      <w:divBdr>
        <w:top w:val="none" w:sz="0" w:space="0" w:color="auto"/>
        <w:left w:val="none" w:sz="0" w:space="0" w:color="auto"/>
        <w:bottom w:val="none" w:sz="0" w:space="0" w:color="auto"/>
        <w:right w:val="none" w:sz="0" w:space="0" w:color="auto"/>
      </w:divBdr>
    </w:div>
    <w:div w:id="2055737981">
      <w:bodyDiv w:val="1"/>
      <w:marLeft w:val="0"/>
      <w:marRight w:val="0"/>
      <w:marTop w:val="0"/>
      <w:marBottom w:val="0"/>
      <w:divBdr>
        <w:top w:val="none" w:sz="0" w:space="0" w:color="auto"/>
        <w:left w:val="none" w:sz="0" w:space="0" w:color="auto"/>
        <w:bottom w:val="none" w:sz="0" w:space="0" w:color="auto"/>
        <w:right w:val="none" w:sz="0" w:space="0" w:color="auto"/>
      </w:divBdr>
    </w:div>
    <w:div w:id="2063555377">
      <w:bodyDiv w:val="1"/>
      <w:marLeft w:val="0"/>
      <w:marRight w:val="0"/>
      <w:marTop w:val="0"/>
      <w:marBottom w:val="0"/>
      <w:divBdr>
        <w:top w:val="none" w:sz="0" w:space="0" w:color="auto"/>
        <w:left w:val="none" w:sz="0" w:space="0" w:color="auto"/>
        <w:bottom w:val="none" w:sz="0" w:space="0" w:color="auto"/>
        <w:right w:val="none" w:sz="0" w:space="0" w:color="auto"/>
      </w:divBdr>
    </w:div>
    <w:div w:id="2087333664">
      <w:bodyDiv w:val="1"/>
      <w:marLeft w:val="0"/>
      <w:marRight w:val="0"/>
      <w:marTop w:val="0"/>
      <w:marBottom w:val="0"/>
      <w:divBdr>
        <w:top w:val="none" w:sz="0" w:space="0" w:color="auto"/>
        <w:left w:val="none" w:sz="0" w:space="0" w:color="auto"/>
        <w:bottom w:val="none" w:sz="0" w:space="0" w:color="auto"/>
        <w:right w:val="none" w:sz="0" w:space="0" w:color="auto"/>
      </w:divBdr>
    </w:div>
    <w:div w:id="2090807495">
      <w:bodyDiv w:val="1"/>
      <w:marLeft w:val="0"/>
      <w:marRight w:val="0"/>
      <w:marTop w:val="0"/>
      <w:marBottom w:val="0"/>
      <w:divBdr>
        <w:top w:val="none" w:sz="0" w:space="0" w:color="auto"/>
        <w:left w:val="none" w:sz="0" w:space="0" w:color="auto"/>
        <w:bottom w:val="none" w:sz="0" w:space="0" w:color="auto"/>
        <w:right w:val="none" w:sz="0" w:space="0" w:color="auto"/>
      </w:divBdr>
    </w:div>
    <w:div w:id="2112705565">
      <w:bodyDiv w:val="1"/>
      <w:marLeft w:val="0"/>
      <w:marRight w:val="0"/>
      <w:marTop w:val="0"/>
      <w:marBottom w:val="0"/>
      <w:divBdr>
        <w:top w:val="none" w:sz="0" w:space="0" w:color="auto"/>
        <w:left w:val="none" w:sz="0" w:space="0" w:color="auto"/>
        <w:bottom w:val="none" w:sz="0" w:space="0" w:color="auto"/>
        <w:right w:val="none" w:sz="0" w:space="0" w:color="auto"/>
      </w:divBdr>
    </w:div>
    <w:div w:id="2123962509">
      <w:bodyDiv w:val="1"/>
      <w:marLeft w:val="0"/>
      <w:marRight w:val="0"/>
      <w:marTop w:val="0"/>
      <w:marBottom w:val="0"/>
      <w:divBdr>
        <w:top w:val="none" w:sz="0" w:space="0" w:color="auto"/>
        <w:left w:val="none" w:sz="0" w:space="0" w:color="auto"/>
        <w:bottom w:val="none" w:sz="0" w:space="0" w:color="auto"/>
        <w:right w:val="none" w:sz="0" w:space="0" w:color="auto"/>
      </w:divBdr>
    </w:div>
    <w:div w:id="213759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2D51B-FFB8-264C-AAF8-FFC372155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3582</Words>
  <Characters>22568</Characters>
  <Application>Microsoft Office Word</Application>
  <DocSecurity>0</DocSecurity>
  <Lines>188</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Imane Hera</dc:creator>
  <cp:keywords/>
  <dc:description/>
  <cp:lastModifiedBy>Imane Henni Rached</cp:lastModifiedBy>
  <cp:revision>6</cp:revision>
  <dcterms:created xsi:type="dcterms:W3CDTF">2025-11-06T08:53:00Z</dcterms:created>
  <dcterms:modified xsi:type="dcterms:W3CDTF">2025-11-07T15:33:00Z</dcterms:modified>
</cp:coreProperties>
</file>