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17A1" w14:textId="0678241F" w:rsidR="00D10EC6" w:rsidRPr="00E7658B" w:rsidRDefault="00E7658B" w:rsidP="00E7658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7658B">
        <w:rPr>
          <w:rFonts w:asciiTheme="majorBidi" w:hAnsiTheme="majorBidi" w:cstheme="majorBidi"/>
          <w:b/>
          <w:bCs/>
          <w:sz w:val="28"/>
          <w:szCs w:val="28"/>
        </w:rPr>
        <w:t>Tool</w:t>
      </w:r>
    </w:p>
    <w:p w14:paraId="0830B0C9" w14:textId="77777777" w:rsidR="006C1572" w:rsidRPr="006C1572" w:rsidRDefault="006C1572" w:rsidP="00D10EC6">
      <w:pPr>
        <w:rPr>
          <w:rFonts w:asciiTheme="majorBidi" w:hAnsiTheme="majorBidi" w:cstheme="majorBidi"/>
        </w:rPr>
      </w:pPr>
    </w:p>
    <w:p w14:paraId="1E6942E1" w14:textId="2AE0E4BB" w:rsidR="003F512D" w:rsidRPr="00A055E4" w:rsidRDefault="00D10EC6" w:rsidP="00A055E4">
      <w:pPr>
        <w:pStyle w:val="Heading1"/>
        <w:rPr>
          <w:rFonts w:asciiTheme="majorBidi" w:hAnsiTheme="majorBidi"/>
          <w:color w:val="000000" w:themeColor="text1"/>
        </w:rPr>
      </w:pPr>
      <w:r w:rsidRPr="00A055E4">
        <w:rPr>
          <w:rFonts w:asciiTheme="majorBidi" w:hAnsiTheme="majorBidi"/>
          <w:color w:val="000000" w:themeColor="text1"/>
        </w:rPr>
        <w:t>Pulse Oximetry Screening Checklist for Nurses (CCHD Screening)</w:t>
      </w:r>
    </w:p>
    <w:p w14:paraId="37EFCA14" w14:textId="77777777" w:rsidR="003F512D" w:rsidRPr="006C1572" w:rsidRDefault="003F512D" w:rsidP="00934CE0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838"/>
      </w:tblGrid>
      <w:tr w:rsidR="00951F8C" w:rsidRPr="003F512D" w14:paraId="3210D290" w14:textId="77777777" w:rsidTr="00934CE0">
        <w:tc>
          <w:tcPr>
            <w:tcW w:w="2802" w:type="dxa"/>
          </w:tcPr>
          <w:p w14:paraId="2D0C3ABB" w14:textId="0B19E26E" w:rsidR="00951F8C" w:rsidRPr="00A055E4" w:rsidRDefault="00000000">
            <w:pPr>
              <w:rPr>
                <w:rFonts w:asciiTheme="majorBidi" w:hAnsiTheme="majorBidi" w:cstheme="majorBidi"/>
                <w:b/>
                <w:bCs/>
              </w:rPr>
            </w:pPr>
            <w:r w:rsidRPr="00A055E4">
              <w:rPr>
                <w:rFonts w:asciiTheme="majorBidi" w:hAnsiTheme="majorBidi" w:cstheme="majorBidi"/>
                <w:b/>
                <w:bCs/>
              </w:rPr>
              <w:t>Step</w:t>
            </w:r>
            <w:r w:rsidR="00934CE0" w:rsidRPr="00A055E4">
              <w:rPr>
                <w:rFonts w:asciiTheme="majorBidi" w:hAnsiTheme="majorBidi" w:cstheme="majorBidi"/>
                <w:b/>
                <w:bCs/>
              </w:rPr>
              <w:t>s</w:t>
            </w:r>
          </w:p>
        </w:tc>
        <w:tc>
          <w:tcPr>
            <w:tcW w:w="5838" w:type="dxa"/>
          </w:tcPr>
          <w:p w14:paraId="3A6E0467" w14:textId="77777777" w:rsidR="00951F8C" w:rsidRPr="00A055E4" w:rsidRDefault="00000000">
            <w:pPr>
              <w:rPr>
                <w:rFonts w:asciiTheme="majorBidi" w:hAnsiTheme="majorBidi" w:cstheme="majorBidi"/>
                <w:b/>
                <w:bCs/>
              </w:rPr>
            </w:pPr>
            <w:r w:rsidRPr="00A055E4">
              <w:rPr>
                <w:rFonts w:asciiTheme="majorBidi" w:hAnsiTheme="majorBidi" w:cstheme="majorBidi"/>
                <w:b/>
                <w:bCs/>
              </w:rPr>
              <w:t>Checklist Item</w:t>
            </w:r>
          </w:p>
          <w:p w14:paraId="4935DA9F" w14:textId="77777777" w:rsidR="00934CE0" w:rsidRPr="00A055E4" w:rsidRDefault="00934CE0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951F8C" w:rsidRPr="003F512D" w14:paraId="45416654" w14:textId="77777777" w:rsidTr="00934CE0">
        <w:tc>
          <w:tcPr>
            <w:tcW w:w="2802" w:type="dxa"/>
          </w:tcPr>
          <w:p w14:paraId="4A6ABF1F" w14:textId="7AD5F2F9" w:rsidR="00951F8C" w:rsidRPr="003F512D" w:rsidRDefault="00000000">
            <w:pPr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>Preparation</w:t>
            </w:r>
            <w:r w:rsidR="00610669" w:rsidRPr="003F512D">
              <w:rPr>
                <w:rFonts w:asciiTheme="majorBidi" w:hAnsiTheme="majorBidi" w:cstheme="majorBidi"/>
              </w:rPr>
              <w:t xml:space="preserve">  </w:t>
            </w:r>
          </w:p>
        </w:tc>
        <w:tc>
          <w:tcPr>
            <w:tcW w:w="5838" w:type="dxa"/>
          </w:tcPr>
          <w:p w14:paraId="3B1B5077" w14:textId="77777777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Confirm newborn is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≥24 hours old</w:t>
            </w:r>
          </w:p>
          <w:p w14:paraId="21EABED9" w14:textId="77777777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>  Gather and check pulse oximeter and neonatal probes</w:t>
            </w:r>
          </w:p>
          <w:p w14:paraId="7C32D5CF" w14:textId="261D8195" w:rsidR="00951F8C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Ensure newborn is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calm, warm, and settled</w:t>
            </w:r>
          </w:p>
        </w:tc>
      </w:tr>
      <w:tr w:rsidR="00B00FCE" w:rsidRPr="003F512D" w14:paraId="000D636A" w14:textId="77777777" w:rsidTr="00934CE0">
        <w:trPr>
          <w:trHeight w:val="794"/>
        </w:trPr>
        <w:tc>
          <w:tcPr>
            <w:tcW w:w="2802" w:type="dxa"/>
          </w:tcPr>
          <w:p w14:paraId="78FF6F37" w14:textId="5E54EB5B" w:rsidR="00B00FCE" w:rsidRPr="003F512D" w:rsidRDefault="00B00FCE">
            <w:pPr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>Performing the Pulse Oximetry</w:t>
            </w:r>
            <w:r w:rsidR="00610669" w:rsidRPr="003F512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38" w:type="dxa"/>
          </w:tcPr>
          <w:p w14:paraId="0B34039B" w14:textId="77777777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Place probe on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right hand</w:t>
            </w:r>
            <w:r w:rsidRPr="003F512D">
              <w:rPr>
                <w:rFonts w:asciiTheme="majorBidi" w:hAnsiTheme="majorBidi" w:cstheme="majorBidi"/>
              </w:rPr>
              <w:t xml:space="preserve"> (pre-ductal site)</w:t>
            </w:r>
          </w:p>
          <w:p w14:paraId="657B133E" w14:textId="77777777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Record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oxygen saturation from right hand</w:t>
            </w:r>
          </w:p>
          <w:p w14:paraId="3D9E2BBB" w14:textId="77777777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Place probe on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right foot</w:t>
            </w:r>
            <w:r w:rsidRPr="003F512D">
              <w:rPr>
                <w:rFonts w:asciiTheme="majorBidi" w:hAnsiTheme="majorBidi" w:cstheme="majorBidi"/>
              </w:rPr>
              <w:t xml:space="preserve"> (post-ductal site)</w:t>
            </w:r>
          </w:p>
          <w:p w14:paraId="7A5A94DA" w14:textId="6B1C8316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Record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oxygen saturation from right foot</w:t>
            </w:r>
          </w:p>
        </w:tc>
      </w:tr>
      <w:tr w:rsidR="00B00FCE" w:rsidRPr="003F512D" w14:paraId="32D8423B" w14:textId="77777777" w:rsidTr="00934CE0">
        <w:trPr>
          <w:trHeight w:val="416"/>
        </w:trPr>
        <w:tc>
          <w:tcPr>
            <w:tcW w:w="2802" w:type="dxa"/>
          </w:tcPr>
          <w:p w14:paraId="5458E497" w14:textId="14ED5785" w:rsidR="00B00FCE" w:rsidRPr="003F512D" w:rsidRDefault="00B00FCE">
            <w:pPr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>Documentation</w:t>
            </w:r>
            <w:r w:rsidR="00610669" w:rsidRPr="003F512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38" w:type="dxa"/>
          </w:tcPr>
          <w:p w14:paraId="6E303FE0" w14:textId="77777777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Document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date and time</w:t>
            </w:r>
            <w:r w:rsidRPr="003F512D">
              <w:rPr>
                <w:rFonts w:asciiTheme="majorBidi" w:hAnsiTheme="majorBidi" w:cstheme="majorBidi"/>
              </w:rPr>
              <w:t xml:space="preserve"> of each reading</w:t>
            </w:r>
          </w:p>
          <w:p w14:paraId="4C0F6FB5" w14:textId="77777777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Document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location of probes</w:t>
            </w:r>
            <w:r w:rsidRPr="003F512D">
              <w:rPr>
                <w:rFonts w:asciiTheme="majorBidi" w:hAnsiTheme="majorBidi" w:cstheme="majorBidi"/>
              </w:rPr>
              <w:t xml:space="preserve"> (right hand and right foot)</w:t>
            </w:r>
          </w:p>
          <w:p w14:paraId="073D4BD9" w14:textId="77777777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Document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oxygen saturation values</w:t>
            </w:r>
            <w:r w:rsidRPr="003F512D">
              <w:rPr>
                <w:rFonts w:asciiTheme="majorBidi" w:hAnsiTheme="majorBidi" w:cstheme="majorBidi"/>
              </w:rPr>
              <w:t xml:space="preserve"> from both sites</w:t>
            </w:r>
          </w:p>
          <w:p w14:paraId="5593762F" w14:textId="77777777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Document if there is a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≥3% difference</w:t>
            </w:r>
            <w:r w:rsidRPr="003F512D">
              <w:rPr>
                <w:rFonts w:asciiTheme="majorBidi" w:hAnsiTheme="majorBidi" w:cstheme="majorBidi"/>
              </w:rPr>
              <w:t xml:space="preserve"> between readings</w:t>
            </w:r>
          </w:p>
          <w:p w14:paraId="1529C550" w14:textId="77777777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Document whether the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screening passed or failed</w:t>
            </w:r>
          </w:p>
          <w:p w14:paraId="7E83588A" w14:textId="77777777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>  If screening failed:</w:t>
            </w:r>
          </w:p>
          <w:p w14:paraId="0FE8951B" w14:textId="77777777" w:rsidR="00B00FCE" w:rsidRPr="003F512D" w:rsidRDefault="00B00FCE" w:rsidP="00B00FCE">
            <w:pPr>
              <w:pStyle w:val="NormalWeb"/>
              <w:numPr>
                <w:ilvl w:val="0"/>
                <w:numId w:val="10"/>
              </w:numPr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Document that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protocol for failed screening</w:t>
            </w:r>
            <w:r w:rsidRPr="003F512D">
              <w:rPr>
                <w:rFonts w:asciiTheme="majorBidi" w:hAnsiTheme="majorBidi" w:cstheme="majorBidi"/>
              </w:rPr>
              <w:t xml:space="preserve"> was followed</w:t>
            </w:r>
          </w:p>
          <w:p w14:paraId="68ACE0BB" w14:textId="77777777" w:rsidR="00B00FCE" w:rsidRPr="003F512D" w:rsidRDefault="00B00FCE" w:rsidP="00B00FCE">
            <w:pPr>
              <w:pStyle w:val="NormalWeb"/>
              <w:numPr>
                <w:ilvl w:val="0"/>
                <w:numId w:val="10"/>
              </w:numPr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Document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repeat readings</w:t>
            </w:r>
            <w:r w:rsidRPr="003F512D">
              <w:rPr>
                <w:rFonts w:asciiTheme="majorBidi" w:hAnsiTheme="majorBidi" w:cstheme="majorBidi"/>
              </w:rPr>
              <w:t xml:space="preserve"> (if applicable)</w:t>
            </w:r>
          </w:p>
          <w:p w14:paraId="4B36616A" w14:textId="77777777" w:rsidR="00B00FCE" w:rsidRPr="003F512D" w:rsidRDefault="00B00FCE" w:rsidP="00B00FCE">
            <w:pPr>
              <w:pStyle w:val="NormalWeb"/>
              <w:numPr>
                <w:ilvl w:val="0"/>
                <w:numId w:val="10"/>
              </w:numPr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Document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provider notification</w:t>
            </w:r>
          </w:p>
          <w:p w14:paraId="0044068A" w14:textId="77777777" w:rsidR="00B00FCE" w:rsidRPr="003F512D" w:rsidRDefault="00B00FCE" w:rsidP="00B00FCE">
            <w:pPr>
              <w:pStyle w:val="NormalWeb"/>
              <w:numPr>
                <w:ilvl w:val="0"/>
                <w:numId w:val="10"/>
              </w:numPr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Document any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follow-up tests or actions</w:t>
            </w:r>
          </w:p>
          <w:p w14:paraId="7146592F" w14:textId="17F6B2A6" w:rsidR="00B00FCE" w:rsidRPr="003F512D" w:rsidRDefault="00B00FCE" w:rsidP="007F24F0">
            <w:pPr>
              <w:rPr>
                <w:rFonts w:asciiTheme="majorBidi" w:hAnsiTheme="majorBidi" w:cstheme="majorBidi"/>
                <w:lang w:val="en-EG"/>
              </w:rPr>
            </w:pPr>
          </w:p>
        </w:tc>
      </w:tr>
      <w:tr w:rsidR="00610669" w:rsidRPr="003F512D" w14:paraId="32F9337B" w14:textId="77777777" w:rsidTr="00DB2E5F">
        <w:trPr>
          <w:trHeight w:val="3338"/>
        </w:trPr>
        <w:tc>
          <w:tcPr>
            <w:tcW w:w="2802" w:type="dxa"/>
            <w:vMerge w:val="restart"/>
          </w:tcPr>
          <w:p w14:paraId="3001CC64" w14:textId="77777777" w:rsidR="00610669" w:rsidRPr="003F512D" w:rsidRDefault="00610669">
            <w:pPr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lastRenderedPageBreak/>
              <w:t>Follow Screening Algorithm</w:t>
            </w:r>
          </w:p>
          <w:p w14:paraId="576EA2CF" w14:textId="05282DEC" w:rsidR="00610669" w:rsidRPr="003F512D" w:rsidRDefault="00610669" w:rsidP="009612B3">
            <w:pPr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And Actions on Abnormal Results </w:t>
            </w:r>
          </w:p>
        </w:tc>
        <w:tc>
          <w:tcPr>
            <w:tcW w:w="5838" w:type="dxa"/>
          </w:tcPr>
          <w:p w14:paraId="26E34262" w14:textId="77777777" w:rsidR="00610669" w:rsidRPr="003F512D" w:rsidRDefault="00610669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>  Review results against screening criteria:</w:t>
            </w:r>
          </w:p>
          <w:p w14:paraId="77767859" w14:textId="77777777" w:rsidR="00610669" w:rsidRPr="003F512D" w:rsidRDefault="00610669" w:rsidP="00B00FCE">
            <w:pPr>
              <w:pStyle w:val="NormalWeb"/>
              <w:numPr>
                <w:ilvl w:val="0"/>
                <w:numId w:val="11"/>
              </w:numPr>
              <w:rPr>
                <w:rFonts w:asciiTheme="majorBidi" w:hAnsiTheme="majorBidi" w:cstheme="majorBidi"/>
              </w:rPr>
            </w:pP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&lt;90%</w:t>
            </w:r>
            <w:r w:rsidRPr="003F512D">
              <w:rPr>
                <w:rFonts w:asciiTheme="majorBidi" w:hAnsiTheme="majorBidi" w:cstheme="majorBidi"/>
              </w:rPr>
              <w:t xml:space="preserve"> in either extremity =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Immediate Fail</w:t>
            </w:r>
          </w:p>
          <w:p w14:paraId="16F3EADE" w14:textId="77777777" w:rsidR="00610669" w:rsidRPr="003F512D" w:rsidRDefault="00610669" w:rsidP="00B00FCE">
            <w:pPr>
              <w:pStyle w:val="NormalWeb"/>
              <w:numPr>
                <w:ilvl w:val="0"/>
                <w:numId w:val="11"/>
              </w:numPr>
              <w:rPr>
                <w:rFonts w:asciiTheme="majorBidi" w:hAnsiTheme="majorBidi" w:cstheme="majorBidi"/>
              </w:rPr>
            </w:pP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90–94% in both extremities OR &gt;3% difference</w:t>
            </w:r>
            <w:r w:rsidRPr="003F512D">
              <w:rPr>
                <w:rFonts w:asciiTheme="majorBidi" w:hAnsiTheme="majorBidi" w:cstheme="majorBidi"/>
              </w:rPr>
              <w:t xml:space="preserve"> =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Repeat in 1 hour (up to 3 times)</w:t>
            </w:r>
          </w:p>
          <w:p w14:paraId="609F4646" w14:textId="77777777" w:rsidR="00610669" w:rsidRPr="003F512D" w:rsidRDefault="00610669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>  Proceed based on algorithm outcomes</w:t>
            </w:r>
          </w:p>
          <w:p w14:paraId="5957D4DA" w14:textId="77777777" w:rsidR="00610669" w:rsidRPr="003F512D" w:rsidRDefault="00610669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Notify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pediatrician or cardiologist</w:t>
            </w:r>
          </w:p>
          <w:p w14:paraId="198D9ED7" w14:textId="77777777" w:rsidR="00610669" w:rsidRPr="003F512D" w:rsidRDefault="00610669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Arrange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diagnostic evaluation</w:t>
            </w:r>
            <w:r w:rsidRPr="003F512D">
              <w:rPr>
                <w:rFonts w:asciiTheme="majorBidi" w:hAnsiTheme="majorBidi" w:cstheme="majorBidi"/>
              </w:rPr>
              <w:t xml:space="preserve"> (e.g., echocardiogram)</w:t>
            </w:r>
          </w:p>
          <w:p w14:paraId="4A68D67C" w14:textId="69136A4E" w:rsidR="00610669" w:rsidRPr="003F512D" w:rsidRDefault="00610669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Continue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monitoring and documentation</w:t>
            </w:r>
          </w:p>
        </w:tc>
      </w:tr>
      <w:tr w:rsidR="00610669" w:rsidRPr="003F512D" w14:paraId="512B39C6" w14:textId="77777777" w:rsidTr="00934CE0">
        <w:tc>
          <w:tcPr>
            <w:tcW w:w="2802" w:type="dxa"/>
            <w:vMerge/>
          </w:tcPr>
          <w:p w14:paraId="3845A470" w14:textId="77777777" w:rsidR="00610669" w:rsidRPr="003F512D" w:rsidRDefault="0061066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838" w:type="dxa"/>
          </w:tcPr>
          <w:p w14:paraId="62C24057" w14:textId="6B5268CE" w:rsidR="00610669" w:rsidRPr="003F512D" w:rsidRDefault="00610669">
            <w:pPr>
              <w:rPr>
                <w:rFonts w:asciiTheme="majorBidi" w:hAnsiTheme="majorBidi" w:cstheme="majorBidi"/>
              </w:rPr>
            </w:pPr>
          </w:p>
        </w:tc>
      </w:tr>
      <w:tr w:rsidR="00B00FCE" w:rsidRPr="003F512D" w14:paraId="05815942" w14:textId="77777777" w:rsidTr="00934CE0">
        <w:trPr>
          <w:trHeight w:val="1320"/>
        </w:trPr>
        <w:tc>
          <w:tcPr>
            <w:tcW w:w="2802" w:type="dxa"/>
          </w:tcPr>
          <w:p w14:paraId="0254378D" w14:textId="7176633D" w:rsidR="00B00FCE" w:rsidRPr="003F512D" w:rsidRDefault="00B00FCE">
            <w:pPr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>Parent Education</w:t>
            </w:r>
            <w:r w:rsidR="00610669" w:rsidRPr="003F512D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38" w:type="dxa"/>
          </w:tcPr>
          <w:p w14:paraId="2BEBAF00" w14:textId="77777777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Explain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what pulse oximetry screening is</w:t>
            </w:r>
          </w:p>
          <w:p w14:paraId="0BA564E6" w14:textId="77777777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Discuss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possible results</w:t>
            </w:r>
            <w:r w:rsidRPr="003F512D">
              <w:rPr>
                <w:rFonts w:asciiTheme="majorBidi" w:hAnsiTheme="majorBidi" w:cstheme="majorBidi"/>
              </w:rPr>
              <w:t xml:space="preserve"> and next steps</w:t>
            </w:r>
          </w:p>
          <w:p w14:paraId="631C937C" w14:textId="77777777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</w:rPr>
            </w:pPr>
            <w:r w:rsidRPr="003F512D">
              <w:rPr>
                <w:rFonts w:asciiTheme="majorBidi" w:hAnsiTheme="majorBidi" w:cstheme="majorBidi"/>
              </w:rPr>
              <w:t xml:space="preserve">  Clarify potential for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false positives</w:t>
            </w:r>
          </w:p>
          <w:p w14:paraId="73E3CECC" w14:textId="4E6F93A4" w:rsidR="00B00FCE" w:rsidRPr="003F512D" w:rsidRDefault="00B00FCE" w:rsidP="00B00FCE">
            <w:pPr>
              <w:pStyle w:val="NormalWeb"/>
              <w:rPr>
                <w:rFonts w:asciiTheme="majorBidi" w:hAnsiTheme="majorBidi" w:cstheme="majorBidi"/>
                <w:rtl/>
              </w:rPr>
            </w:pPr>
            <w:r w:rsidRPr="003F512D">
              <w:rPr>
                <w:rFonts w:asciiTheme="majorBidi" w:hAnsiTheme="majorBidi" w:cstheme="majorBidi"/>
              </w:rPr>
              <w:t xml:space="preserve">  Instruct on signs/symptoms of </w:t>
            </w:r>
            <w:r w:rsidRPr="003F512D">
              <w:rPr>
                <w:rStyle w:val="Strong"/>
                <w:rFonts w:asciiTheme="majorBidi" w:hAnsiTheme="majorBidi" w:cstheme="majorBidi"/>
                <w:b w:val="0"/>
                <w:bCs w:val="0"/>
              </w:rPr>
              <w:t>CHD</w:t>
            </w:r>
            <w:r w:rsidRPr="003F512D">
              <w:rPr>
                <w:rFonts w:asciiTheme="majorBidi" w:hAnsiTheme="majorBidi" w:cstheme="majorBidi"/>
              </w:rPr>
              <w:t xml:space="preserve"> to watch for</w:t>
            </w:r>
          </w:p>
        </w:tc>
      </w:tr>
    </w:tbl>
    <w:p w14:paraId="10F8211E" w14:textId="77777777" w:rsidR="00066336" w:rsidRPr="006C1572" w:rsidRDefault="00066336">
      <w:pPr>
        <w:rPr>
          <w:rFonts w:asciiTheme="majorBidi" w:hAnsiTheme="majorBidi" w:cstheme="majorBidi"/>
        </w:rPr>
      </w:pPr>
    </w:p>
    <w:p w14:paraId="007C23DE" w14:textId="77777777" w:rsidR="00D10EC6" w:rsidRPr="006C1572" w:rsidRDefault="00D10EC6">
      <w:pPr>
        <w:rPr>
          <w:rFonts w:asciiTheme="majorBidi" w:hAnsiTheme="majorBidi" w:cstheme="majorBidi"/>
        </w:rPr>
      </w:pPr>
    </w:p>
    <w:p w14:paraId="6774A8DF" w14:textId="77777777" w:rsidR="003F512D" w:rsidRDefault="003F512D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122B08B8" w14:textId="77777777" w:rsidR="00A055E4" w:rsidRDefault="00A055E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74D285D2" w14:textId="77777777" w:rsidR="00A055E4" w:rsidRDefault="00A055E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70AA6586" w14:textId="77777777" w:rsidR="00A055E4" w:rsidRDefault="00A055E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79F2FE63" w14:textId="77777777" w:rsidR="00A055E4" w:rsidRDefault="00A055E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3AE4EA95" w14:textId="77777777" w:rsidR="00A055E4" w:rsidRDefault="00A055E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022B2588" w14:textId="77777777" w:rsidR="00A055E4" w:rsidRDefault="00A055E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07C0C7C3" w14:textId="77777777" w:rsidR="00A055E4" w:rsidRDefault="00A055E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0626F089" w14:textId="77777777" w:rsidR="00A055E4" w:rsidRDefault="00A055E4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0FFE2778" w14:textId="77777777" w:rsidR="003F512D" w:rsidRDefault="003F512D">
      <w:pPr>
        <w:rPr>
          <w:rFonts w:asciiTheme="majorBidi" w:hAnsiTheme="majorBidi" w:cstheme="majorBidi"/>
          <w:b/>
          <w:bCs/>
          <w:sz w:val="32"/>
          <w:szCs w:val="32"/>
        </w:rPr>
      </w:pPr>
    </w:p>
    <w:p w14:paraId="47890D74" w14:textId="72907F63" w:rsidR="00BA7509" w:rsidRPr="006C1572" w:rsidRDefault="00BA7509">
      <w:pPr>
        <w:rPr>
          <w:rFonts w:asciiTheme="majorBidi" w:hAnsiTheme="majorBidi" w:cstheme="majorBidi"/>
          <w:b/>
          <w:bCs/>
          <w:sz w:val="32"/>
          <w:szCs w:val="32"/>
        </w:rPr>
      </w:pPr>
      <w:r w:rsidRPr="006C1572">
        <w:rPr>
          <w:rFonts w:asciiTheme="majorBidi" w:hAnsiTheme="majorBidi" w:cstheme="majorBidi"/>
          <w:b/>
          <w:bCs/>
          <w:sz w:val="32"/>
          <w:szCs w:val="32"/>
        </w:rPr>
        <w:lastRenderedPageBreak/>
        <w:t>Attitude</w:t>
      </w:r>
      <w:r w:rsidR="00A055E4">
        <w:rPr>
          <w:rFonts w:asciiTheme="majorBidi" w:hAnsiTheme="majorBidi" w:cstheme="majorBidi"/>
          <w:b/>
          <w:bCs/>
          <w:sz w:val="32"/>
          <w:szCs w:val="32"/>
        </w:rPr>
        <w:t xml:space="preserve"> scale</w:t>
      </w:r>
      <w:r w:rsidRPr="006C1572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14:paraId="0260175F" w14:textId="1D78533A" w:rsidR="00D10EC6" w:rsidRPr="003F512D" w:rsidRDefault="00BA7509" w:rsidP="003F512D">
      <w:pPr>
        <w:pStyle w:val="NormalWeb"/>
        <w:rPr>
          <w:rStyle w:val="Strong"/>
          <w:rFonts w:asciiTheme="majorBidi" w:hAnsiTheme="majorBidi" w:cstheme="majorBidi"/>
          <w:b w:val="0"/>
          <w:bCs w:val="0"/>
        </w:rPr>
      </w:pPr>
      <w:r w:rsidRPr="006C1572">
        <w:rPr>
          <w:rFonts w:asciiTheme="majorBidi" w:hAnsiTheme="majorBidi" w:cstheme="majorBidi"/>
        </w:rPr>
        <w:t xml:space="preserve">Each item is intended for a </w:t>
      </w:r>
      <w:r w:rsidRPr="006C1572">
        <w:rPr>
          <w:rStyle w:val="Strong"/>
          <w:rFonts w:asciiTheme="majorBidi" w:hAnsiTheme="majorBidi" w:cstheme="majorBidi"/>
        </w:rPr>
        <w:t>5-point Likert scale</w:t>
      </w:r>
      <w:r w:rsidRPr="006C1572">
        <w:rPr>
          <w:rFonts w:asciiTheme="majorBidi" w:hAnsiTheme="majorBidi" w:cstheme="majorBidi"/>
        </w:rPr>
        <w:t>:</w:t>
      </w:r>
      <w:r w:rsidR="00D10EC6" w:rsidRPr="006C1572">
        <w:rPr>
          <w:rFonts w:asciiTheme="majorBidi" w:hAnsiTheme="majorBidi" w:cstheme="majorBidi"/>
        </w:rPr>
        <w:t xml:space="preserve"> </w:t>
      </w:r>
      <w:r w:rsidRPr="006C1572">
        <w:rPr>
          <w:rStyle w:val="Strong"/>
          <w:rFonts w:asciiTheme="majorBidi" w:hAnsiTheme="majorBidi" w:cstheme="majorBidi"/>
        </w:rPr>
        <w:t>(1) Strongly Disagree</w:t>
      </w:r>
      <w:r w:rsidRPr="006C1572">
        <w:rPr>
          <w:rFonts w:asciiTheme="majorBidi" w:hAnsiTheme="majorBidi" w:cstheme="majorBidi"/>
        </w:rPr>
        <w:t xml:space="preserve"> to </w:t>
      </w:r>
      <w:r w:rsidRPr="006C1572">
        <w:rPr>
          <w:rStyle w:val="Strong"/>
          <w:rFonts w:asciiTheme="majorBidi" w:hAnsiTheme="majorBidi" w:cstheme="majorBidi"/>
        </w:rPr>
        <w:t>(5) Strongly Agree</w:t>
      </w:r>
    </w:p>
    <w:p w14:paraId="59E8D173" w14:textId="15BA3D85" w:rsidR="00BA7509" w:rsidRPr="003F512D" w:rsidRDefault="00BA7509" w:rsidP="003F512D">
      <w:pPr>
        <w:spacing w:line="360" w:lineRule="auto"/>
        <w:rPr>
          <w:rFonts w:asciiTheme="majorBidi" w:hAnsiTheme="majorBidi" w:cstheme="majorBidi"/>
        </w:rPr>
      </w:pPr>
      <w:r w:rsidRPr="003F512D">
        <w:rPr>
          <w:rStyle w:val="Strong"/>
          <w:rFonts w:asciiTheme="majorBidi" w:hAnsiTheme="majorBidi" w:cstheme="majorBidi"/>
          <w:b w:val="0"/>
          <w:bCs w:val="0"/>
        </w:rPr>
        <w:t>Domain 1: Attitude Toward Pulse Oximetry Screening for CCHD</w:t>
      </w:r>
      <w:r w:rsidR="003F512D" w:rsidRPr="003F512D">
        <w:rPr>
          <w:rStyle w:val="Strong"/>
          <w:rFonts w:asciiTheme="majorBidi" w:hAnsiTheme="majorBidi" w:cstheme="majorBidi"/>
          <w:b w:val="0"/>
          <w:bCs w:val="0"/>
        </w:rPr>
        <w:t>:</w:t>
      </w:r>
    </w:p>
    <w:p w14:paraId="53B81E1D" w14:textId="77777777" w:rsidR="00BA7509" w:rsidRPr="003F512D" w:rsidRDefault="00BA7509" w:rsidP="003F512D">
      <w:pPr>
        <w:pStyle w:val="NormalWeb"/>
        <w:numPr>
          <w:ilvl w:val="0"/>
          <w:numId w:val="12"/>
        </w:numPr>
        <w:spacing w:line="360" w:lineRule="auto"/>
        <w:rPr>
          <w:rFonts w:asciiTheme="majorBidi" w:hAnsiTheme="majorBidi" w:cstheme="majorBidi"/>
        </w:rPr>
      </w:pPr>
      <w:r w:rsidRPr="003F512D">
        <w:rPr>
          <w:rStyle w:val="Emphasis"/>
          <w:rFonts w:asciiTheme="majorBidi" w:hAnsiTheme="majorBidi" w:cstheme="majorBidi"/>
          <w:i w:val="0"/>
          <w:iCs w:val="0"/>
        </w:rPr>
        <w:t>Pulse oximetry screening is a valuable tool for early detection of critical congenital heart disease (CCHD) in newborns.</w:t>
      </w:r>
    </w:p>
    <w:p w14:paraId="5968299B" w14:textId="77777777" w:rsidR="00BA7509" w:rsidRPr="003F512D" w:rsidRDefault="00BA7509" w:rsidP="003F512D">
      <w:pPr>
        <w:pStyle w:val="NormalWeb"/>
        <w:numPr>
          <w:ilvl w:val="0"/>
          <w:numId w:val="12"/>
        </w:numPr>
        <w:spacing w:line="360" w:lineRule="auto"/>
        <w:rPr>
          <w:rFonts w:asciiTheme="majorBidi" w:hAnsiTheme="majorBidi" w:cstheme="majorBidi"/>
        </w:rPr>
      </w:pPr>
      <w:r w:rsidRPr="003F512D">
        <w:rPr>
          <w:rStyle w:val="Emphasis"/>
          <w:rFonts w:asciiTheme="majorBidi" w:hAnsiTheme="majorBidi" w:cstheme="majorBidi"/>
          <w:i w:val="0"/>
          <w:iCs w:val="0"/>
        </w:rPr>
        <w:t>Performing pulse oximetry as part of routine newborn care improves patient outcomes.</w:t>
      </w:r>
    </w:p>
    <w:p w14:paraId="0C110ECE" w14:textId="77777777" w:rsidR="00BA7509" w:rsidRPr="003F512D" w:rsidRDefault="00BA7509" w:rsidP="003F512D">
      <w:pPr>
        <w:pStyle w:val="NormalWeb"/>
        <w:numPr>
          <w:ilvl w:val="0"/>
          <w:numId w:val="12"/>
        </w:numPr>
        <w:spacing w:line="360" w:lineRule="auto"/>
        <w:rPr>
          <w:rFonts w:asciiTheme="majorBidi" w:hAnsiTheme="majorBidi" w:cstheme="majorBidi"/>
        </w:rPr>
      </w:pPr>
      <w:r w:rsidRPr="003F512D">
        <w:rPr>
          <w:rStyle w:val="Emphasis"/>
          <w:rFonts w:asciiTheme="majorBidi" w:hAnsiTheme="majorBidi" w:cstheme="majorBidi"/>
          <w:i w:val="0"/>
          <w:iCs w:val="0"/>
        </w:rPr>
        <w:t>I believe pulse oximetry screening adds unnecessary workload to my shift.</w:t>
      </w:r>
      <w:r w:rsidRPr="003F512D">
        <w:rPr>
          <w:rFonts w:asciiTheme="majorBidi" w:hAnsiTheme="majorBidi" w:cstheme="majorBidi"/>
        </w:rPr>
        <w:t xml:space="preserve"> </w:t>
      </w:r>
      <w:r w:rsidRPr="003F512D">
        <w:rPr>
          <w:rStyle w:val="Emphasis"/>
          <w:rFonts w:asciiTheme="majorBidi" w:hAnsiTheme="majorBidi" w:cstheme="majorBidi"/>
          <w:i w:val="0"/>
          <w:iCs w:val="0"/>
        </w:rPr>
        <w:t>(Reverse-coded)</w:t>
      </w:r>
    </w:p>
    <w:p w14:paraId="75F0C41C" w14:textId="0C4A3404" w:rsidR="00BA7509" w:rsidRPr="003F512D" w:rsidRDefault="00BA7509" w:rsidP="003F512D">
      <w:pPr>
        <w:spacing w:line="360" w:lineRule="auto"/>
        <w:rPr>
          <w:rFonts w:asciiTheme="majorBidi" w:hAnsiTheme="majorBidi" w:cstheme="majorBidi"/>
        </w:rPr>
      </w:pPr>
      <w:r w:rsidRPr="003F512D">
        <w:rPr>
          <w:rStyle w:val="Strong"/>
          <w:rFonts w:asciiTheme="majorBidi" w:hAnsiTheme="majorBidi" w:cstheme="majorBidi"/>
          <w:b w:val="0"/>
          <w:bCs w:val="0"/>
        </w:rPr>
        <w:t>Domain 2: Attitude Toward Following Clinical Guidelines</w:t>
      </w:r>
      <w:r w:rsidR="003F512D" w:rsidRPr="003F512D">
        <w:rPr>
          <w:rFonts w:asciiTheme="majorBidi" w:hAnsiTheme="majorBidi" w:cstheme="majorBidi"/>
        </w:rPr>
        <w:t>:</w:t>
      </w:r>
    </w:p>
    <w:p w14:paraId="30A053F1" w14:textId="77777777" w:rsidR="00BA7509" w:rsidRPr="003F512D" w:rsidRDefault="00BA7509" w:rsidP="003F512D">
      <w:pPr>
        <w:pStyle w:val="NormalWeb"/>
        <w:numPr>
          <w:ilvl w:val="0"/>
          <w:numId w:val="13"/>
        </w:numPr>
        <w:spacing w:line="360" w:lineRule="auto"/>
        <w:rPr>
          <w:rFonts w:asciiTheme="majorBidi" w:hAnsiTheme="majorBidi" w:cstheme="majorBidi"/>
        </w:rPr>
      </w:pPr>
      <w:r w:rsidRPr="003F512D">
        <w:rPr>
          <w:rStyle w:val="Emphasis"/>
          <w:rFonts w:asciiTheme="majorBidi" w:hAnsiTheme="majorBidi" w:cstheme="majorBidi"/>
          <w:i w:val="0"/>
          <w:iCs w:val="0"/>
        </w:rPr>
        <w:t>Adhering to clinical screening protocols ensures safe and consistent care for newborns.</w:t>
      </w:r>
    </w:p>
    <w:p w14:paraId="11C12270" w14:textId="77777777" w:rsidR="00BA7509" w:rsidRPr="003F512D" w:rsidRDefault="00BA7509" w:rsidP="003F512D">
      <w:pPr>
        <w:pStyle w:val="NormalWeb"/>
        <w:numPr>
          <w:ilvl w:val="0"/>
          <w:numId w:val="13"/>
        </w:numPr>
        <w:spacing w:line="360" w:lineRule="auto"/>
        <w:rPr>
          <w:rFonts w:asciiTheme="majorBidi" w:hAnsiTheme="majorBidi" w:cstheme="majorBidi"/>
        </w:rPr>
      </w:pPr>
      <w:r w:rsidRPr="003F512D">
        <w:rPr>
          <w:rStyle w:val="Emphasis"/>
          <w:rFonts w:asciiTheme="majorBidi" w:hAnsiTheme="majorBidi" w:cstheme="majorBidi"/>
          <w:i w:val="0"/>
          <w:iCs w:val="0"/>
        </w:rPr>
        <w:t>I feel confident interpreting and applying clinical guidelines in my daily practice.</w:t>
      </w:r>
    </w:p>
    <w:p w14:paraId="3952ED04" w14:textId="77777777" w:rsidR="00BA7509" w:rsidRPr="003F512D" w:rsidRDefault="00BA7509" w:rsidP="003F512D">
      <w:pPr>
        <w:pStyle w:val="NormalWeb"/>
        <w:numPr>
          <w:ilvl w:val="0"/>
          <w:numId w:val="13"/>
        </w:numPr>
        <w:spacing w:line="360" w:lineRule="auto"/>
        <w:rPr>
          <w:rFonts w:asciiTheme="majorBidi" w:hAnsiTheme="majorBidi" w:cstheme="majorBidi"/>
        </w:rPr>
      </w:pPr>
      <w:r w:rsidRPr="003F512D">
        <w:rPr>
          <w:rStyle w:val="Emphasis"/>
          <w:rFonts w:asciiTheme="majorBidi" w:hAnsiTheme="majorBidi" w:cstheme="majorBidi"/>
          <w:i w:val="0"/>
          <w:iCs w:val="0"/>
        </w:rPr>
        <w:t>Following guidelines helps reduce errors and improves care quality.</w:t>
      </w:r>
    </w:p>
    <w:p w14:paraId="3D5B937C" w14:textId="77777777" w:rsidR="00BA7509" w:rsidRPr="003F512D" w:rsidRDefault="00BA7509" w:rsidP="003F512D">
      <w:pPr>
        <w:pStyle w:val="NormalWeb"/>
        <w:numPr>
          <w:ilvl w:val="0"/>
          <w:numId w:val="13"/>
        </w:numPr>
        <w:spacing w:line="360" w:lineRule="auto"/>
        <w:rPr>
          <w:rFonts w:asciiTheme="majorBidi" w:hAnsiTheme="majorBidi" w:cstheme="majorBidi"/>
        </w:rPr>
      </w:pPr>
      <w:r w:rsidRPr="003F512D">
        <w:rPr>
          <w:rStyle w:val="Emphasis"/>
          <w:rFonts w:asciiTheme="majorBidi" w:hAnsiTheme="majorBidi" w:cstheme="majorBidi"/>
          <w:i w:val="0"/>
          <w:iCs w:val="0"/>
        </w:rPr>
        <w:t>Clinical guidelines limit my professional judgment in newborn care.</w:t>
      </w:r>
      <w:r w:rsidRPr="003F512D">
        <w:rPr>
          <w:rFonts w:asciiTheme="majorBidi" w:hAnsiTheme="majorBidi" w:cstheme="majorBidi"/>
        </w:rPr>
        <w:t xml:space="preserve"> </w:t>
      </w:r>
      <w:r w:rsidRPr="003F512D">
        <w:rPr>
          <w:rStyle w:val="Emphasis"/>
          <w:rFonts w:asciiTheme="majorBidi" w:hAnsiTheme="majorBidi" w:cstheme="majorBidi"/>
          <w:i w:val="0"/>
          <w:iCs w:val="0"/>
        </w:rPr>
        <w:t>(Reverse-coded)</w:t>
      </w:r>
    </w:p>
    <w:p w14:paraId="16A5C844" w14:textId="055358FF" w:rsidR="00BA7509" w:rsidRPr="003F512D" w:rsidRDefault="00BA7509" w:rsidP="003F512D">
      <w:pPr>
        <w:spacing w:line="360" w:lineRule="auto"/>
        <w:rPr>
          <w:rFonts w:asciiTheme="majorBidi" w:hAnsiTheme="majorBidi" w:cstheme="majorBidi"/>
        </w:rPr>
      </w:pPr>
      <w:r w:rsidRPr="003F512D">
        <w:rPr>
          <w:rStyle w:val="Strong"/>
          <w:rFonts w:asciiTheme="majorBidi" w:hAnsiTheme="majorBidi" w:cstheme="majorBidi"/>
          <w:b w:val="0"/>
          <w:bCs w:val="0"/>
        </w:rPr>
        <w:t>Domain 3: Attitude Toward Patient Safety or New Interventions</w:t>
      </w:r>
      <w:r w:rsidR="003F512D" w:rsidRPr="003F512D">
        <w:rPr>
          <w:rFonts w:asciiTheme="majorBidi" w:hAnsiTheme="majorBidi" w:cstheme="majorBidi"/>
        </w:rPr>
        <w:t>:</w:t>
      </w:r>
    </w:p>
    <w:p w14:paraId="7100A49A" w14:textId="77777777" w:rsidR="00BA7509" w:rsidRPr="003F512D" w:rsidRDefault="00BA7509" w:rsidP="003F512D">
      <w:pPr>
        <w:pStyle w:val="NormalWeb"/>
        <w:numPr>
          <w:ilvl w:val="0"/>
          <w:numId w:val="14"/>
        </w:numPr>
        <w:spacing w:line="360" w:lineRule="auto"/>
        <w:rPr>
          <w:rFonts w:asciiTheme="majorBidi" w:hAnsiTheme="majorBidi" w:cstheme="majorBidi"/>
        </w:rPr>
      </w:pPr>
      <w:r w:rsidRPr="003F512D">
        <w:rPr>
          <w:rStyle w:val="Emphasis"/>
          <w:rFonts w:asciiTheme="majorBidi" w:hAnsiTheme="majorBidi" w:cstheme="majorBidi"/>
          <w:i w:val="0"/>
          <w:iCs w:val="0"/>
        </w:rPr>
        <w:t>I am open to adopting new clinical interventions if they improve patient safety.</w:t>
      </w:r>
    </w:p>
    <w:p w14:paraId="40B7A839" w14:textId="77777777" w:rsidR="00BA7509" w:rsidRPr="003F512D" w:rsidRDefault="00BA7509" w:rsidP="003F512D">
      <w:pPr>
        <w:pStyle w:val="NormalWeb"/>
        <w:numPr>
          <w:ilvl w:val="0"/>
          <w:numId w:val="14"/>
        </w:numPr>
        <w:spacing w:line="360" w:lineRule="auto"/>
        <w:rPr>
          <w:rFonts w:asciiTheme="majorBidi" w:hAnsiTheme="majorBidi" w:cstheme="majorBidi"/>
        </w:rPr>
      </w:pPr>
      <w:r w:rsidRPr="003F512D">
        <w:rPr>
          <w:rStyle w:val="Emphasis"/>
          <w:rFonts w:asciiTheme="majorBidi" w:hAnsiTheme="majorBidi" w:cstheme="majorBidi"/>
          <w:i w:val="0"/>
          <w:iCs w:val="0"/>
        </w:rPr>
        <w:t>Patient safety should always be prioritized, even when it requires changes to routine practices.</w:t>
      </w:r>
    </w:p>
    <w:p w14:paraId="60BD6B58" w14:textId="77777777" w:rsidR="00BA7509" w:rsidRPr="003F512D" w:rsidRDefault="00BA7509" w:rsidP="003F512D">
      <w:pPr>
        <w:pStyle w:val="NormalWeb"/>
        <w:numPr>
          <w:ilvl w:val="0"/>
          <w:numId w:val="14"/>
        </w:numPr>
        <w:spacing w:line="360" w:lineRule="auto"/>
        <w:rPr>
          <w:rStyle w:val="Emphasis"/>
          <w:rFonts w:asciiTheme="majorBidi" w:hAnsiTheme="majorBidi" w:cstheme="majorBidi"/>
          <w:i w:val="0"/>
          <w:iCs w:val="0"/>
        </w:rPr>
      </w:pPr>
      <w:r w:rsidRPr="003F512D">
        <w:rPr>
          <w:rStyle w:val="Emphasis"/>
          <w:rFonts w:asciiTheme="majorBidi" w:hAnsiTheme="majorBidi" w:cstheme="majorBidi"/>
          <w:i w:val="0"/>
          <w:iCs w:val="0"/>
        </w:rPr>
        <w:t>Introducing new interventions often disrupts workflow without real benefits.</w:t>
      </w:r>
      <w:r w:rsidRPr="003F512D">
        <w:rPr>
          <w:rFonts w:asciiTheme="majorBidi" w:hAnsiTheme="majorBidi" w:cstheme="majorBidi"/>
        </w:rPr>
        <w:t xml:space="preserve"> </w:t>
      </w:r>
      <w:r w:rsidRPr="003F512D">
        <w:rPr>
          <w:rStyle w:val="Emphasis"/>
          <w:rFonts w:asciiTheme="majorBidi" w:hAnsiTheme="majorBidi" w:cstheme="majorBidi"/>
          <w:i w:val="0"/>
          <w:iCs w:val="0"/>
        </w:rPr>
        <w:t>(Reverse-coded)</w:t>
      </w:r>
    </w:p>
    <w:p w14:paraId="0FF50F02" w14:textId="77777777" w:rsidR="00D10EC6" w:rsidRPr="006C1572" w:rsidRDefault="00D10EC6" w:rsidP="00D10EC6">
      <w:pPr>
        <w:pStyle w:val="NormalWeb"/>
        <w:rPr>
          <w:rStyle w:val="Emphasis"/>
          <w:rFonts w:asciiTheme="majorBidi" w:hAnsiTheme="majorBidi" w:cstheme="majorBidi"/>
        </w:rPr>
      </w:pPr>
    </w:p>
    <w:p w14:paraId="1E403C37" w14:textId="77777777" w:rsidR="00D10EC6" w:rsidRPr="006C1572" w:rsidRDefault="00D10EC6" w:rsidP="00D10EC6">
      <w:pPr>
        <w:pStyle w:val="NormalWeb"/>
        <w:rPr>
          <w:rStyle w:val="Emphasis"/>
          <w:rFonts w:asciiTheme="majorBidi" w:hAnsiTheme="majorBidi" w:cstheme="majorBidi"/>
        </w:rPr>
      </w:pPr>
    </w:p>
    <w:p w14:paraId="7E43B16E" w14:textId="77777777" w:rsidR="00BA7509" w:rsidRPr="006C1572" w:rsidRDefault="00BA7509">
      <w:pPr>
        <w:rPr>
          <w:rFonts w:asciiTheme="majorBidi" w:hAnsiTheme="majorBidi" w:cstheme="majorBidi"/>
        </w:rPr>
      </w:pPr>
    </w:p>
    <w:sectPr w:rsidR="00BA7509" w:rsidRPr="006C157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FC4649"/>
    <w:multiLevelType w:val="multilevel"/>
    <w:tmpl w:val="54129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01197D"/>
    <w:multiLevelType w:val="multilevel"/>
    <w:tmpl w:val="1912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3A4910"/>
    <w:multiLevelType w:val="multilevel"/>
    <w:tmpl w:val="4244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9502AB"/>
    <w:multiLevelType w:val="multilevel"/>
    <w:tmpl w:val="F2D227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344178"/>
    <w:multiLevelType w:val="multilevel"/>
    <w:tmpl w:val="D24AE9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0261133">
    <w:abstractNumId w:val="8"/>
  </w:num>
  <w:num w:numId="2" w16cid:durableId="1650789970">
    <w:abstractNumId w:val="6"/>
  </w:num>
  <w:num w:numId="3" w16cid:durableId="1306855506">
    <w:abstractNumId w:val="5"/>
  </w:num>
  <w:num w:numId="4" w16cid:durableId="969896239">
    <w:abstractNumId w:val="4"/>
  </w:num>
  <w:num w:numId="5" w16cid:durableId="2094472267">
    <w:abstractNumId w:val="7"/>
  </w:num>
  <w:num w:numId="6" w16cid:durableId="1865825604">
    <w:abstractNumId w:val="3"/>
  </w:num>
  <w:num w:numId="7" w16cid:durableId="836502591">
    <w:abstractNumId w:val="2"/>
  </w:num>
  <w:num w:numId="8" w16cid:durableId="1833525951">
    <w:abstractNumId w:val="1"/>
  </w:num>
  <w:num w:numId="9" w16cid:durableId="1053390902">
    <w:abstractNumId w:val="0"/>
  </w:num>
  <w:num w:numId="10" w16cid:durableId="836503333">
    <w:abstractNumId w:val="11"/>
  </w:num>
  <w:num w:numId="11" w16cid:durableId="1401709177">
    <w:abstractNumId w:val="10"/>
  </w:num>
  <w:num w:numId="12" w16cid:durableId="1201094025">
    <w:abstractNumId w:val="9"/>
  </w:num>
  <w:num w:numId="13" w16cid:durableId="1625848876">
    <w:abstractNumId w:val="12"/>
  </w:num>
  <w:num w:numId="14" w16cid:durableId="18515254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6336"/>
    <w:rsid w:val="0015074B"/>
    <w:rsid w:val="001556D8"/>
    <w:rsid w:val="00170467"/>
    <w:rsid w:val="00247ACB"/>
    <w:rsid w:val="0029639D"/>
    <w:rsid w:val="00326F90"/>
    <w:rsid w:val="003630CF"/>
    <w:rsid w:val="003F512D"/>
    <w:rsid w:val="00610669"/>
    <w:rsid w:val="006C1572"/>
    <w:rsid w:val="007B1EF6"/>
    <w:rsid w:val="007E2B6E"/>
    <w:rsid w:val="008630A7"/>
    <w:rsid w:val="00934CE0"/>
    <w:rsid w:val="00951F8C"/>
    <w:rsid w:val="00A055E4"/>
    <w:rsid w:val="00A91692"/>
    <w:rsid w:val="00AA1D8D"/>
    <w:rsid w:val="00B00FCE"/>
    <w:rsid w:val="00B47730"/>
    <w:rsid w:val="00B92C80"/>
    <w:rsid w:val="00BA7509"/>
    <w:rsid w:val="00C63F30"/>
    <w:rsid w:val="00CB0664"/>
    <w:rsid w:val="00D10EC6"/>
    <w:rsid w:val="00D82264"/>
    <w:rsid w:val="00DB04DB"/>
    <w:rsid w:val="00E7658B"/>
    <w:rsid w:val="00FC693F"/>
    <w:rsid w:val="00FD5F7B"/>
    <w:rsid w:val="00FE27D9"/>
    <w:rsid w:val="00FF6307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B138B3"/>
  <w14:defaultImageDpi w14:val="300"/>
  <w15:docId w15:val="{2DCBB32C-B096-F04E-B5EB-1E5EC4F2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B00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EG"/>
    </w:rPr>
  </w:style>
  <w:style w:type="character" w:customStyle="1" w:styleId="relative">
    <w:name w:val="relative"/>
    <w:basedOn w:val="DefaultParagraphFont"/>
    <w:rsid w:val="00D10EC6"/>
  </w:style>
  <w:style w:type="character" w:customStyle="1" w:styleId="ms-1">
    <w:name w:val="ms-1"/>
    <w:basedOn w:val="DefaultParagraphFont"/>
    <w:rsid w:val="00D10EC6"/>
  </w:style>
  <w:style w:type="character" w:customStyle="1" w:styleId="max-w-full">
    <w:name w:val="max-w-full"/>
    <w:basedOn w:val="DefaultParagraphFont"/>
    <w:rsid w:val="00D10EC6"/>
  </w:style>
  <w:style w:type="character" w:customStyle="1" w:styleId="-me-1">
    <w:name w:val="-me-1"/>
    <w:basedOn w:val="DefaultParagraphFont"/>
    <w:rsid w:val="00D10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abdelaziz hendy</cp:lastModifiedBy>
  <cp:revision>15</cp:revision>
  <dcterms:created xsi:type="dcterms:W3CDTF">2013-12-23T23:15:00Z</dcterms:created>
  <dcterms:modified xsi:type="dcterms:W3CDTF">2025-10-11T12:43:00Z</dcterms:modified>
  <cp:category/>
</cp:coreProperties>
</file>