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BB800" w14:textId="77777777" w:rsidR="00ED5894" w:rsidRPr="00AB471D" w:rsidRDefault="00ED5894" w:rsidP="00ED5894">
      <w:pPr>
        <w:spacing w:line="480" w:lineRule="auto"/>
        <w:jc w:val="both"/>
        <w:rPr>
          <w:rFonts w:ascii="Arial" w:eastAsia="Arial" w:hAnsi="Arial" w:cs="Arial"/>
          <w:b/>
          <w:bCs/>
          <w:color w:val="0D0D0D" w:themeColor="text1" w:themeTint="F2"/>
          <w:sz w:val="32"/>
          <w:szCs w:val="32"/>
        </w:rPr>
      </w:pPr>
      <w:r>
        <w:rPr>
          <w:rFonts w:ascii="Arial" w:eastAsia="Arial" w:hAnsi="Arial" w:cs="Arial"/>
          <w:b/>
          <w:bCs/>
          <w:color w:val="0D0D0D" w:themeColor="text1" w:themeTint="F2"/>
          <w:sz w:val="32"/>
          <w:szCs w:val="32"/>
        </w:rPr>
        <w:t>A</w:t>
      </w:r>
      <w:r w:rsidRPr="28F4145F">
        <w:rPr>
          <w:rFonts w:ascii="Arial" w:eastAsia="Arial" w:hAnsi="Arial" w:cs="Arial"/>
          <w:b/>
          <w:bCs/>
          <w:color w:val="0D0D0D" w:themeColor="text1" w:themeTint="F2"/>
          <w:sz w:val="32"/>
          <w:szCs w:val="32"/>
        </w:rPr>
        <w:t>dditional files</w:t>
      </w:r>
    </w:p>
    <w:p w14:paraId="7E6EBC67" w14:textId="77777777" w:rsidR="00ED5894" w:rsidRPr="00AB471D" w:rsidRDefault="00ED5894" w:rsidP="00ED5894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</w:rPr>
        <w:t>Additional file 1</w:t>
      </w:r>
      <w:r w:rsidRPr="00AB471D">
        <w:rPr>
          <w:rFonts w:ascii="Arial" w:hAnsi="Arial" w:cs="Arial"/>
          <w:b/>
          <w:bCs/>
        </w:rPr>
        <w:t>:</w:t>
      </w:r>
      <w:r w:rsidRPr="00AB471D">
        <w:rPr>
          <w:rFonts w:ascii="Arial" w:hAnsi="Arial" w:cs="Arial"/>
        </w:rPr>
        <w:t xml:space="preserve"> Interview schedule for nurses</w:t>
      </w:r>
    </w:p>
    <w:p w14:paraId="793EA48A" w14:textId="77777777" w:rsidR="00ED5894" w:rsidRPr="00AB471D" w:rsidRDefault="00ED5894" w:rsidP="00ED5894">
      <w:pPr>
        <w:jc w:val="center"/>
        <w:rPr>
          <w:rFonts w:ascii="Arial" w:hAnsi="Arial" w:cs="Arial"/>
          <w:b/>
          <w:sz w:val="32"/>
          <w:szCs w:val="32"/>
        </w:rPr>
      </w:pPr>
      <w:r w:rsidRPr="00AB471D">
        <w:rPr>
          <w:rFonts w:ascii="Arial" w:hAnsi="Arial" w:cs="Arial"/>
          <w:b/>
          <w:bCs/>
          <w:sz w:val="32"/>
          <w:szCs w:val="32"/>
        </w:rPr>
        <w:t>Staff Interview Schedule</w:t>
      </w:r>
    </w:p>
    <w:p w14:paraId="733B3C57" w14:textId="77777777" w:rsidR="00ED5894" w:rsidRPr="00AB471D" w:rsidRDefault="00ED5894" w:rsidP="00ED5894">
      <w:pPr>
        <w:rPr>
          <w:rFonts w:ascii="Arial" w:hAnsi="Arial" w:cs="Arial"/>
          <w:b/>
        </w:rPr>
      </w:pPr>
    </w:p>
    <w:p w14:paraId="4286B956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Interview Number: </w:t>
      </w:r>
    </w:p>
    <w:p w14:paraId="4580E917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Interviewee: </w:t>
      </w:r>
    </w:p>
    <w:p w14:paraId="7D7AF0D1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Interviewer: </w:t>
      </w:r>
    </w:p>
    <w:p w14:paraId="70757D7B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Date: </w:t>
      </w:r>
    </w:p>
    <w:p w14:paraId="665BC5C0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Meeting place: </w:t>
      </w:r>
    </w:p>
    <w:p w14:paraId="69BE5082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Duration of interview: </w:t>
      </w:r>
    </w:p>
    <w:p w14:paraId="45236B6F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>Contact Information</w:t>
      </w:r>
    </w:p>
    <w:p w14:paraId="7ADD63DA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Phone number: </w:t>
      </w:r>
    </w:p>
    <w:p w14:paraId="1A4C9CEE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Email: </w:t>
      </w:r>
    </w:p>
    <w:p w14:paraId="082D1E52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Name of course/qualification/s: </w:t>
      </w:r>
    </w:p>
    <w:p w14:paraId="45F0EAAF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Qualification and Institution of qualification  </w:t>
      </w:r>
    </w:p>
    <w:p w14:paraId="46680C92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State: </w:t>
      </w:r>
    </w:p>
    <w:p w14:paraId="20B72471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Experience --- yrs-----months </w:t>
      </w:r>
    </w:p>
    <w:p w14:paraId="2CFDD001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No of years of experience: </w:t>
      </w:r>
    </w:p>
    <w:p w14:paraId="20217EBF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Gender: </w:t>
      </w:r>
    </w:p>
    <w:p w14:paraId="40082AB2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Age category: </w:t>
      </w:r>
    </w:p>
    <w:p w14:paraId="145AC92E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Reminders: </w:t>
      </w:r>
    </w:p>
    <w:p w14:paraId="79E4AD5E" w14:textId="77777777" w:rsidR="00ED5894" w:rsidRPr="00AB471D" w:rsidRDefault="00ED5894" w:rsidP="00ED5894">
      <w:pPr>
        <w:numPr>
          <w:ilvl w:val="0"/>
          <w:numId w:val="1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Check if the audio-recording device is working.</w:t>
      </w:r>
    </w:p>
    <w:p w14:paraId="54DBF02D" w14:textId="77777777" w:rsidR="00ED5894" w:rsidRPr="00AB471D" w:rsidRDefault="00ED5894" w:rsidP="00ED5894">
      <w:pPr>
        <w:numPr>
          <w:ilvl w:val="0"/>
          <w:numId w:val="1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Thank participants for agreeing to participate</w:t>
      </w:r>
    </w:p>
    <w:p w14:paraId="1499C019" w14:textId="77777777" w:rsidR="00ED5894" w:rsidRPr="00AB471D" w:rsidRDefault="00ED5894" w:rsidP="00ED5894">
      <w:pPr>
        <w:numPr>
          <w:ilvl w:val="0"/>
          <w:numId w:val="1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Explain information leaflet</w:t>
      </w:r>
    </w:p>
    <w:p w14:paraId="696B3913" w14:textId="77777777" w:rsidR="00ED5894" w:rsidRPr="00AB471D" w:rsidRDefault="00ED5894" w:rsidP="00ED5894">
      <w:pPr>
        <w:numPr>
          <w:ilvl w:val="0"/>
          <w:numId w:val="1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Get consent</w:t>
      </w:r>
    </w:p>
    <w:p w14:paraId="51797E5E" w14:textId="77777777" w:rsidR="00ED5894" w:rsidRPr="00AB471D" w:rsidRDefault="00ED5894" w:rsidP="00ED5894">
      <w:pPr>
        <w:numPr>
          <w:ilvl w:val="0"/>
          <w:numId w:val="1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SWITCH RECORDING EQUIPMENT “ON”</w:t>
      </w:r>
    </w:p>
    <w:p w14:paraId="3CF1CEA4" w14:textId="77777777" w:rsidR="00ED5894" w:rsidRPr="00AB471D" w:rsidRDefault="00ED5894" w:rsidP="00ED5894">
      <w:pPr>
        <w:rPr>
          <w:rFonts w:ascii="Arial" w:hAnsi="Arial" w:cs="Arial"/>
          <w:b/>
        </w:rPr>
      </w:pPr>
    </w:p>
    <w:p w14:paraId="23913209" w14:textId="77777777" w:rsidR="00ED5894" w:rsidRPr="00AB471D" w:rsidRDefault="00ED5894" w:rsidP="00ED5894">
      <w:pPr>
        <w:rPr>
          <w:rFonts w:ascii="Arial" w:hAnsi="Arial" w:cs="Arial"/>
          <w:b/>
        </w:rPr>
      </w:pPr>
      <w:r w:rsidRPr="00AB471D">
        <w:rPr>
          <w:rFonts w:ascii="Arial" w:hAnsi="Arial" w:cs="Arial"/>
          <w:b/>
        </w:rPr>
        <w:t xml:space="preserve">Icebreaker: </w:t>
      </w:r>
    </w:p>
    <w:p w14:paraId="14394F8D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>1.</w:t>
      </w:r>
      <w:r w:rsidRPr="00AB471D">
        <w:rPr>
          <w:rFonts w:ascii="Arial" w:hAnsi="Arial" w:cs="Arial"/>
        </w:rPr>
        <w:tab/>
        <w:t>Example, how is your day going?</w:t>
      </w:r>
    </w:p>
    <w:p w14:paraId="75AD8440" w14:textId="77777777" w:rsidR="00ED5894" w:rsidRPr="00AB471D" w:rsidRDefault="00ED5894" w:rsidP="00ED5894">
      <w:pPr>
        <w:rPr>
          <w:rFonts w:ascii="Arial" w:hAnsi="Arial" w:cs="Arial"/>
          <w:b/>
          <w:bCs/>
        </w:rPr>
      </w:pPr>
      <w:r w:rsidRPr="00AB471D">
        <w:rPr>
          <w:rFonts w:ascii="Arial" w:hAnsi="Arial" w:cs="Arial"/>
          <w:b/>
          <w:bCs/>
        </w:rPr>
        <w:t xml:space="preserve">Possible questions if the issues are not flowing directly from the icebreaker: </w:t>
      </w:r>
    </w:p>
    <w:p w14:paraId="1CB775A7" w14:textId="77777777" w:rsidR="00ED5894" w:rsidRPr="00AB471D" w:rsidRDefault="00ED5894" w:rsidP="00ED5894">
      <w:pPr>
        <w:ind w:left="720" w:hanging="720"/>
        <w:rPr>
          <w:rFonts w:ascii="Arial" w:hAnsi="Arial" w:cs="Arial"/>
        </w:rPr>
      </w:pPr>
      <w:r w:rsidRPr="00AB471D">
        <w:rPr>
          <w:rFonts w:ascii="Arial" w:hAnsi="Arial" w:cs="Arial"/>
        </w:rPr>
        <w:t>2.</w:t>
      </w:r>
      <w:r w:rsidRPr="00AB471D">
        <w:rPr>
          <w:rFonts w:ascii="Arial" w:hAnsi="Arial" w:cs="Arial"/>
          <w:b/>
        </w:rPr>
        <w:tab/>
      </w:r>
      <w:r w:rsidRPr="00AB471D">
        <w:rPr>
          <w:rFonts w:ascii="Arial" w:hAnsi="Arial" w:cs="Arial"/>
        </w:rPr>
        <w:t xml:space="preserve">What are your views and experiences with patients that are referred for x-rays or scan RACF? </w:t>
      </w:r>
    </w:p>
    <w:p w14:paraId="45293872" w14:textId="77777777" w:rsidR="00ED5894" w:rsidRPr="00AB471D" w:rsidRDefault="00ED5894" w:rsidP="00ED5894">
      <w:pPr>
        <w:ind w:left="720" w:hanging="720"/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3. </w:t>
      </w:r>
      <w:r w:rsidRPr="00AB471D">
        <w:rPr>
          <w:rFonts w:ascii="Arial" w:hAnsi="Arial" w:cs="Arial"/>
        </w:rPr>
        <w:tab/>
        <w:t>What are your views on providing a medical imaging service at the residential aged care facilities?</w:t>
      </w:r>
    </w:p>
    <w:p w14:paraId="596750C5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4. </w:t>
      </w:r>
      <w:r w:rsidRPr="00AB471D">
        <w:rPr>
          <w:rFonts w:ascii="Arial" w:hAnsi="Arial" w:cs="Arial"/>
        </w:rPr>
        <w:tab/>
        <w:t>Describe the pros and cons of undertaking RACF imaging.</w:t>
      </w:r>
    </w:p>
    <w:p w14:paraId="6B9269DC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5. </w:t>
      </w:r>
      <w:r w:rsidRPr="00AB471D">
        <w:rPr>
          <w:rFonts w:ascii="Arial" w:hAnsi="Arial" w:cs="Arial"/>
        </w:rPr>
        <w:tab/>
        <w:t>Describe any risks you have experienced and how that was managed?</w:t>
      </w:r>
    </w:p>
    <w:p w14:paraId="6AF40405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6. </w:t>
      </w:r>
      <w:r w:rsidRPr="00AB471D">
        <w:rPr>
          <w:rFonts w:ascii="Arial" w:hAnsi="Arial" w:cs="Arial"/>
        </w:rPr>
        <w:tab/>
        <w:t>Have you experienced any stigma?</w:t>
      </w:r>
    </w:p>
    <w:p w14:paraId="2E4B319F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7. </w:t>
      </w:r>
      <w:r w:rsidRPr="00AB471D">
        <w:rPr>
          <w:rFonts w:ascii="Arial" w:hAnsi="Arial" w:cs="Arial"/>
        </w:rPr>
        <w:tab/>
        <w:t>How does physical structure impact imaging examinations?</w:t>
      </w:r>
    </w:p>
    <w:p w14:paraId="15BB79B4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8.  </w:t>
      </w:r>
      <w:r w:rsidRPr="00AB471D">
        <w:rPr>
          <w:rFonts w:ascii="Arial" w:hAnsi="Arial" w:cs="Arial"/>
        </w:rPr>
        <w:tab/>
        <w:t xml:space="preserve">Safety aspect considerations </w:t>
      </w:r>
    </w:p>
    <w:p w14:paraId="5438B92B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>9.</w:t>
      </w:r>
      <w:r w:rsidRPr="00AB471D">
        <w:rPr>
          <w:rFonts w:ascii="Arial" w:hAnsi="Arial" w:cs="Arial"/>
        </w:rPr>
        <w:tab/>
        <w:t>Do staff get any training on medical imaging?</w:t>
      </w:r>
    </w:p>
    <w:p w14:paraId="1F248B1A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10. </w:t>
      </w:r>
      <w:r w:rsidRPr="00AB471D">
        <w:tab/>
      </w:r>
      <w:r w:rsidRPr="00AB471D">
        <w:rPr>
          <w:rFonts w:ascii="Arial" w:hAnsi="Arial" w:cs="Arial"/>
        </w:rPr>
        <w:t xml:space="preserve">Are residents referred to the hospital and how is that managed?   </w:t>
      </w:r>
    </w:p>
    <w:p w14:paraId="57F92E2C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11. </w:t>
      </w:r>
      <w:r w:rsidRPr="00AB471D">
        <w:tab/>
      </w:r>
      <w:r w:rsidRPr="00AB471D">
        <w:rPr>
          <w:rFonts w:ascii="Arial" w:hAnsi="Arial" w:cs="Arial"/>
        </w:rPr>
        <w:t xml:space="preserve">Describe how are referrals for imaging managed?  </w:t>
      </w:r>
    </w:p>
    <w:p w14:paraId="0D6D4400" w14:textId="77777777" w:rsidR="00ED5894" w:rsidRPr="00AB471D" w:rsidRDefault="00ED5894" w:rsidP="00ED5894">
      <w:pPr>
        <w:rPr>
          <w:rFonts w:ascii="Arial" w:hAnsi="Arial" w:cs="Arial"/>
          <w:b/>
        </w:rPr>
      </w:pPr>
    </w:p>
    <w:p w14:paraId="33D66AB3" w14:textId="77777777" w:rsidR="00ED5894" w:rsidRPr="00AB471D" w:rsidRDefault="00ED5894" w:rsidP="00ED5894">
      <w:pPr>
        <w:rPr>
          <w:rFonts w:ascii="Arial" w:hAnsi="Arial" w:cs="Arial"/>
          <w:b/>
        </w:rPr>
      </w:pPr>
      <w:r w:rsidRPr="00AB471D">
        <w:rPr>
          <w:rFonts w:ascii="Arial" w:hAnsi="Arial" w:cs="Arial"/>
          <w:b/>
        </w:rPr>
        <w:t xml:space="preserve">Reminders: </w:t>
      </w:r>
    </w:p>
    <w:p w14:paraId="43C81F6E" w14:textId="77777777" w:rsidR="00ED5894" w:rsidRPr="00AB471D" w:rsidRDefault="00ED5894" w:rsidP="00ED5894">
      <w:pPr>
        <w:numPr>
          <w:ilvl w:val="0"/>
          <w:numId w:val="2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Thank participants</w:t>
      </w:r>
    </w:p>
    <w:p w14:paraId="6F6AA6F5" w14:textId="77777777" w:rsidR="00ED5894" w:rsidRPr="00AB471D" w:rsidRDefault="00ED5894" w:rsidP="00ED5894">
      <w:pPr>
        <w:numPr>
          <w:ilvl w:val="0"/>
          <w:numId w:val="2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 xml:space="preserve">Switch off audio-recorder </w:t>
      </w:r>
      <w:r w:rsidRPr="00AB471D">
        <w:rPr>
          <w:rFonts w:ascii="Arial" w:hAnsi="Arial" w:cs="Arial"/>
        </w:rPr>
        <w:tab/>
      </w:r>
    </w:p>
    <w:p w14:paraId="699409B3" w14:textId="77777777" w:rsidR="00ED5894" w:rsidRPr="00AB471D" w:rsidRDefault="00ED5894" w:rsidP="00ED5894">
      <w:pPr>
        <w:numPr>
          <w:ilvl w:val="0"/>
          <w:numId w:val="2"/>
        </w:numPr>
        <w:rPr>
          <w:rFonts w:ascii="Arial" w:hAnsi="Arial" w:cs="Arial"/>
        </w:rPr>
      </w:pPr>
      <w:r w:rsidRPr="00AB471D">
        <w:rPr>
          <w:rFonts w:ascii="Arial" w:hAnsi="Arial" w:cs="Arial"/>
        </w:rPr>
        <w:t>Note length of interview: ………………………... minutes</w:t>
      </w:r>
    </w:p>
    <w:p w14:paraId="6F450C3D" w14:textId="77777777" w:rsidR="00ED5894" w:rsidRPr="00AB471D" w:rsidRDefault="00ED5894" w:rsidP="00ED5894">
      <w:pPr>
        <w:rPr>
          <w:rFonts w:ascii="Arial" w:hAnsi="Arial" w:cs="Arial"/>
          <w:b/>
        </w:rPr>
      </w:pPr>
    </w:p>
    <w:p w14:paraId="46F375CC" w14:textId="77777777" w:rsidR="00ED5894" w:rsidRPr="00AB471D" w:rsidRDefault="00ED5894" w:rsidP="00ED5894">
      <w:pPr>
        <w:rPr>
          <w:rFonts w:ascii="Arial" w:hAnsi="Arial" w:cs="Arial"/>
        </w:rPr>
      </w:pPr>
      <w:r w:rsidRPr="00AB471D">
        <w:rPr>
          <w:rFonts w:ascii="Arial" w:hAnsi="Arial" w:cs="Arial"/>
          <w:b/>
        </w:rPr>
        <w:t>Field notes and reflective notes:</w:t>
      </w:r>
    </w:p>
    <w:p w14:paraId="58B5D7F1" w14:textId="77777777" w:rsidR="00015C60" w:rsidRDefault="00015C60"/>
    <w:sectPr w:rsidR="00015C60" w:rsidSect="00ED5894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B4D699C" w:rsidRPr="00AB471D" w14:paraId="7C02E211" w14:textId="77777777" w:rsidTr="31832A00">
      <w:trPr>
        <w:trHeight w:val="300"/>
      </w:trPr>
      <w:tc>
        <w:tcPr>
          <w:tcW w:w="3120" w:type="dxa"/>
        </w:tcPr>
        <w:p w14:paraId="028DAA31" w14:textId="77777777" w:rsidR="00ED5894" w:rsidRPr="00AB471D" w:rsidRDefault="00ED5894" w:rsidP="1B4D699C">
          <w:pPr>
            <w:pStyle w:val="Header"/>
            <w:ind w:left="-115"/>
          </w:pPr>
        </w:p>
      </w:tc>
      <w:tc>
        <w:tcPr>
          <w:tcW w:w="3120" w:type="dxa"/>
        </w:tcPr>
        <w:p w14:paraId="0FC6BF45" w14:textId="77777777" w:rsidR="00ED5894" w:rsidRPr="00AB471D" w:rsidRDefault="00ED5894" w:rsidP="1B4D699C">
          <w:pPr>
            <w:pStyle w:val="Header"/>
            <w:jc w:val="center"/>
          </w:pPr>
        </w:p>
      </w:tc>
      <w:tc>
        <w:tcPr>
          <w:tcW w:w="3120" w:type="dxa"/>
        </w:tcPr>
        <w:p w14:paraId="56A466A6" w14:textId="77777777" w:rsidR="00ED5894" w:rsidRPr="00AB471D" w:rsidRDefault="00ED5894" w:rsidP="1B4D699C">
          <w:pPr>
            <w:pStyle w:val="Header"/>
            <w:ind w:right="-115"/>
            <w:jc w:val="right"/>
          </w:pPr>
        </w:p>
      </w:tc>
    </w:tr>
  </w:tbl>
  <w:p w14:paraId="15A7985F" w14:textId="77777777" w:rsidR="00ED5894" w:rsidRPr="00AB471D" w:rsidRDefault="00ED5894" w:rsidP="1B4D699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B4D699C" w:rsidRPr="00AB471D" w14:paraId="57E78700" w14:textId="77777777" w:rsidTr="31832A00">
      <w:trPr>
        <w:trHeight w:val="300"/>
      </w:trPr>
      <w:tc>
        <w:tcPr>
          <w:tcW w:w="3120" w:type="dxa"/>
        </w:tcPr>
        <w:p w14:paraId="04FAF3D9" w14:textId="77777777" w:rsidR="00ED5894" w:rsidRPr="00AB471D" w:rsidRDefault="00ED5894" w:rsidP="1B4D699C">
          <w:pPr>
            <w:pStyle w:val="Header"/>
            <w:ind w:left="-115"/>
          </w:pPr>
        </w:p>
      </w:tc>
      <w:tc>
        <w:tcPr>
          <w:tcW w:w="3120" w:type="dxa"/>
        </w:tcPr>
        <w:p w14:paraId="2A696C0E" w14:textId="77777777" w:rsidR="00ED5894" w:rsidRPr="00AB471D" w:rsidRDefault="00ED5894" w:rsidP="1B4D699C">
          <w:pPr>
            <w:pStyle w:val="Header"/>
            <w:jc w:val="center"/>
          </w:pPr>
        </w:p>
      </w:tc>
      <w:tc>
        <w:tcPr>
          <w:tcW w:w="3120" w:type="dxa"/>
        </w:tcPr>
        <w:p w14:paraId="29630C9C" w14:textId="77777777" w:rsidR="00ED5894" w:rsidRPr="00AB471D" w:rsidRDefault="00ED5894" w:rsidP="1B4D699C">
          <w:pPr>
            <w:pStyle w:val="Header"/>
            <w:ind w:right="-115"/>
            <w:jc w:val="right"/>
          </w:pPr>
        </w:p>
      </w:tc>
    </w:tr>
  </w:tbl>
  <w:p w14:paraId="6832EC08" w14:textId="77777777" w:rsidR="00ED5894" w:rsidRPr="00AB471D" w:rsidRDefault="00ED5894" w:rsidP="1B4D69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821F3"/>
    <w:multiLevelType w:val="hybridMultilevel"/>
    <w:tmpl w:val="5B52C010"/>
    <w:lvl w:ilvl="0" w:tplc="8D521ECA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623C1"/>
    <w:multiLevelType w:val="hybridMultilevel"/>
    <w:tmpl w:val="B9D0D67A"/>
    <w:lvl w:ilvl="0" w:tplc="0C09000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b w:val="0"/>
        <w:i w:val="0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7544109">
    <w:abstractNumId w:val="0"/>
  </w:num>
  <w:num w:numId="2" w16cid:durableId="851533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94"/>
    <w:rsid w:val="00015C60"/>
    <w:rsid w:val="004232F6"/>
    <w:rsid w:val="004D7010"/>
    <w:rsid w:val="009C082C"/>
    <w:rsid w:val="00E35DBA"/>
    <w:rsid w:val="00ED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1BA07"/>
  <w15:chartTrackingRefBased/>
  <w15:docId w15:val="{C4CE2AEC-3D33-49DD-833D-D9E3CDE3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894"/>
    <w:pPr>
      <w:spacing w:line="279" w:lineRule="auto"/>
    </w:pPr>
    <w:rPr>
      <w:rFonts w:eastAsiaTheme="minorEastAsia"/>
      <w:kern w:val="0"/>
      <w:sz w:val="24"/>
      <w:szCs w:val="24"/>
      <w:lang w:val="en-GB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894"/>
    <w:rPr>
      <w:rFonts w:eastAsiaTheme="majorEastAsia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8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8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8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8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8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8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894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8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8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8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8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8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5894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894"/>
    <w:rPr>
      <w:rFonts w:eastAsiaTheme="minorEastAsia"/>
      <w:kern w:val="0"/>
      <w:sz w:val="24"/>
      <w:szCs w:val="24"/>
      <w:lang w:val="en-GB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5894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894"/>
    <w:rPr>
      <w:rFonts w:eastAsiaTheme="minorEastAsia"/>
      <w:kern w:val="0"/>
      <w:sz w:val="24"/>
      <w:szCs w:val="24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himeli senanayake</dc:creator>
  <cp:keywords/>
  <dc:description/>
  <cp:lastModifiedBy>himeli senanayake</cp:lastModifiedBy>
  <cp:revision>1</cp:revision>
  <dcterms:created xsi:type="dcterms:W3CDTF">2025-05-23T01:34:00Z</dcterms:created>
  <dcterms:modified xsi:type="dcterms:W3CDTF">2025-05-23T01:35:00Z</dcterms:modified>
</cp:coreProperties>
</file>