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89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673"/>
        <w:gridCol w:w="673"/>
        <w:gridCol w:w="673"/>
        <w:gridCol w:w="674"/>
        <w:gridCol w:w="673"/>
        <w:gridCol w:w="673"/>
        <w:gridCol w:w="673"/>
        <w:gridCol w:w="674"/>
        <w:gridCol w:w="1418"/>
      </w:tblGrid>
      <w:tr w:rsidR="003A2321" w14:paraId="3E6C12F4" w14:textId="77777777" w:rsidTr="003A2321">
        <w:trPr>
          <w:trHeight w:val="421"/>
        </w:trPr>
        <w:tc>
          <w:tcPr>
            <w:tcW w:w="7513" w:type="dxa"/>
            <w:gridSpan w:val="9"/>
            <w:tcBorders>
              <w:top w:val="nil"/>
              <w:left w:val="nil"/>
              <w:bottom w:val="nil"/>
              <w:right w:val="nil"/>
              <w:tl2br w:val="nil"/>
            </w:tcBorders>
            <w:vAlign w:val="center"/>
          </w:tcPr>
          <w:p w14:paraId="194EBA07" w14:textId="670796C2" w:rsidR="003A2321" w:rsidRPr="00024923" w:rsidRDefault="003A2321" w:rsidP="00AB084D">
            <w:pPr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Supplementary 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Table </w:t>
            </w:r>
            <w:r w:rsidR="00D44973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. 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Methodological quality appraisal of the included studies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56F6" w14:textId="365397D5" w:rsidR="003A2321" w:rsidRPr="00916EA6" w:rsidRDefault="003A2321" w:rsidP="007D645C">
            <w:pPr>
              <w:jc w:val="right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64100F" w14:paraId="3926C8BB" w14:textId="77777777" w:rsidTr="003A2321">
        <w:trPr>
          <w:trHeight w:val="421"/>
        </w:trPr>
        <w:tc>
          <w:tcPr>
            <w:tcW w:w="7513" w:type="dxa"/>
            <w:gridSpan w:val="9"/>
            <w:tcBorders>
              <w:top w:val="nil"/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556360B4" w14:textId="1D2ADEC9" w:rsidR="0064100F" w:rsidRPr="00024923" w:rsidRDefault="0064100F" w:rsidP="00AB084D">
            <w:pPr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Supplementary 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Table </w:t>
            </w:r>
            <w:r w:rsidR="00D44973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A</w:t>
            </w: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. </w:t>
            </w:r>
            <w:r w:rsidR="00C90574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Methodological quality appraisal of cross-sectional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F92FD" w14:textId="0DFAD10F" w:rsidR="0064100F" w:rsidRPr="00916EA6" w:rsidRDefault="0064100F" w:rsidP="007D645C">
            <w:pPr>
              <w:jc w:val="right"/>
              <w:rPr>
                <w:rFonts w:ascii="Times New Roman" w:hAnsi="Times New Roman" w:cs="Times New Roman"/>
                <w:sz w:val="20"/>
                <w:szCs w:val="22"/>
              </w:rPr>
            </w:pP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(n=1</w:t>
            </w:r>
            <w:r w:rsidR="003A2321"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)</w:t>
            </w:r>
          </w:p>
        </w:tc>
      </w:tr>
      <w:tr w:rsidR="003A2321" w14:paraId="5E5C2573" w14:textId="77777777" w:rsidTr="003759F6">
        <w:trPr>
          <w:trHeight w:val="305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  <w:tl2br w:val="nil"/>
            </w:tcBorders>
            <w:vAlign w:val="center"/>
          </w:tcPr>
          <w:p w14:paraId="221D5992" w14:textId="6BCFDFCD" w:rsidR="003A2321" w:rsidRPr="00024923" w:rsidRDefault="003A2321" w:rsidP="00860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538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177A14" w14:textId="6D63F0C7" w:rsidR="003A2321" w:rsidRPr="00024923" w:rsidRDefault="003A2321" w:rsidP="00860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Critical appraisal domains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8598BFC" w14:textId="6A42D1DD" w:rsidR="003A2321" w:rsidRPr="0064100F" w:rsidRDefault="003A2321" w:rsidP="00860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Overall appraisal</w:t>
            </w:r>
          </w:p>
        </w:tc>
      </w:tr>
      <w:tr w:rsidR="003A2321" w14:paraId="0CC9228E" w14:textId="77777777" w:rsidTr="003A2321">
        <w:trPr>
          <w:trHeight w:val="306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24F9C6DF" w14:textId="77777777" w:rsidR="003A2321" w:rsidRPr="00024923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D32840" w14:textId="065B218C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BBD548" w14:textId="71229BAC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F1CDD9" w14:textId="57BB0EF1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2DB7D" w14:textId="3E391E53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B4C90" w14:textId="304D29C6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94F76C" w14:textId="1B485FAF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Q6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4AC2C" w14:textId="428B6C61" w:rsidR="003A2321" w:rsidRPr="00024923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Q7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DE7D4" w14:textId="79C99ABA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Q8</w:t>
            </w: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26830E52" w14:textId="77777777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321" w14:paraId="4D9F3CC9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3664C" w14:textId="48E0D058" w:rsidR="003A2321" w:rsidRPr="0064100F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Jin, 2023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3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84E4C" w14:textId="00CF6275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8788" w14:textId="6BFABEC3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C6903" w14:textId="620108C8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5749F" w14:textId="04EFF08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047A" w14:textId="03EB048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09AF4" w14:textId="6A1932DD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56C4B" w14:textId="04CB05D7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4642E" w14:textId="59AB2E65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F3F61" w14:textId="32D54368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6444B2B2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CEF9" w14:textId="7AE49A1D" w:rsidR="003A2321" w:rsidRPr="0064100F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Kear, 2016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24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00C23" w14:textId="4B2CB1BD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E60EC" w14:textId="52DB355C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1F25" w14:textId="6C260C6C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C8703" w14:textId="3092DE6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45D3F" w14:textId="0ACADB3B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2DF3" w14:textId="2EF0351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AAFA" w14:textId="56E9E64C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00A48" w14:textId="6EDAA641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C9534" w14:textId="3A87C845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244D7A27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84974" w14:textId="2B36B7AF" w:rsidR="003A2321" w:rsidRPr="0064100F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Kim, 2016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5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6CB79" w14:textId="2BDDA891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89CBF" w14:textId="558A4327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249A4" w14:textId="0AB78E4A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FF4F7" w14:textId="534DFA83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58025" w14:textId="4981AE24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1F22C" w14:textId="794A3C2D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436A9" w14:textId="156A810E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AA084" w14:textId="0DF09FF4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B42C6" w14:textId="061AD098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18E6545C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3E3F0" w14:textId="26A2BE08" w:rsidR="003A2321" w:rsidRPr="0064100F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Kim, 2021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26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C49BF" w14:textId="029D34F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6233E" w14:textId="70A2AAE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2C8EE" w14:textId="58E94F87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33046" w14:textId="47E3278A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FB0CA" w14:textId="6AF8FC4D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E1A89" w14:textId="2D42331B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CDC00" w14:textId="53AC5F37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3EA98" w14:textId="1B4661CA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3321C" w14:textId="4DC0FC4F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03413F05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F0E62" w14:textId="40449BA6" w:rsidR="003A2321" w:rsidRPr="0064100F" w:rsidRDefault="003A2321" w:rsidP="002D3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Powell, 2020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7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7B1F3" w14:textId="4220BFF8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283C8" w14:textId="5FCDCCF4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65498" w14:textId="5E737D5C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02E3" w14:textId="2D135D34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3BD18" w14:textId="69152456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A1AA9" w14:textId="580ACC38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D902D" w14:textId="69F28DDD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EF3D9" w14:textId="5217ABE3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0BAF5" w14:textId="7F9C392A" w:rsidR="003A2321" w:rsidRPr="0064100F" w:rsidRDefault="003A2321" w:rsidP="002D3D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187BE842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B5983" w14:textId="5526B768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Reine, 2019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8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E75C" w14:textId="018C9BC0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98D0F" w14:textId="2ECC052D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57415" w14:textId="17B56EF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1861" w14:textId="101AA771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B1767" w14:textId="425F395D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C646" w14:textId="314971C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C4EEF" w14:textId="43B977CE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2C9C9" w14:textId="530A0304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3CF2" w14:textId="2749F1A0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2A0384E7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9E55F" w14:textId="34BD9C23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Spooner, 2013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32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14C99" w14:textId="4DDF9480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5051" w14:textId="6EFA1244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9F8E3" w14:textId="7BE9BF1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DDE8D" w14:textId="493CA247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FA901" w14:textId="60717C12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366C8" w14:textId="699F0602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AAAD9" w14:textId="57ACFE38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5202" w14:textId="349C8564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D69E0" w14:textId="5AC75A38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063C9965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532E" w14:textId="656DBA01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Spooner, 2015 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365EA4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9</w:t>
            </w:r>
            <w:r w:rsidRPr="00365EA4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9ED92" w14:textId="56A693CB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BB60E" w14:textId="1369A784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423E2" w14:textId="4B41CE8F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1650D" w14:textId="14A10ECC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E764B" w14:textId="43D956CA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CFB88" w14:textId="14B65A57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538B" w14:textId="2C414F41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0E105" w14:textId="73B61C2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C2678" w14:textId="2CDD010B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63F54F49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7C53" w14:textId="1B5EC0F7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Tran, 2010 [3</w:t>
            </w:r>
            <w:r w:rsidR="00DA2CC6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64AD" w14:textId="18F92AAE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6299A" w14:textId="1DECCCD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A9E0" w14:textId="69AA8E68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FC14F" w14:textId="74A67B5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79963" w14:textId="45B2976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452D1" w14:textId="4F5A7CDF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9EC7A" w14:textId="2F8BAD0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D4A1A" w14:textId="3C8FB0C5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8ED53" w14:textId="357DCFA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1A951807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202CA" w14:textId="1DEE47E2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Tosunöz, 2025 </w:t>
            </w:r>
            <w:r w:rsidRPr="00571B8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[3</w:t>
            </w:r>
            <w:r w:rsidR="00571B8A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0</w:t>
            </w:r>
            <w:r w:rsidRPr="00571B8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1E9B5" w14:textId="221F38C3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F9500" w14:textId="7DF9DDFE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40F72" w14:textId="2D6C578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1585E" w14:textId="7F8ABB5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7BA5B" w14:textId="728DDBCA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51558" w14:textId="348F42F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0A27E" w14:textId="77091874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69239" w14:textId="464A7BE9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BA8BC" w14:textId="570BEABE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3A2321" w14:paraId="01804F2A" w14:textId="77777777" w:rsidTr="003A2321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EF7DF5" w14:textId="30922E5D" w:rsidR="003A2321" w:rsidRPr="0064100F" w:rsidRDefault="003A2321" w:rsidP="004D18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Yu, 2018 [3</w:t>
            </w:r>
            <w:r w:rsidR="00DA2CC6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00310" w14:textId="55417A8A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42353C" w14:textId="26B440C8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11005" w14:textId="05F0DA0B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07CC4" w14:textId="1E785E6A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F22BA" w14:textId="709F6B9C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403E8" w14:textId="5636777D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68696" w14:textId="105D894A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24311" w14:textId="20513296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62C72F" w14:textId="3693E62D" w:rsidR="003A2321" w:rsidRPr="0064100F" w:rsidRDefault="003A2321" w:rsidP="004D1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4D18CE" w14:paraId="4FC288CF" w14:textId="77777777" w:rsidTr="00074227">
        <w:trPr>
          <w:trHeight w:val="1012"/>
        </w:trPr>
        <w:tc>
          <w:tcPr>
            <w:tcW w:w="893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CE322" w14:textId="4CD9EB55" w:rsidR="004D18CE" w:rsidRPr="0064100F" w:rsidRDefault="004D18CE" w:rsidP="004D18C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N=No; Y=Yes; Q1=</w:t>
            </w:r>
            <w:r w:rsidR="003A2321">
              <w:rPr>
                <w:rFonts w:ascii="Times New Roman" w:hAnsi="Times New Roman" w:cs="Times New Roman" w:hint="eastAsia"/>
                <w:sz w:val="20"/>
                <w:szCs w:val="20"/>
              </w:rPr>
              <w:t>Inclusion criteria clearly defined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Q2=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Study subjects and setting described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Q3=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xposure measured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ly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 and reliabl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Q4=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Outcome measured using o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bjective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criteria; Q5=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onfounding factors identified; Q6=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trategies to 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address 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confoundin</w:t>
            </w:r>
            <w:r w:rsidR="00692746">
              <w:rPr>
                <w:rFonts w:ascii="Times New Roman" w:hAnsi="Times New Roman" w:cs="Times New Roman" w:hint="eastAsia"/>
                <w:sz w:val="20"/>
                <w:szCs w:val="20"/>
              </w:rPr>
              <w:t>g stated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Q7=</w:t>
            </w:r>
            <w:r w:rsidR="00C90574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utcomes measured valid</w:t>
            </w:r>
            <w:r w:rsidR="00074227">
              <w:rPr>
                <w:rFonts w:ascii="Times New Roman" w:hAnsi="Times New Roman" w:cs="Times New Roman" w:hint="eastAsia"/>
                <w:sz w:val="20"/>
                <w:szCs w:val="20"/>
              </w:rPr>
              <w:t>ly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 and reliabl</w:t>
            </w:r>
            <w:r w:rsidR="00074227">
              <w:rPr>
                <w:rFonts w:ascii="Times New Roman" w:hAnsi="Times New Roman" w:cs="Times New Roman" w:hint="eastAsia"/>
                <w:sz w:val="20"/>
                <w:szCs w:val="20"/>
              </w:rPr>
              <w:t>y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Q8=</w:t>
            </w:r>
            <w:r w:rsidR="00074227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ppropriate statistical analysis</w:t>
            </w:r>
          </w:p>
        </w:tc>
      </w:tr>
      <w:tr w:rsidR="00C90574" w14:paraId="57151683" w14:textId="77777777" w:rsidTr="00074227">
        <w:trPr>
          <w:trHeight w:val="427"/>
        </w:trPr>
        <w:tc>
          <w:tcPr>
            <w:tcW w:w="893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670419" w14:textId="736351BB" w:rsidR="00C90574" w:rsidRPr="00074227" w:rsidRDefault="00074227" w:rsidP="000742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="00C90574" w:rsidRPr="00074227">
              <w:rPr>
                <w:rFonts w:ascii="Times New Roman" w:hAnsi="Times New Roman" w:cs="Times New Roman" w:hint="eastAsia"/>
                <w:sz w:val="20"/>
                <w:szCs w:val="20"/>
              </w:rPr>
              <w:t>Note. Appraised using the JBI critical appraisal checklist for analytic cross-sectional studies</w:t>
            </w:r>
          </w:p>
        </w:tc>
      </w:tr>
    </w:tbl>
    <w:p w14:paraId="649C53DF" w14:textId="54A6757B" w:rsidR="0064100F" w:rsidRDefault="00C90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</w:t>
      </w:r>
      <w:r w:rsidR="0064100F">
        <w:rPr>
          <w:rFonts w:ascii="Times New Roman" w:hAnsi="Times New Roman" w:cs="Times New Roman"/>
        </w:rPr>
        <w:br w:type="page"/>
      </w:r>
    </w:p>
    <w:tbl>
      <w:tblPr>
        <w:tblStyle w:val="aa"/>
        <w:tblW w:w="89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489"/>
        <w:gridCol w:w="490"/>
        <w:gridCol w:w="489"/>
        <w:gridCol w:w="490"/>
        <w:gridCol w:w="490"/>
        <w:gridCol w:w="489"/>
        <w:gridCol w:w="490"/>
        <w:gridCol w:w="490"/>
        <w:gridCol w:w="489"/>
        <w:gridCol w:w="490"/>
        <w:gridCol w:w="490"/>
        <w:gridCol w:w="1418"/>
      </w:tblGrid>
      <w:tr w:rsidR="0064100F" w14:paraId="4DA529C8" w14:textId="77777777" w:rsidTr="00A23B48">
        <w:trPr>
          <w:trHeight w:val="421"/>
        </w:trPr>
        <w:tc>
          <w:tcPr>
            <w:tcW w:w="7513" w:type="dxa"/>
            <w:gridSpan w:val="12"/>
            <w:tcBorders>
              <w:top w:val="nil"/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3CCEEA3D" w14:textId="07F77D4E" w:rsidR="0064100F" w:rsidRPr="00024923" w:rsidRDefault="0064100F" w:rsidP="00A23B48">
            <w:pPr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r w:rsidRPr="00024923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Supplementary 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Table </w:t>
            </w:r>
            <w:r w:rsidR="00D44973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="00074227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B</w:t>
            </w: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. </w:t>
            </w:r>
            <w:r w:rsidR="00074227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Methodological quality appraisal of cohort study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FD0491" w14:textId="5D0B7FE9" w:rsidR="0064100F" w:rsidRPr="00916EA6" w:rsidRDefault="0064100F" w:rsidP="00A23B48">
            <w:pPr>
              <w:jc w:val="right"/>
              <w:rPr>
                <w:rFonts w:ascii="Times New Roman" w:hAnsi="Times New Roman" w:cs="Times New Roman"/>
                <w:sz w:val="20"/>
                <w:szCs w:val="22"/>
              </w:rPr>
            </w:pP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(n=</w:t>
            </w:r>
            <w:r w:rsidR="00074227">
              <w:rPr>
                <w:rFonts w:ascii="Times New Roman" w:hAnsi="Times New Roman" w:cs="Times New Roman" w:hint="eastAsia"/>
                <w:sz w:val="20"/>
                <w:szCs w:val="22"/>
              </w:rPr>
              <w:t>1</w:t>
            </w: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)</w:t>
            </w:r>
          </w:p>
        </w:tc>
      </w:tr>
      <w:tr w:rsidR="0064100F" w14:paraId="1BF2E64D" w14:textId="77777777" w:rsidTr="00A23B48">
        <w:trPr>
          <w:trHeight w:val="305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  <w:tl2br w:val="nil"/>
            </w:tcBorders>
            <w:vAlign w:val="center"/>
          </w:tcPr>
          <w:p w14:paraId="5440C834" w14:textId="77777777" w:rsidR="0064100F" w:rsidRPr="00024923" w:rsidRDefault="0064100F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538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D57F8" w14:textId="77777777" w:rsidR="0064100F" w:rsidRPr="00024923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Critical appraisal domains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34A035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Overall appraisal</w:t>
            </w:r>
          </w:p>
        </w:tc>
      </w:tr>
      <w:tr w:rsidR="0064100F" w14:paraId="57D3C517" w14:textId="77777777" w:rsidTr="00A23B48">
        <w:trPr>
          <w:trHeight w:val="306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5079D1AB" w14:textId="77777777" w:rsidR="0064100F" w:rsidRPr="0064100F" w:rsidRDefault="0064100F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6D61B6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A8618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70DAD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48035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773B4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EA34C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4B6B76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Q7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6640F8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Q8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D73F49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Q9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A3C184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Q10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43B14D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Q11</w:t>
            </w: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29F5DAB3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00F" w14:paraId="7722AACA" w14:textId="77777777" w:rsidTr="00A23B48">
        <w:trPr>
          <w:trHeight w:val="441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vAlign w:val="center"/>
          </w:tcPr>
          <w:p w14:paraId="723CE8CE" w14:textId="689E97CD" w:rsidR="0064100F" w:rsidRPr="00074227" w:rsidRDefault="0064100F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1B8A">
              <w:rPr>
                <w:rFonts w:ascii="Times New Roman" w:hAnsi="Times New Roman" w:cs="Times New Roman"/>
                <w:spacing w:val="1"/>
                <w:kern w:val="0"/>
                <w:sz w:val="20"/>
                <w:szCs w:val="20"/>
                <w:fitText w:val="2068" w:id="-500426751"/>
              </w:rPr>
              <w:t xml:space="preserve">Drach-Zahavy, 2015 </w:t>
            </w:r>
            <w:r w:rsidRPr="00571B8A">
              <w:rPr>
                <w:rFonts w:ascii="Times New Roman" w:hAnsi="Times New Roman" w:cs="Times New Roman"/>
                <w:color w:val="EE0000"/>
                <w:spacing w:val="1"/>
                <w:kern w:val="0"/>
                <w:sz w:val="20"/>
                <w:szCs w:val="20"/>
                <w:fitText w:val="2068" w:id="-500426751"/>
              </w:rPr>
              <w:t>[2</w:t>
            </w:r>
            <w:r w:rsidR="00571B8A" w:rsidRPr="00571B8A">
              <w:rPr>
                <w:rFonts w:ascii="Times New Roman" w:hAnsi="Times New Roman" w:cs="Times New Roman" w:hint="eastAsia"/>
                <w:color w:val="EE0000"/>
                <w:spacing w:val="1"/>
                <w:kern w:val="0"/>
                <w:sz w:val="20"/>
                <w:szCs w:val="20"/>
                <w:fitText w:val="2068" w:id="-500426751"/>
              </w:rPr>
              <w:t>2</w:t>
            </w:r>
            <w:r w:rsidRPr="00571B8A">
              <w:rPr>
                <w:rFonts w:ascii="Times New Roman" w:hAnsi="Times New Roman" w:cs="Times New Roman"/>
                <w:color w:val="EE0000"/>
                <w:spacing w:val="7"/>
                <w:kern w:val="0"/>
                <w:sz w:val="20"/>
                <w:szCs w:val="20"/>
                <w:fitText w:val="2068" w:id="-500426751"/>
              </w:rPr>
              <w:t>]</w:t>
            </w:r>
          </w:p>
        </w:tc>
        <w:tc>
          <w:tcPr>
            <w:tcW w:w="489" w:type="dxa"/>
            <w:tcBorders>
              <w:left w:val="nil"/>
              <w:bottom w:val="nil"/>
              <w:right w:val="nil"/>
            </w:tcBorders>
            <w:vAlign w:val="center"/>
          </w:tcPr>
          <w:p w14:paraId="25BC24CB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left w:val="nil"/>
              <w:bottom w:val="nil"/>
              <w:right w:val="nil"/>
            </w:tcBorders>
            <w:vAlign w:val="center"/>
          </w:tcPr>
          <w:p w14:paraId="3DDC4043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89" w:type="dxa"/>
            <w:tcBorders>
              <w:left w:val="nil"/>
              <w:bottom w:val="nil"/>
              <w:right w:val="nil"/>
            </w:tcBorders>
            <w:vAlign w:val="center"/>
          </w:tcPr>
          <w:p w14:paraId="459A0CE0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left w:val="nil"/>
              <w:bottom w:val="nil"/>
              <w:right w:val="nil"/>
            </w:tcBorders>
            <w:vAlign w:val="center"/>
          </w:tcPr>
          <w:p w14:paraId="41ECD29A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left w:val="nil"/>
              <w:bottom w:val="nil"/>
              <w:right w:val="nil"/>
            </w:tcBorders>
            <w:vAlign w:val="center"/>
          </w:tcPr>
          <w:p w14:paraId="355846FF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89" w:type="dxa"/>
            <w:tcBorders>
              <w:left w:val="nil"/>
              <w:bottom w:val="nil"/>
              <w:right w:val="nil"/>
            </w:tcBorders>
            <w:vAlign w:val="center"/>
          </w:tcPr>
          <w:p w14:paraId="16A87171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left w:val="nil"/>
              <w:bottom w:val="nil"/>
              <w:right w:val="nil"/>
            </w:tcBorders>
            <w:vAlign w:val="center"/>
          </w:tcPr>
          <w:p w14:paraId="5714B67E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A9F3B0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680B4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B44418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A52A3B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0E51E74A" w14:textId="77777777" w:rsidR="0064100F" w:rsidRPr="0064100F" w:rsidRDefault="0064100F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64100F" w14:paraId="7EEAC515" w14:textId="77777777" w:rsidTr="0063750D">
        <w:trPr>
          <w:trHeight w:val="1247"/>
        </w:trPr>
        <w:tc>
          <w:tcPr>
            <w:tcW w:w="893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557EC" w14:textId="71D432B4" w:rsidR="0064100F" w:rsidRPr="0064100F" w:rsidRDefault="0064100F" w:rsidP="006375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N=No; NA=Not Applicable; Y=Yes; Q1=</w:t>
            </w:r>
            <w:r w:rsidR="00692746">
              <w:rPr>
                <w:rFonts w:ascii="Times New Roman" w:hAnsi="Times New Roman" w:cs="Times New Roman" w:hint="eastAsia"/>
                <w:sz w:val="20"/>
                <w:szCs w:val="20"/>
              </w:rPr>
              <w:t>Comparable groups recruited from same population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; Q2=</w:t>
            </w:r>
            <w:r w:rsidR="00692746">
              <w:rPr>
                <w:rFonts w:ascii="Times New Roman" w:hAnsi="Times New Roman" w:cs="Times New Roman" w:hint="eastAsia"/>
                <w:sz w:val="20"/>
                <w:szCs w:val="20"/>
              </w:rPr>
              <w:t>Exposure measured consistently between groups; Q3=Exposure measured validly and reliably; Q4=Confounding factors identified; Q5=Strategies to address confounding stated; Q6=Participants free of outcome at baseline; Q7=Outcomes measured validly and reliably; Q8=Adequate follow-up time; Q9=Completeness of follow-up reported; Q10=Strategies to address incomplete follow-up; Q11=Appropriate statistical analysis</w:t>
            </w:r>
          </w:p>
        </w:tc>
      </w:tr>
      <w:tr w:rsidR="00074227" w14:paraId="3D14FAF8" w14:textId="77777777" w:rsidTr="00074227">
        <w:trPr>
          <w:trHeight w:val="427"/>
        </w:trPr>
        <w:tc>
          <w:tcPr>
            <w:tcW w:w="893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ECB6CAC" w14:textId="7C11FCD2" w:rsidR="00074227" w:rsidRPr="0064100F" w:rsidRDefault="00074227" w:rsidP="000742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Pr="0007422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Note. Appraised using the JBI critical appraisal checklist for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cohort studies</w:t>
            </w:r>
          </w:p>
        </w:tc>
      </w:tr>
    </w:tbl>
    <w:p w14:paraId="36B93141" w14:textId="4AD4F51F" w:rsidR="0064100F" w:rsidRDefault="006410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a"/>
        <w:tblW w:w="89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538"/>
        <w:gridCol w:w="539"/>
        <w:gridCol w:w="538"/>
        <w:gridCol w:w="539"/>
        <w:gridCol w:w="539"/>
        <w:gridCol w:w="538"/>
        <w:gridCol w:w="539"/>
        <w:gridCol w:w="538"/>
        <w:gridCol w:w="539"/>
        <w:gridCol w:w="539"/>
        <w:gridCol w:w="1418"/>
      </w:tblGrid>
      <w:tr w:rsidR="0064100F" w14:paraId="68E29B89" w14:textId="77777777" w:rsidTr="00A23B48">
        <w:trPr>
          <w:trHeight w:val="421"/>
        </w:trPr>
        <w:tc>
          <w:tcPr>
            <w:tcW w:w="7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5018C312" w14:textId="4F7C0067" w:rsidR="0064100F" w:rsidRPr="00024923" w:rsidRDefault="0064100F" w:rsidP="00A23B48">
            <w:pPr>
              <w:jc w:val="both"/>
              <w:rPr>
                <w:rFonts w:ascii="Times New Roman" w:hAnsi="Times New Roman" w:cs="Times New Roman"/>
                <w:sz w:val="20"/>
                <w:szCs w:val="22"/>
              </w:rPr>
            </w:pPr>
            <w:r w:rsidRPr="00024923">
              <w:rPr>
                <w:rFonts w:ascii="Times New Roman" w:hAnsi="Times New Roman" w:cs="Times New Roman"/>
                <w:sz w:val="20"/>
                <w:szCs w:val="22"/>
              </w:rPr>
              <w:lastRenderedPageBreak/>
              <w:t xml:space="preserve">Supplementary </w:t>
            </w:r>
            <w:r w:rsidRPr="00024923">
              <w:rPr>
                <w:rFonts w:ascii="Times New Roman" w:hAnsi="Times New Roman" w:cs="Times New Roman" w:hint="eastAsia"/>
                <w:sz w:val="20"/>
                <w:szCs w:val="22"/>
              </w:rPr>
              <w:t xml:space="preserve">Table </w:t>
            </w:r>
            <w:r w:rsidR="00D44973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2</w:t>
            </w:r>
            <w:r w:rsidR="007F7661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C</w:t>
            </w:r>
            <w:r w:rsidRPr="00024923">
              <w:rPr>
                <w:rFonts w:ascii="Times New Roman" w:hAnsi="Times New Roman" w:cs="Times New Roman"/>
                <w:sz w:val="20"/>
                <w:szCs w:val="22"/>
              </w:rPr>
              <w:t xml:space="preserve">. </w:t>
            </w:r>
            <w:r w:rsidR="008543A8" w:rsidRPr="00024923">
              <w:rPr>
                <w:rFonts w:ascii="Times New Roman" w:hAnsi="Times New Roman" w:cs="Times New Roman" w:hint="eastAsia"/>
                <w:sz w:val="20"/>
                <w:szCs w:val="22"/>
              </w:rPr>
              <w:t>Methodological quality appraisal of qualitative studies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007057" w14:textId="620601B1" w:rsidR="0064100F" w:rsidRPr="00916EA6" w:rsidRDefault="0064100F" w:rsidP="00A23B48">
            <w:pPr>
              <w:jc w:val="right"/>
              <w:rPr>
                <w:rFonts w:ascii="Times New Roman" w:hAnsi="Times New Roman" w:cs="Times New Roman"/>
                <w:sz w:val="20"/>
                <w:szCs w:val="22"/>
              </w:rPr>
            </w:pP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(n=</w:t>
            </w:r>
            <w:r w:rsidR="008543A8">
              <w:rPr>
                <w:rFonts w:ascii="Times New Roman" w:hAnsi="Times New Roman" w:cs="Times New Roman" w:hint="eastAsia"/>
                <w:sz w:val="20"/>
                <w:szCs w:val="22"/>
              </w:rPr>
              <w:t>3</w:t>
            </w:r>
            <w:r w:rsidRPr="00916EA6">
              <w:rPr>
                <w:rFonts w:ascii="Times New Roman" w:hAnsi="Times New Roman" w:cs="Times New Roman" w:hint="eastAsia"/>
                <w:sz w:val="20"/>
                <w:szCs w:val="22"/>
              </w:rPr>
              <w:t>)</w:t>
            </w:r>
          </w:p>
        </w:tc>
      </w:tr>
      <w:tr w:rsidR="008E597B" w14:paraId="0DBC68A0" w14:textId="77777777" w:rsidTr="00A23B48">
        <w:trPr>
          <w:trHeight w:val="305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  <w:tl2br w:val="nil"/>
            </w:tcBorders>
            <w:vAlign w:val="center"/>
          </w:tcPr>
          <w:p w14:paraId="5875C01E" w14:textId="77777777" w:rsidR="008E597B" w:rsidRPr="00024923" w:rsidRDefault="008E597B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53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582793" w14:textId="77777777" w:rsidR="008E597B" w:rsidRPr="00024923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923">
              <w:rPr>
                <w:rFonts w:ascii="Times New Roman" w:hAnsi="Times New Roman" w:cs="Times New Roman"/>
                <w:sz w:val="20"/>
                <w:szCs w:val="20"/>
              </w:rPr>
              <w:t>Critical appraisal domains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F302BA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Overall appraisal</w:t>
            </w:r>
          </w:p>
        </w:tc>
      </w:tr>
      <w:tr w:rsidR="008E597B" w14:paraId="1F140872" w14:textId="77777777" w:rsidTr="008E597B">
        <w:trPr>
          <w:trHeight w:val="306"/>
        </w:trPr>
        <w:tc>
          <w:tcPr>
            <w:tcW w:w="2127" w:type="dxa"/>
            <w:vMerge/>
            <w:tcBorders>
              <w:left w:val="nil"/>
              <w:bottom w:val="single" w:sz="4" w:space="0" w:color="auto"/>
              <w:right w:val="nil"/>
              <w:tl2br w:val="nil"/>
            </w:tcBorders>
            <w:vAlign w:val="center"/>
          </w:tcPr>
          <w:p w14:paraId="10066771" w14:textId="77777777" w:rsidR="008E597B" w:rsidRPr="0064100F" w:rsidRDefault="008E597B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BB1F0F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36775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C4A148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C46AF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E08743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B1C717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Q6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FAE93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Q7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490291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Q8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41AE3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Q9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B868BB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Q10</w:t>
            </w: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center"/>
          </w:tcPr>
          <w:p w14:paraId="4869D4C3" w14:textId="77777777" w:rsidR="008E597B" w:rsidRPr="0064100F" w:rsidRDefault="008E597B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43A8" w14:paraId="4980516E" w14:textId="77777777" w:rsidTr="008E597B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ED6AA" w14:textId="581C1F41" w:rsidR="008543A8" w:rsidRPr="0064100F" w:rsidRDefault="008543A8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Kear, 2016 </w:t>
            </w:r>
            <w:r w:rsidRPr="00571B8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571B8A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4</w:t>
            </w:r>
            <w:r w:rsidRPr="00571B8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]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DFC9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11077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1819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662D0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9AC4A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6DD8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9E4F0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0B37D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9641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B1F44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338A2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8543A8" w14:paraId="00907222" w14:textId="77777777" w:rsidTr="008E597B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A8DC" w14:textId="546E83E5" w:rsidR="008543A8" w:rsidRPr="0064100F" w:rsidRDefault="008543A8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 xml:space="preserve">Powell, 2020 </w:t>
            </w:r>
            <w:r w:rsidRPr="00571B8A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[2</w:t>
            </w:r>
            <w:r w:rsidR="00571B8A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7</w:t>
            </w:r>
            <w:r w:rsidR="00DD7BF2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]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2F08A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B846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1C9C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A7BF0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19C47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50D75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22E26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1502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DCF99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20716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3CF32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8543A8" w14:paraId="2F7276FF" w14:textId="77777777" w:rsidTr="008E597B">
        <w:trPr>
          <w:trHeight w:val="441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3EF5" w14:textId="0256BE0E" w:rsidR="008543A8" w:rsidRPr="0064100F" w:rsidRDefault="008543A8" w:rsidP="00A23B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Tran, 2010 [3</w:t>
            </w:r>
            <w:r w:rsidR="00030B58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6289B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6F7D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1FC8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AE07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AFF3B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E7F94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1486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45A82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100E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1F055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41B92" w14:textId="77777777" w:rsidR="008543A8" w:rsidRPr="0064100F" w:rsidRDefault="008543A8" w:rsidP="00A23B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</w:p>
        </w:tc>
      </w:tr>
      <w:tr w:rsidR="0064100F" w14:paraId="4944C9FB" w14:textId="77777777" w:rsidTr="0063750D">
        <w:trPr>
          <w:trHeight w:val="1247"/>
        </w:trPr>
        <w:tc>
          <w:tcPr>
            <w:tcW w:w="893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39A56" w14:textId="62AF4F8B" w:rsidR="0064100F" w:rsidRPr="0064100F" w:rsidRDefault="0064100F" w:rsidP="00A23B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100F">
              <w:rPr>
                <w:rFonts w:ascii="Times New Roman" w:hAnsi="Times New Roman" w:cs="Times New Roman"/>
                <w:sz w:val="20"/>
                <w:szCs w:val="20"/>
              </w:rPr>
              <w:t>N=No; Y=Yes; Q1=</w:t>
            </w:r>
            <w:r w:rsidR="00EE7CD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Alignment between philosophy and methodology; Q2=Alignment between methodology and </w:t>
            </w:r>
            <w:r w:rsidR="00EE7CD4">
              <w:rPr>
                <w:rFonts w:ascii="Times New Roman" w:hAnsi="Times New Roman" w:cs="Times New Roman"/>
                <w:sz w:val="20"/>
                <w:szCs w:val="20"/>
              </w:rPr>
              <w:t>research</w:t>
            </w:r>
            <w:r w:rsidR="00EE7CD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questions; Q3=Alignment between methodology and data collection; Q4=Alignment between methodology and data analysis; Q5=Alignment between methodology and interpretation; Q6=Researcher</w:t>
            </w:r>
            <w:r w:rsidR="00EE7CD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EE7CD4">
              <w:rPr>
                <w:rFonts w:ascii="Times New Roman" w:hAnsi="Times New Roman" w:cs="Times New Roman" w:hint="eastAsia"/>
                <w:sz w:val="20"/>
                <w:szCs w:val="20"/>
              </w:rPr>
              <w:t>s position described; Q7=Researcher influence addressed; Q8=Participants</w:t>
            </w:r>
            <w:r w:rsidR="00EE7CD4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EE7CD4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voices adequately represented; Q9=Ethical approval reported; Q10=Conclusions supported by data</w:t>
            </w:r>
          </w:p>
        </w:tc>
      </w:tr>
      <w:tr w:rsidR="008E597B" w14:paraId="088592E0" w14:textId="77777777" w:rsidTr="008E597B">
        <w:trPr>
          <w:trHeight w:val="397"/>
        </w:trPr>
        <w:tc>
          <w:tcPr>
            <w:tcW w:w="893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54BD05E" w14:textId="35249F97" w:rsidR="008E597B" w:rsidRPr="0064100F" w:rsidRDefault="008E597B" w:rsidP="008E59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*</w:t>
            </w:r>
            <w:r w:rsidRPr="00074227">
              <w:rPr>
                <w:rFonts w:ascii="Times New Roman" w:hAnsi="Times New Roman" w:cs="Times New Roman" w:hint="eastAsia"/>
                <w:sz w:val="20"/>
                <w:szCs w:val="20"/>
              </w:rPr>
              <w:t>Note. Appraised using the JBI critical appraisal checklist for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qualitative research</w:t>
            </w:r>
          </w:p>
        </w:tc>
      </w:tr>
    </w:tbl>
    <w:p w14:paraId="66CC8BB6" w14:textId="77777777" w:rsidR="00761554" w:rsidRPr="00DF7FE4" w:rsidRDefault="00761554">
      <w:pPr>
        <w:rPr>
          <w:rFonts w:ascii="Times New Roman" w:hAnsi="Times New Roman" w:cs="Times New Roman"/>
        </w:rPr>
      </w:pPr>
    </w:p>
    <w:sectPr w:rsidR="00761554" w:rsidRPr="00DF7FE4" w:rsidSect="0084184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1DA1C" w14:textId="77777777" w:rsidR="004B7464" w:rsidRDefault="004B7464" w:rsidP="00F252B8">
      <w:pPr>
        <w:spacing w:after="0"/>
      </w:pPr>
      <w:r>
        <w:separator/>
      </w:r>
    </w:p>
  </w:endnote>
  <w:endnote w:type="continuationSeparator" w:id="0">
    <w:p w14:paraId="0F6643ED" w14:textId="77777777" w:rsidR="004B7464" w:rsidRDefault="004B7464" w:rsidP="00F25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7E90D" w14:textId="77777777" w:rsidR="004B7464" w:rsidRDefault="004B7464" w:rsidP="00F252B8">
      <w:pPr>
        <w:spacing w:after="0"/>
      </w:pPr>
      <w:r>
        <w:separator/>
      </w:r>
    </w:p>
  </w:footnote>
  <w:footnote w:type="continuationSeparator" w:id="0">
    <w:p w14:paraId="6F7BBB68" w14:textId="77777777" w:rsidR="004B7464" w:rsidRDefault="004B7464" w:rsidP="00F252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2270"/>
    <w:multiLevelType w:val="hybridMultilevel"/>
    <w:tmpl w:val="99D28A1C"/>
    <w:lvl w:ilvl="0" w:tplc="0AE2DE9C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54AB5B46"/>
    <w:multiLevelType w:val="hybridMultilevel"/>
    <w:tmpl w:val="1ACA1DAC"/>
    <w:lvl w:ilvl="0" w:tplc="146E3ECA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89156540">
    <w:abstractNumId w:val="0"/>
  </w:num>
  <w:num w:numId="2" w16cid:durableId="189662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5C"/>
    <w:rsid w:val="00014724"/>
    <w:rsid w:val="0002349D"/>
    <w:rsid w:val="00024923"/>
    <w:rsid w:val="00030B58"/>
    <w:rsid w:val="00047904"/>
    <w:rsid w:val="00074227"/>
    <w:rsid w:val="000F1087"/>
    <w:rsid w:val="000F1859"/>
    <w:rsid w:val="00111FBC"/>
    <w:rsid w:val="001312BF"/>
    <w:rsid w:val="00134A06"/>
    <w:rsid w:val="00152723"/>
    <w:rsid w:val="00174750"/>
    <w:rsid w:val="00186681"/>
    <w:rsid w:val="001904E4"/>
    <w:rsid w:val="001E1E6F"/>
    <w:rsid w:val="00207215"/>
    <w:rsid w:val="002076FC"/>
    <w:rsid w:val="00214DAE"/>
    <w:rsid w:val="00223468"/>
    <w:rsid w:val="00267D40"/>
    <w:rsid w:val="00270FAD"/>
    <w:rsid w:val="00284957"/>
    <w:rsid w:val="002A0CF3"/>
    <w:rsid w:val="002B1358"/>
    <w:rsid w:val="002C2AFB"/>
    <w:rsid w:val="002C3E4F"/>
    <w:rsid w:val="002D3D0A"/>
    <w:rsid w:val="002D7AD7"/>
    <w:rsid w:val="002F3E17"/>
    <w:rsid w:val="0033345E"/>
    <w:rsid w:val="00336ECC"/>
    <w:rsid w:val="00345C1A"/>
    <w:rsid w:val="00356B6A"/>
    <w:rsid w:val="00365EA4"/>
    <w:rsid w:val="003727FB"/>
    <w:rsid w:val="00374822"/>
    <w:rsid w:val="00384C49"/>
    <w:rsid w:val="00394425"/>
    <w:rsid w:val="003A2321"/>
    <w:rsid w:val="003B1A99"/>
    <w:rsid w:val="003E41EB"/>
    <w:rsid w:val="003E7F04"/>
    <w:rsid w:val="00401E25"/>
    <w:rsid w:val="00402B5D"/>
    <w:rsid w:val="00447941"/>
    <w:rsid w:val="00461F28"/>
    <w:rsid w:val="0046473A"/>
    <w:rsid w:val="00476114"/>
    <w:rsid w:val="004A2CC0"/>
    <w:rsid w:val="004B7464"/>
    <w:rsid w:val="004D18CE"/>
    <w:rsid w:val="004F08B8"/>
    <w:rsid w:val="005006BD"/>
    <w:rsid w:val="00516142"/>
    <w:rsid w:val="00553E7F"/>
    <w:rsid w:val="00571B8A"/>
    <w:rsid w:val="00573150"/>
    <w:rsid w:val="005D6DA7"/>
    <w:rsid w:val="00607892"/>
    <w:rsid w:val="006337B3"/>
    <w:rsid w:val="0063750D"/>
    <w:rsid w:val="0064100F"/>
    <w:rsid w:val="00654C14"/>
    <w:rsid w:val="00664480"/>
    <w:rsid w:val="00665693"/>
    <w:rsid w:val="00665773"/>
    <w:rsid w:val="00676782"/>
    <w:rsid w:val="00692746"/>
    <w:rsid w:val="006B4F67"/>
    <w:rsid w:val="006C4964"/>
    <w:rsid w:val="006C68CC"/>
    <w:rsid w:val="007052B1"/>
    <w:rsid w:val="0070604C"/>
    <w:rsid w:val="00750C5C"/>
    <w:rsid w:val="0075396F"/>
    <w:rsid w:val="00757612"/>
    <w:rsid w:val="00760488"/>
    <w:rsid w:val="00761554"/>
    <w:rsid w:val="00794A60"/>
    <w:rsid w:val="007C38A1"/>
    <w:rsid w:val="007D645C"/>
    <w:rsid w:val="007E306B"/>
    <w:rsid w:val="007F128A"/>
    <w:rsid w:val="007F7661"/>
    <w:rsid w:val="00816F51"/>
    <w:rsid w:val="0084184A"/>
    <w:rsid w:val="008543A8"/>
    <w:rsid w:val="00860EC3"/>
    <w:rsid w:val="0086457F"/>
    <w:rsid w:val="00864A46"/>
    <w:rsid w:val="008720C8"/>
    <w:rsid w:val="008A0867"/>
    <w:rsid w:val="008A48A6"/>
    <w:rsid w:val="008C6364"/>
    <w:rsid w:val="008C6DD8"/>
    <w:rsid w:val="008D1B07"/>
    <w:rsid w:val="008E597B"/>
    <w:rsid w:val="00902778"/>
    <w:rsid w:val="00916EA6"/>
    <w:rsid w:val="009201FC"/>
    <w:rsid w:val="00922471"/>
    <w:rsid w:val="00923082"/>
    <w:rsid w:val="00923F91"/>
    <w:rsid w:val="00943F43"/>
    <w:rsid w:val="009517DC"/>
    <w:rsid w:val="009919F4"/>
    <w:rsid w:val="009B69F0"/>
    <w:rsid w:val="009C3C1A"/>
    <w:rsid w:val="009D0E2A"/>
    <w:rsid w:val="009E2828"/>
    <w:rsid w:val="009F2D4A"/>
    <w:rsid w:val="00A46443"/>
    <w:rsid w:val="00A53A43"/>
    <w:rsid w:val="00A64660"/>
    <w:rsid w:val="00A75E51"/>
    <w:rsid w:val="00A95DD9"/>
    <w:rsid w:val="00A96D87"/>
    <w:rsid w:val="00AB084D"/>
    <w:rsid w:val="00AD7BF9"/>
    <w:rsid w:val="00AE0C7D"/>
    <w:rsid w:val="00AE5D84"/>
    <w:rsid w:val="00AF6F68"/>
    <w:rsid w:val="00B0216A"/>
    <w:rsid w:val="00B061CC"/>
    <w:rsid w:val="00B16B43"/>
    <w:rsid w:val="00B256BA"/>
    <w:rsid w:val="00B53AFB"/>
    <w:rsid w:val="00B920DD"/>
    <w:rsid w:val="00B96A2D"/>
    <w:rsid w:val="00B97228"/>
    <w:rsid w:val="00BC1A45"/>
    <w:rsid w:val="00BD4901"/>
    <w:rsid w:val="00C06DB6"/>
    <w:rsid w:val="00C4272F"/>
    <w:rsid w:val="00C60344"/>
    <w:rsid w:val="00C739EA"/>
    <w:rsid w:val="00C76311"/>
    <w:rsid w:val="00C90574"/>
    <w:rsid w:val="00CA35F3"/>
    <w:rsid w:val="00CA36E8"/>
    <w:rsid w:val="00CB2299"/>
    <w:rsid w:val="00D01769"/>
    <w:rsid w:val="00D3221A"/>
    <w:rsid w:val="00D34BAE"/>
    <w:rsid w:val="00D3742C"/>
    <w:rsid w:val="00D44973"/>
    <w:rsid w:val="00D67F39"/>
    <w:rsid w:val="00D84A8B"/>
    <w:rsid w:val="00D84CC2"/>
    <w:rsid w:val="00D86404"/>
    <w:rsid w:val="00D87096"/>
    <w:rsid w:val="00DA1617"/>
    <w:rsid w:val="00DA2CC6"/>
    <w:rsid w:val="00DC2D62"/>
    <w:rsid w:val="00DC5CB2"/>
    <w:rsid w:val="00DD7BF2"/>
    <w:rsid w:val="00DF61EA"/>
    <w:rsid w:val="00DF7FE4"/>
    <w:rsid w:val="00E07BB5"/>
    <w:rsid w:val="00E16C99"/>
    <w:rsid w:val="00E27AFB"/>
    <w:rsid w:val="00EC155C"/>
    <w:rsid w:val="00EE0550"/>
    <w:rsid w:val="00EE7CD4"/>
    <w:rsid w:val="00F132CD"/>
    <w:rsid w:val="00F16D20"/>
    <w:rsid w:val="00F252B8"/>
    <w:rsid w:val="00F26170"/>
    <w:rsid w:val="00F7786D"/>
    <w:rsid w:val="00F81A5C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961FA8"/>
  <w15:chartTrackingRefBased/>
  <w15:docId w15:val="{B0216CCB-00CD-4199-AFA5-573EBEB7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00F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D64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64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64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64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64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64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64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64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D64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D64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D64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D64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D64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D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64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D64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D64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64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64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D64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D64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D645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F25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F252B8"/>
  </w:style>
  <w:style w:type="paragraph" w:styleId="ac">
    <w:name w:val="footer"/>
    <w:basedOn w:val="a"/>
    <w:link w:val="Char4"/>
    <w:uiPriority w:val="99"/>
    <w:unhideWhenUsed/>
    <w:rsid w:val="00F25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F25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765CC-ECB1-4B80-A5E7-DF49ABAEF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염선미</dc:creator>
  <cp:keywords/>
  <dc:description/>
  <cp:lastModifiedBy>Administrator</cp:lastModifiedBy>
  <cp:revision>4</cp:revision>
  <dcterms:created xsi:type="dcterms:W3CDTF">2026-04-01T06:54:00Z</dcterms:created>
  <dcterms:modified xsi:type="dcterms:W3CDTF">2026-04-06T07:53:00Z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779eafc824d48f7793ddfdfed4472a2877f49fad81b5ee99a23627c18d339582</vt:lpwstr>
  </property>
</Properties>
</file>