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E5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none"/>
        </w:rPr>
        <w:t>T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  <w:highlight w:val="none"/>
        </w:rPr>
        <w:t>able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Comparison of baseline characteristics between included samples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and excluded samples </w:t>
      </w:r>
    </w:p>
    <w:tbl>
      <w:tblPr>
        <w:tblStyle w:val="3"/>
        <w:tblpPr w:leftFromText="180" w:rightFromText="180" w:vertAnchor="text" w:horzAnchor="page" w:tblpX="1761" w:tblpY="409"/>
        <w:tblOverlap w:val="never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2267"/>
        <w:gridCol w:w="1561"/>
        <w:gridCol w:w="1244"/>
        <w:gridCol w:w="1042"/>
        <w:gridCol w:w="983"/>
      </w:tblGrid>
      <w:tr w14:paraId="71767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9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AEC1DA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Variable</w:t>
            </w:r>
          </w:p>
        </w:tc>
        <w:tc>
          <w:tcPr>
            <w:tcW w:w="226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F5ED98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Category</w:t>
            </w:r>
          </w:p>
        </w:tc>
        <w:tc>
          <w:tcPr>
            <w:tcW w:w="15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C1FA2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/>
                <w:b/>
                <w:color w:val="000000"/>
                <w:szCs w:val="21"/>
              </w:rPr>
              <w:t>included samples</w:t>
            </w:r>
          </w:p>
          <w:p w14:paraId="2ED17AE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color w:val="000000"/>
                <w:szCs w:val="21"/>
                <w:lang w:val="en-US" w:eastAsia="zh-CN"/>
              </w:rPr>
              <w:t>N</w:t>
            </w:r>
            <w:r>
              <w:rPr>
                <w:rFonts w:hint="default" w:ascii="Times New Roman" w:hAnsi="Times New Roman"/>
                <w:b/>
                <w:color w:val="000000"/>
                <w:szCs w:val="21"/>
              </w:rPr>
              <w:t>=1110(</w:t>
            </w:r>
            <w:r>
              <w:rPr>
                <w:rFonts w:hint="eastAsia" w:ascii="Times New Roman" w:hAnsi="Times New Roman"/>
                <w:b/>
                <w:color w:val="000000"/>
                <w:szCs w:val="21"/>
                <w:lang w:val="en-US" w:eastAsia="zh-CN"/>
              </w:rPr>
              <w:t>%</w:t>
            </w:r>
            <w:r>
              <w:rPr>
                <w:rFonts w:hint="default" w:ascii="Times New Roman" w:hAnsi="Times New Roman"/>
                <w:b/>
                <w:color w:val="000000"/>
                <w:szCs w:val="21"/>
              </w:rPr>
              <w:t>)</w:t>
            </w:r>
          </w:p>
        </w:tc>
        <w:tc>
          <w:tcPr>
            <w:tcW w:w="12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B5E1A5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/>
                <w:b/>
                <w:color w:val="000000"/>
                <w:szCs w:val="21"/>
              </w:rPr>
              <w:t xml:space="preserve">excluded samples </w:t>
            </w:r>
            <w:r>
              <w:rPr>
                <w:rFonts w:hint="eastAsia" w:ascii="Times New Roman" w:hAnsi="Times New Roman"/>
                <w:b/>
                <w:color w:val="000000"/>
                <w:szCs w:val="21"/>
                <w:lang w:val="en-US" w:eastAsia="zh-CN"/>
              </w:rPr>
              <w:t>N</w:t>
            </w:r>
            <w:r>
              <w:rPr>
                <w:rFonts w:hint="default" w:ascii="Times New Roman" w:hAnsi="Times New Roman"/>
                <w:b/>
                <w:color w:val="000000"/>
                <w:szCs w:val="21"/>
              </w:rPr>
              <w:t>=32(</w:t>
            </w:r>
            <w:r>
              <w:rPr>
                <w:rFonts w:hint="eastAsia" w:ascii="Times New Roman" w:hAnsi="Times New Roman"/>
                <w:b/>
                <w:color w:val="000000"/>
                <w:szCs w:val="21"/>
                <w:lang w:val="en-US" w:eastAsia="zh-CN"/>
              </w:rPr>
              <w:t>%</w:t>
            </w:r>
            <w:r>
              <w:rPr>
                <w:rFonts w:hint="default" w:ascii="Times New Roman" w:hAnsi="Times New Roman"/>
                <w:b/>
                <w:color w:val="000000"/>
                <w:szCs w:val="21"/>
              </w:rPr>
              <w:t>)</w:t>
            </w:r>
          </w:p>
        </w:tc>
        <w:tc>
          <w:tcPr>
            <w:tcW w:w="104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EF30B8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Statistics</w:t>
            </w:r>
          </w:p>
        </w:tc>
        <w:tc>
          <w:tcPr>
            <w:tcW w:w="98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745587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P</w:t>
            </w:r>
          </w:p>
        </w:tc>
      </w:tr>
      <w:tr w14:paraId="5284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5402E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Gender </w:t>
            </w:r>
          </w:p>
        </w:tc>
        <w:tc>
          <w:tcPr>
            <w:tcW w:w="226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A446A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Male</w:t>
            </w:r>
          </w:p>
        </w:tc>
        <w:tc>
          <w:tcPr>
            <w:tcW w:w="15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9F8C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286(25.8)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60D4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9(28.1)</w:t>
            </w:r>
          </w:p>
        </w:tc>
        <w:tc>
          <w:tcPr>
            <w:tcW w:w="104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8847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0.090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2C6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0.764</w:t>
            </w:r>
          </w:p>
        </w:tc>
      </w:tr>
      <w:tr w14:paraId="0CDE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57DBB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DAF7C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Female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7230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824(74.2)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3286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23(71.9)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D5B9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B546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0B023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E5577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Age (years)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           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AB9B9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≤25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365A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135(12.2)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4E07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6(18.7)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AF71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C92C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0.606</w:t>
            </w:r>
          </w:p>
        </w:tc>
      </w:tr>
      <w:tr w14:paraId="010A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C31EE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97D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bottom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2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879A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268(24.1)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417C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10(31.3)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4236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B7FF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4F72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E6B77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6B2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bottom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3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5972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364(32.8)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DEDC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8(25</w:t>
            </w:r>
            <w:r>
              <w:rPr>
                <w:rFonts w:hint="eastAsia" w:ascii="Times New Roman" w:hAnsi="Times New Roman"/>
                <w:b w:val="0"/>
                <w:color w:val="000000"/>
                <w:szCs w:val="21"/>
                <w:lang w:val="en-US" w:eastAsia="zh-CN"/>
              </w:rPr>
              <w:t>.0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>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3317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E392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6967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BCF9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544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bottom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3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E3C2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260(23.4)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7833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6(18.7)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857A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F425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147D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7F81C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CF8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bottom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>≥41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2891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83(7.5)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9045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2(6.3)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DDD0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AAD9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6C42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B3525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Marital status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016D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Single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383B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257(23.2)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0ABA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10(31.2)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0C5C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6730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0.542</w:t>
            </w:r>
          </w:p>
        </w:tc>
      </w:tr>
      <w:tr w14:paraId="2B220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4C17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58EC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Married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7793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838(75.5)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5AA0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22(68.8)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354B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A038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04ED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77DA8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983C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Divorced/Widowed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DA0E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15(1.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BD2E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11E1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C0B1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123E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0E59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 xml:space="preserve">Only child  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 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13B6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Yes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6AB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856(77.1)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6A4B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23(71.9)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5373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0.482</w:t>
            </w:r>
            <w:r>
              <w:rPr>
                <w:rFonts w:ascii="Times New Roman" w:hAnsi="Times New Roman"/>
                <w:b w:val="0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1557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0.487</w:t>
            </w:r>
          </w:p>
        </w:tc>
      </w:tr>
      <w:tr w14:paraId="57F5F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D5AE7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966C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</w:rPr>
              <w:t>No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AB9E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254(22.9)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378B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9(28.1)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B3E0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7B66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2AB0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5E7C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Number of children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    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CD30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</w:rPr>
              <w:t>No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007B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360(32.4)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3B86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15(46.9)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1AB6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2.942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5836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0.086</w:t>
            </w:r>
          </w:p>
        </w:tc>
      </w:tr>
      <w:tr w14:paraId="28496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F0BF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3017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Yes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6635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750(67.6)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4D4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17(53.1)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820D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8DE2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217A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F5A7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Educational level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   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2E998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Associate degree or less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DDC1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107(9.6)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8BD5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4(12.5)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289D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2E9A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0.562</w:t>
            </w:r>
          </w:p>
        </w:tc>
      </w:tr>
      <w:tr w14:paraId="01F23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87FA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4B06C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Bachelor's degree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D33C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931(83.9)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B320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25(78.1)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4871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F7BD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79DB3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A9C89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A1827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Master's degree or above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2995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72(6.5)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45A0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3(9.4)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E1A8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FCE9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1240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3EC7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 xml:space="preserve">Religious belief 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7A1C7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</w:rPr>
              <w:t>No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9656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1099(99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val="en-US" w:eastAsia="zh-CN" w:bidi="ar"/>
              </w:rPr>
              <w:t>.0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6641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32(100</w:t>
            </w:r>
            <w:r>
              <w:rPr>
                <w:rFonts w:hint="eastAsia" w:ascii="Times New Roman" w:hAnsi="Times New Roman"/>
                <w:b w:val="0"/>
                <w:color w:val="000000"/>
                <w:szCs w:val="21"/>
                <w:lang w:val="en-US" w:eastAsia="zh-CN"/>
              </w:rPr>
              <w:t>.0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>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D2D6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52E4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1.000</w:t>
            </w:r>
          </w:p>
        </w:tc>
      </w:tr>
      <w:tr w14:paraId="7EF2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B0F2B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748D7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Yes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D3CF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11(1.0)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5702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B4B0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E992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0391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4987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Household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 xml:space="preserve">registration 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       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B45EE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Countryside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8E10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737(66.4)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745D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23(71.9)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025D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0.419</w:t>
            </w:r>
            <w:r>
              <w:rPr>
                <w:rFonts w:ascii="Times New Roman" w:hAnsi="Times New Roman"/>
                <w:b w:val="0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1B7C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0.517</w:t>
            </w:r>
          </w:p>
        </w:tc>
      </w:tr>
      <w:tr w14:paraId="4BF05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753B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4443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City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33F1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373(33.6)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24D1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9(28.1)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3F27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7235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04601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B18AC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 xml:space="preserve">Years of working experience 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  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787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E449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318(28.6)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06B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12(37.5)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9474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27AE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0.737</w:t>
            </w:r>
          </w:p>
        </w:tc>
      </w:tr>
      <w:tr w14:paraId="1D91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A530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F61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6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10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D53F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294(26.5)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6E1C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7(21.9)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9FB9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8674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67251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3955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421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11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15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C860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349(31.4)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CA88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10(31.</w:t>
            </w: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>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E97B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B7AC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5074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1611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033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  <w:lang w:val="en-US" w:eastAsia="zh-CN"/>
              </w:rPr>
              <w:t>≥16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A609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149(13.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2590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3(9.4)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C1D1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AC8D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3C726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F7CDB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Years of working in ICU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C28A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F17B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386(34.8)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00D3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15(46.9)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607D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DF83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0.485</w:t>
            </w:r>
          </w:p>
        </w:tc>
      </w:tr>
      <w:tr w14:paraId="7056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0124A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114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6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10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CA21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317(28.5)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C6F4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7(21.9)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9893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A11E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74FA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82758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5779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11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</w:rPr>
              <w:t>15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AEC0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313(28.2)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56C7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9(28.1)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C21B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0923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526CC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A7D8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B95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bCs/>
                <w:color w:val="000000"/>
                <w:szCs w:val="21"/>
                <w:highlight w:val="none"/>
                <w:lang w:val="en-US" w:eastAsia="zh-CN"/>
              </w:rPr>
              <w:t>≥16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FEB5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94(8.5)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970F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1(3.1)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39F6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2803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66BF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1EBC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 xml:space="preserve">Professional title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D647B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Nurse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A20F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154(13.9)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F9E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7(21.9)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A934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B786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0.411</w:t>
            </w:r>
          </w:p>
        </w:tc>
      </w:tr>
      <w:tr w14:paraId="3898B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059A9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3ECEA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Senior nurse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E3FD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288(25.9)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C9A8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9(28.1)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4FF0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239F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0C9F2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5A32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FA82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supervisor nurse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CA37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611(55.0)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01F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14(43.8)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D4A4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5751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143C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D65B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1BA65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Deputy chief nurse and above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EC0F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57(5.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5CB7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2(6.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97E2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AE68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306E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A6A3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Position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19C4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General nurse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651A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1061(95.6)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3391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32(100)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3162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85EF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0.395</w:t>
            </w:r>
          </w:p>
        </w:tc>
      </w:tr>
      <w:tr w14:paraId="2E32A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23958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03E07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Head nurse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DE2A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49(4.4)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4168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C7AF5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1CA5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028A2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1E3E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Nature of employment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FF76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Contract nurse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0C88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698(62.9)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7ED0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16(50.0)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EAAD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2.496</w:t>
            </w:r>
            <w:r>
              <w:rPr>
                <w:rFonts w:ascii="Times New Roman" w:hAnsi="Times New Roman"/>
                <w:b w:val="0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470E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0.287</w:t>
            </w:r>
          </w:p>
        </w:tc>
      </w:tr>
      <w:tr w14:paraId="5D57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6724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304F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Personnel agency nurse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6526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233(21.0)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E316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10(31.2)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EDA4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5259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61C8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0066B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E1D9B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Staff nurse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BB77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179(16.1)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D1A6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6(18.8)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FB82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A98A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79610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1E8E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Average weekly working hours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63E6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≤ 40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BD85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313(28.2)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458E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6(18.8)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2C96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1211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0.282</w:t>
            </w:r>
          </w:p>
        </w:tc>
      </w:tr>
      <w:tr w14:paraId="5CA9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4424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E162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rPr>
                <w:rFonts w:ascii="Times New Roman" w:hAnsi="Times New Roman" w:cs="宋体"/>
                <w:b w:val="0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4</w:t>
            </w: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50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6C1E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720(64.9)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6EE2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22(68.7)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C51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2146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640B6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68685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906A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rPr>
                <w:rFonts w:ascii="Times New Roman" w:hAnsi="Times New Roman" w:cs="宋体"/>
                <w:b w:val="0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  <w:highlight w:val="none"/>
                <w:lang w:val="en-US" w:eastAsia="zh-CN"/>
              </w:rPr>
              <w:t>≥51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655C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77(6.9)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90EA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4(12.5)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6431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6402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1B89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0740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 xml:space="preserve">Monthly night shifts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3F04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7702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53(4.8)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1F07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1(3.1)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DEFF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2BB4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1.000</w:t>
            </w:r>
          </w:p>
        </w:tc>
      </w:tr>
      <w:tr w14:paraId="6F9BF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9A5E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9014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/>
              </w:rPr>
              <w:t>–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FD86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376(33.9)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5D21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11(34.4)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ABFC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71F9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177F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18C0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049F8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5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/>
              </w:rPr>
              <w:t>–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12D3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629(56.6)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1FF7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19(59.4)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02A8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466D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263A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91D8E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47B7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≥ 10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0F9B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52(4.7)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277D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1(3.1)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CF6EB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EE67D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25B42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CD67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Patients per Shift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E9E0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≤ 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6A05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192(17.3)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EAF8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4(12.5)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B75C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Theme="minorEastAsia"/>
                <w:b w:val="0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val="en-US" w:eastAsia="zh-CN" w:bidi="ar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BCD2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Theme="minorEastAsia"/>
                <w:b w:val="0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val="en-US" w:eastAsia="zh-CN" w:bidi="ar"/>
              </w:rPr>
              <w:t>1.000</w:t>
            </w:r>
          </w:p>
        </w:tc>
      </w:tr>
      <w:tr w14:paraId="79A1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84F9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E438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≥ 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C3E6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918(82.7)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AC91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28(87.5)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0DA7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22C8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7557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5A21E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Average monthly incomes</w:t>
            </w: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Cs w:val="21"/>
              </w:rPr>
              <w:t>(yuan)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52DD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≤ 5000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2EE0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109(9.8)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4FAB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6(18.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424F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4B36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0.208</w:t>
            </w:r>
          </w:p>
        </w:tc>
      </w:tr>
      <w:tr w14:paraId="365E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0E3DA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bookmarkStart w:id="0" w:name="_GoBack" w:colFirst="1" w:colLast="1"/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A3A5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rPr>
                <w:rFonts w:ascii="Times New Roman" w:hAnsi="Times New Roman" w:cs="宋体"/>
                <w:b w:val="0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500</w:t>
            </w: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  <w:t>10000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7DAC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759(68.4)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419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22(68.8)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7555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EF33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7C7D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923FC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9F94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rPr>
                <w:rFonts w:ascii="Times New Roman" w:hAnsi="Times New Roman" w:cs="宋体"/>
                <w:b w:val="0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1000</w:t>
            </w: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–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  <w:t>15000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30DA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212(19.1)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CBED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3(9.4)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391D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0938C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bookmarkEnd w:id="0"/>
      <w:tr w14:paraId="5A2A3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2CEC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54D4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&gt; 15000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7A46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30(2.7)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FA6D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1(3.1)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04D2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2130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1575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B1DBA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Income satisfaction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B79D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Dissatisfied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D8E9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159(14.3)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6C1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7(21.8)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1C3F8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61294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0.126</w:t>
            </w:r>
          </w:p>
        </w:tc>
      </w:tr>
      <w:tr w14:paraId="2F374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F2198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6E816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Normal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73AC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572(51.5)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F79D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19(59.4)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B295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7B32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0FA61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558A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BC079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Very satisﬁed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E2E5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379(34.2)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1DD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6(18.8)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9C95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3102A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6FCC5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1343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Nursing job satisfaction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D9BB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Dissatisfied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5232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64(5.8)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9B3B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1(3.1)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0B9D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D828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0.725</w:t>
            </w:r>
          </w:p>
        </w:tc>
      </w:tr>
      <w:tr w14:paraId="297D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6B74A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89773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Normal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B922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542(48.8)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9953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18(56.3)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C3A1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5785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032B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2F169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02C2E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Satisfied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0DBB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504(45.4)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8866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13(40.6)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9098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43DB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0EFF0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AE05A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Nursing career re-choice intention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3EF86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No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9721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797(71.8)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C07C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23(71.9)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109C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0.000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18B5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0.993</w:t>
            </w:r>
          </w:p>
        </w:tc>
      </w:tr>
      <w:tr w14:paraId="0B73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F7BB6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98E6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Yes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9D76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313(28.2)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8118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9(28.1)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1247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06E2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1E570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D2F55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 w:cs="宋体"/>
                <w:b w:val="0"/>
                <w:color w:val="000000"/>
                <w:szCs w:val="21"/>
              </w:rPr>
              <w:t>Sleep hours per day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5F8B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≤ 6 h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22C1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352(31.7)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0377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15(46.9)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3FE3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3.279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7C273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0.070</w:t>
            </w:r>
          </w:p>
        </w:tc>
      </w:tr>
      <w:tr w14:paraId="194F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0B8DC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5061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&gt; 6 h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CF8D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758(68.3)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3C80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17(53.1)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90AC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DC52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6C30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DC3CD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Diet habit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F0740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Poor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3A79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288(25.9)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E393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7(21.9)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DEB2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2.153</w:t>
            </w: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923E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0.341</w:t>
            </w:r>
          </w:p>
        </w:tc>
      </w:tr>
      <w:tr w14:paraId="4541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5BE5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1EB2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General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607C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482(43.5)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4445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18(56.2)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36C5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ED2C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6A15A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9EF5E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12EA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Perfect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D1D5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340(30.6)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58AA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7(21.9)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8AB7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E248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48FD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145EC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Regular physical exercise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7A94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No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663B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875(78.8)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4A17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24(75.0)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C57F1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0.272</w:t>
            </w:r>
            <w:r>
              <w:rPr>
                <w:rFonts w:ascii="Times New Roman" w:hAnsi="Times New Roman"/>
                <w:b w:val="0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B59C9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0.602</w:t>
            </w:r>
          </w:p>
        </w:tc>
      </w:tr>
      <w:tr w14:paraId="3A205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ED7D5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1B39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Yes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6FA4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235(21.2)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9D2D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8(25.0)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D23F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093C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2351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E38DC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Physical condition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7D37B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Poor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AE02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84(7.6)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3362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3(9.4)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23DFE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A2D9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0.842</w:t>
            </w:r>
          </w:p>
        </w:tc>
      </w:tr>
      <w:tr w14:paraId="7D9F3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B659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1D1DF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Neutral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E34D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712(64.1)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A435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21(65.6)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ABC4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858B6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2846D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C7235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F4A2B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 w:cs="宋体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Good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A9E2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314(28.3)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C2B6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Cs w:val="21"/>
                <w:lang w:bidi="ar"/>
              </w:rPr>
              <w:t>8(25.0)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FB8D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E86C2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  <w:tr w14:paraId="058A9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84F08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Attend mental health training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2360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No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E834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920(82.9)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4C8B4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26(81.2)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7B38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0.058</w:t>
            </w:r>
            <w:r>
              <w:rPr>
                <w:rFonts w:ascii="Times New Roman" w:hAnsi="Times New Roman"/>
                <w:b w:val="0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2211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 w:val="0"/>
                <w:color w:val="000000"/>
                <w:szCs w:val="21"/>
              </w:rPr>
              <w:t>0.809</w:t>
            </w:r>
          </w:p>
        </w:tc>
      </w:tr>
      <w:tr w14:paraId="4C0FD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1471421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352A4C8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Yes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1E03175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190(17.1)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D8F6E2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szCs w:val="21"/>
              </w:rPr>
              <w:t>6(18.8)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C38E96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B69BEA">
            <w:pPr>
              <w:kinsoku w:val="0"/>
              <w:overflowPunct w:val="0"/>
              <w:autoSpaceDE w:val="0"/>
              <w:autoSpaceDN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</w:tr>
    </w:tbl>
    <w:p w14:paraId="5C22F168">
      <w:pPr>
        <w:kinsoku w:val="0"/>
        <w:overflowPunct w:val="0"/>
        <w:autoSpaceDE w:val="0"/>
        <w:autoSpaceDN w:val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Note: a = </w:t>
      </w:r>
      <w:r>
        <w:rPr>
          <w:rFonts w:ascii="Times New Roman" w:hAnsi="Times New Roman"/>
          <w:color w:val="000000"/>
          <w:sz w:val="18"/>
          <w:szCs w:val="18"/>
        </w:rPr>
        <w:sym w:font="Symbol" w:char="0063"/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hAnsi="Times New Roman"/>
          <w:color w:val="000000"/>
          <w:sz w:val="18"/>
          <w:szCs w:val="18"/>
        </w:rPr>
        <w:t>, * = Fisher</w:t>
      </w:r>
    </w:p>
    <w:p w14:paraId="72298F90">
      <w:pPr>
        <w:rPr>
          <w:rFonts w:hint="default"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D481F"/>
    <w:rsid w:val="21076199"/>
    <w:rsid w:val="3EE31B9B"/>
    <w:rsid w:val="6BE05DAC"/>
    <w:rsid w:val="6EE07671"/>
    <w:rsid w:val="6FEF5D43"/>
    <w:rsid w:val="70F2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2388</Characters>
  <Lines>0</Lines>
  <Paragraphs>0</Paragraphs>
  <TotalTime>249</TotalTime>
  <ScaleCrop>false</ScaleCrop>
  <LinksUpToDate>false</LinksUpToDate>
  <CharactersWithSpaces>2525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2026-02-26T08:21:00Z</dcterms:created>
  <dc:creator>admin</dc:creator>
  <cp:lastModifiedBy>小小云</cp:lastModifiedBy>
  <dcterms:modified xsi:type="dcterms:W3CDTF">2026-03-29T15:17:48Z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eyJoZGlkIjoiYmQyNGYyODY3MTJiZWRlMzhlNDg1MWUyZTNkNjg3ZjIiLCJ1c2VySWQiOiIyNTg4Mzc0NjUifQ==</vt:lpwstr>
  </property>
  <property fmtid="{D5CDD505-2E9C-101B-9397-08002B2CF9AE}" pid="4" name="ICV">
    <vt:lpwstr>64E3DEA82B5A4CDB9F68EC9C3EE61F30_12</vt:lpwstr>
  </property>
</Properties>
</file>