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260B6" w14:textId="28F49846" w:rsidR="00815722" w:rsidRDefault="005F4289">
      <w:r>
        <w:rPr>
          <w:rFonts w:ascii="Times New Roman" w:eastAsia="Times New Roman" w:hAnsi="Times New Roman" w:cs="B Nazanin"/>
          <w:b/>
          <w:bCs/>
          <w:noProof/>
          <w:kern w:val="0"/>
          <w:lang w:bidi="fa-IR"/>
          <w14:ligatures w14:val="none"/>
        </w:rPr>
        <w:t>Supplementary 1</w:t>
      </w:r>
      <w:r w:rsidR="00323C76" w:rsidRPr="00323C76">
        <w:rPr>
          <w:rFonts w:ascii="Times New Roman" w:eastAsia="Times New Roman" w:hAnsi="Times New Roman" w:cs="B Nazanin"/>
          <w:b/>
          <w:bCs/>
          <w:noProof/>
          <w:kern w:val="0"/>
          <w:lang w:bidi="fa-IR"/>
          <w14:ligatures w14:val="none"/>
        </w:rPr>
        <w:t xml:space="preserve">: </w:t>
      </w:r>
      <w:r w:rsidR="00323C76" w:rsidRPr="00323C76">
        <w:rPr>
          <w:rFonts w:ascii="Times New Roman" w:eastAsia="Times New Roman" w:hAnsi="Times New Roman" w:cs="B Nazanin"/>
          <w:noProof/>
          <w:kern w:val="0"/>
          <w:lang w:bidi="fa-IR"/>
          <w14:ligatures w14:val="none"/>
        </w:rPr>
        <w:t>The participants' demographic characteristics</w:t>
      </w:r>
    </w:p>
    <w:tbl>
      <w:tblPr>
        <w:tblStyle w:val="TableGrid"/>
        <w:tblW w:w="14400" w:type="dxa"/>
        <w:tblInd w:w="-725" w:type="dxa"/>
        <w:tblLook w:val="04A0" w:firstRow="1" w:lastRow="0" w:firstColumn="1" w:lastColumn="0" w:noHBand="0" w:noVBand="1"/>
      </w:tblPr>
      <w:tblGrid>
        <w:gridCol w:w="617"/>
        <w:gridCol w:w="2371"/>
        <w:gridCol w:w="2412"/>
        <w:gridCol w:w="2070"/>
        <w:gridCol w:w="720"/>
        <w:gridCol w:w="3150"/>
        <w:gridCol w:w="1584"/>
        <w:gridCol w:w="1476"/>
      </w:tblGrid>
      <w:tr w:rsidR="00DB6F1E" w:rsidRPr="00DB6F1E" w14:paraId="039D6814" w14:textId="77777777" w:rsidTr="003E299C">
        <w:tc>
          <w:tcPr>
            <w:tcW w:w="617" w:type="dxa"/>
            <w:shd w:val="clear" w:color="auto" w:fill="D9D9D9"/>
          </w:tcPr>
          <w:p w14:paraId="2A29442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No.</w:t>
            </w:r>
          </w:p>
        </w:tc>
        <w:tc>
          <w:tcPr>
            <w:tcW w:w="4783" w:type="dxa"/>
            <w:gridSpan w:val="2"/>
            <w:shd w:val="clear" w:color="auto" w:fill="D9D9D9"/>
          </w:tcPr>
          <w:p w14:paraId="0C283CCD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Variable</w:t>
            </w:r>
          </w:p>
        </w:tc>
        <w:tc>
          <w:tcPr>
            <w:tcW w:w="2070" w:type="dxa"/>
            <w:shd w:val="clear" w:color="auto" w:fill="D9D9D9"/>
          </w:tcPr>
          <w:p w14:paraId="7EB1338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F(%)</w:t>
            </w:r>
          </w:p>
        </w:tc>
        <w:tc>
          <w:tcPr>
            <w:tcW w:w="720" w:type="dxa"/>
            <w:shd w:val="clear" w:color="auto" w:fill="D9D9D9"/>
          </w:tcPr>
          <w:p w14:paraId="6F129E94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No.</w:t>
            </w:r>
          </w:p>
        </w:tc>
        <w:tc>
          <w:tcPr>
            <w:tcW w:w="4734" w:type="dxa"/>
            <w:gridSpan w:val="2"/>
            <w:shd w:val="clear" w:color="auto" w:fill="D9D9D9"/>
          </w:tcPr>
          <w:p w14:paraId="385A7A32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Variable</w:t>
            </w:r>
          </w:p>
        </w:tc>
        <w:tc>
          <w:tcPr>
            <w:tcW w:w="1476" w:type="dxa"/>
            <w:shd w:val="clear" w:color="auto" w:fill="D9D9D9"/>
          </w:tcPr>
          <w:p w14:paraId="020E8F55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F(%)</w:t>
            </w:r>
          </w:p>
        </w:tc>
      </w:tr>
      <w:tr w:rsidR="00DB6F1E" w:rsidRPr="00DB6F1E" w14:paraId="607E9398" w14:textId="77777777" w:rsidTr="003E299C">
        <w:trPr>
          <w:trHeight w:val="204"/>
        </w:trPr>
        <w:tc>
          <w:tcPr>
            <w:tcW w:w="617" w:type="dxa"/>
            <w:vMerge w:val="restart"/>
            <w:shd w:val="clear" w:color="auto" w:fill="D9D9D9"/>
          </w:tcPr>
          <w:p w14:paraId="48AE839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1</w:t>
            </w:r>
          </w:p>
        </w:tc>
        <w:tc>
          <w:tcPr>
            <w:tcW w:w="2371" w:type="dxa"/>
            <w:vMerge w:val="restart"/>
          </w:tcPr>
          <w:p w14:paraId="69FAE46D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 xml:space="preserve">Gender </w:t>
            </w:r>
          </w:p>
        </w:tc>
        <w:tc>
          <w:tcPr>
            <w:tcW w:w="2412" w:type="dxa"/>
          </w:tcPr>
          <w:p w14:paraId="591A1D70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F</w:t>
            </w:r>
          </w:p>
        </w:tc>
        <w:tc>
          <w:tcPr>
            <w:tcW w:w="2070" w:type="dxa"/>
          </w:tcPr>
          <w:p w14:paraId="59E8247B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130(66.33%)</w:t>
            </w:r>
          </w:p>
        </w:tc>
        <w:tc>
          <w:tcPr>
            <w:tcW w:w="720" w:type="dxa"/>
            <w:vMerge w:val="restart"/>
            <w:shd w:val="clear" w:color="auto" w:fill="D9D9D9"/>
          </w:tcPr>
          <w:p w14:paraId="39CC77DF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7</w:t>
            </w:r>
          </w:p>
        </w:tc>
        <w:tc>
          <w:tcPr>
            <w:tcW w:w="3150" w:type="dxa"/>
            <w:vMerge w:val="restart"/>
          </w:tcPr>
          <w:p w14:paraId="741F8325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Years of employment</w:t>
            </w:r>
          </w:p>
        </w:tc>
        <w:tc>
          <w:tcPr>
            <w:tcW w:w="1584" w:type="dxa"/>
          </w:tcPr>
          <w:p w14:paraId="77F71A2C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Times New Roman"/>
                <w:noProof/>
              </w:rPr>
              <w:t>≤</w:t>
            </w:r>
            <w:r w:rsidRPr="00DB6F1E">
              <w:rPr>
                <w:rFonts w:ascii="Times New Roman" w:eastAsia="Times New Roman" w:hAnsi="Times New Roman" w:cs="B Nazanin"/>
                <w:noProof/>
              </w:rPr>
              <w:t>5</w:t>
            </w:r>
          </w:p>
        </w:tc>
        <w:tc>
          <w:tcPr>
            <w:tcW w:w="1476" w:type="dxa"/>
          </w:tcPr>
          <w:p w14:paraId="5DB41460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83(42.35%)</w:t>
            </w:r>
          </w:p>
        </w:tc>
      </w:tr>
      <w:tr w:rsidR="00DB6F1E" w:rsidRPr="00DB6F1E" w14:paraId="032B2E32" w14:textId="77777777" w:rsidTr="003E299C">
        <w:trPr>
          <w:trHeight w:val="199"/>
        </w:trPr>
        <w:tc>
          <w:tcPr>
            <w:tcW w:w="617" w:type="dxa"/>
            <w:vMerge/>
            <w:shd w:val="clear" w:color="auto" w:fill="D9D9D9"/>
          </w:tcPr>
          <w:p w14:paraId="72F11D8F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371" w:type="dxa"/>
            <w:vMerge/>
          </w:tcPr>
          <w:p w14:paraId="2707F402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412" w:type="dxa"/>
          </w:tcPr>
          <w:p w14:paraId="7728AA58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M</w:t>
            </w:r>
          </w:p>
        </w:tc>
        <w:tc>
          <w:tcPr>
            <w:tcW w:w="2070" w:type="dxa"/>
          </w:tcPr>
          <w:p w14:paraId="6E1BE5F5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66(33.67%)</w:t>
            </w:r>
          </w:p>
        </w:tc>
        <w:tc>
          <w:tcPr>
            <w:tcW w:w="720" w:type="dxa"/>
            <w:vMerge/>
            <w:shd w:val="clear" w:color="auto" w:fill="D9D9D9"/>
          </w:tcPr>
          <w:p w14:paraId="3F51C8BD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3150" w:type="dxa"/>
            <w:vMerge/>
          </w:tcPr>
          <w:p w14:paraId="3F8EC151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1584" w:type="dxa"/>
          </w:tcPr>
          <w:p w14:paraId="629B2547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5</w:t>
            </w:r>
            <w:r w:rsidRPr="00DB6F1E">
              <w:rPr>
                <w:rFonts w:ascii="Times New Roman" w:eastAsia="Times New Roman" w:hAnsi="Times New Roman" w:cs="Times New Roman"/>
                <w:noProof/>
              </w:rPr>
              <w:t xml:space="preserve">&lt; </w:t>
            </w:r>
          </w:p>
        </w:tc>
        <w:tc>
          <w:tcPr>
            <w:tcW w:w="1476" w:type="dxa"/>
          </w:tcPr>
          <w:p w14:paraId="74F2015C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113(57.65%)</w:t>
            </w:r>
          </w:p>
        </w:tc>
      </w:tr>
      <w:tr w:rsidR="00DB6F1E" w:rsidRPr="00DB6F1E" w14:paraId="59994C4F" w14:textId="77777777" w:rsidTr="003E299C">
        <w:trPr>
          <w:trHeight w:val="193"/>
        </w:trPr>
        <w:tc>
          <w:tcPr>
            <w:tcW w:w="617" w:type="dxa"/>
            <w:vMerge w:val="restart"/>
            <w:shd w:val="clear" w:color="auto" w:fill="D9D9D9"/>
          </w:tcPr>
          <w:p w14:paraId="2A97ECBD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2</w:t>
            </w:r>
          </w:p>
        </w:tc>
        <w:tc>
          <w:tcPr>
            <w:tcW w:w="2371" w:type="dxa"/>
            <w:vMerge w:val="restart"/>
          </w:tcPr>
          <w:p w14:paraId="2161C77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Age</w:t>
            </w:r>
          </w:p>
        </w:tc>
        <w:tc>
          <w:tcPr>
            <w:tcW w:w="2412" w:type="dxa"/>
          </w:tcPr>
          <w:p w14:paraId="3F2DB835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Times New Roman"/>
                <w:noProof/>
              </w:rPr>
              <w:t>≤</w:t>
            </w:r>
            <w:r w:rsidRPr="00DB6F1E">
              <w:rPr>
                <w:rFonts w:ascii="Times New Roman" w:eastAsia="Times New Roman" w:hAnsi="Times New Roman" w:cs="B Nazanin"/>
                <w:noProof/>
              </w:rPr>
              <w:t>30</w:t>
            </w:r>
          </w:p>
        </w:tc>
        <w:tc>
          <w:tcPr>
            <w:tcW w:w="2070" w:type="dxa"/>
          </w:tcPr>
          <w:p w14:paraId="5800A7E3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97(49.49%)</w:t>
            </w:r>
          </w:p>
        </w:tc>
        <w:tc>
          <w:tcPr>
            <w:tcW w:w="720" w:type="dxa"/>
            <w:vMerge w:val="restart"/>
            <w:shd w:val="clear" w:color="auto" w:fill="D9D9D9"/>
          </w:tcPr>
          <w:p w14:paraId="2C35991E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8</w:t>
            </w:r>
          </w:p>
        </w:tc>
        <w:tc>
          <w:tcPr>
            <w:tcW w:w="3150" w:type="dxa"/>
            <w:vMerge w:val="restart"/>
          </w:tcPr>
          <w:p w14:paraId="1F3FCBB9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Care unit</w:t>
            </w:r>
          </w:p>
        </w:tc>
        <w:tc>
          <w:tcPr>
            <w:tcW w:w="1584" w:type="dxa"/>
          </w:tcPr>
          <w:p w14:paraId="6D77380B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General</w:t>
            </w:r>
          </w:p>
        </w:tc>
        <w:tc>
          <w:tcPr>
            <w:tcW w:w="1476" w:type="dxa"/>
          </w:tcPr>
          <w:p w14:paraId="11ADF4E9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83(42.30%)</w:t>
            </w:r>
          </w:p>
        </w:tc>
      </w:tr>
      <w:tr w:rsidR="00DB6F1E" w:rsidRPr="00DB6F1E" w14:paraId="4F8FA678" w14:textId="77777777" w:rsidTr="003E299C">
        <w:trPr>
          <w:trHeight w:val="225"/>
        </w:trPr>
        <w:tc>
          <w:tcPr>
            <w:tcW w:w="617" w:type="dxa"/>
            <w:vMerge/>
            <w:shd w:val="clear" w:color="auto" w:fill="D9D9D9"/>
          </w:tcPr>
          <w:p w14:paraId="69115F58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371" w:type="dxa"/>
            <w:vMerge/>
          </w:tcPr>
          <w:p w14:paraId="5A839B58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412" w:type="dxa"/>
            <w:vMerge w:val="restart"/>
          </w:tcPr>
          <w:p w14:paraId="05EB59C9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Times New Roman"/>
                <w:noProof/>
              </w:rPr>
              <w:t>˃</w:t>
            </w:r>
            <w:r w:rsidRPr="00DB6F1E">
              <w:rPr>
                <w:rFonts w:ascii="Times New Roman" w:eastAsia="Times New Roman" w:hAnsi="Times New Roman" w:cs="B Nazanin"/>
                <w:noProof/>
              </w:rPr>
              <w:t xml:space="preserve"> 30</w:t>
            </w:r>
          </w:p>
        </w:tc>
        <w:tc>
          <w:tcPr>
            <w:tcW w:w="2070" w:type="dxa"/>
            <w:vMerge w:val="restart"/>
          </w:tcPr>
          <w:p w14:paraId="30E02D31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99(50.51%)</w:t>
            </w:r>
          </w:p>
        </w:tc>
        <w:tc>
          <w:tcPr>
            <w:tcW w:w="720" w:type="dxa"/>
            <w:vMerge/>
            <w:shd w:val="clear" w:color="auto" w:fill="D9D9D9"/>
          </w:tcPr>
          <w:p w14:paraId="23327AFB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3150" w:type="dxa"/>
            <w:vMerge/>
          </w:tcPr>
          <w:p w14:paraId="62A4C247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1584" w:type="dxa"/>
          </w:tcPr>
          <w:p w14:paraId="65BE087D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Intensive</w:t>
            </w:r>
          </w:p>
        </w:tc>
        <w:tc>
          <w:tcPr>
            <w:tcW w:w="1476" w:type="dxa"/>
          </w:tcPr>
          <w:p w14:paraId="4658966D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78(39.80%)</w:t>
            </w:r>
          </w:p>
        </w:tc>
      </w:tr>
      <w:tr w:rsidR="00DB6F1E" w:rsidRPr="00DB6F1E" w14:paraId="47373C26" w14:textId="77777777" w:rsidTr="003E299C">
        <w:trPr>
          <w:trHeight w:val="178"/>
        </w:trPr>
        <w:tc>
          <w:tcPr>
            <w:tcW w:w="617" w:type="dxa"/>
            <w:vMerge/>
            <w:shd w:val="clear" w:color="auto" w:fill="D9D9D9"/>
          </w:tcPr>
          <w:p w14:paraId="54F21F63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371" w:type="dxa"/>
            <w:vMerge/>
          </w:tcPr>
          <w:p w14:paraId="67AAF1FA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412" w:type="dxa"/>
            <w:vMerge/>
          </w:tcPr>
          <w:p w14:paraId="2411FBEF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2070" w:type="dxa"/>
            <w:vMerge/>
          </w:tcPr>
          <w:p w14:paraId="60FAB9D1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720" w:type="dxa"/>
            <w:vMerge/>
            <w:shd w:val="clear" w:color="auto" w:fill="D9D9D9"/>
          </w:tcPr>
          <w:p w14:paraId="0DB7776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3150" w:type="dxa"/>
            <w:vMerge/>
          </w:tcPr>
          <w:p w14:paraId="526C29D1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1584" w:type="dxa"/>
          </w:tcPr>
          <w:p w14:paraId="1A8D25BF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 xml:space="preserve">Triage </w:t>
            </w:r>
          </w:p>
        </w:tc>
        <w:tc>
          <w:tcPr>
            <w:tcW w:w="1476" w:type="dxa"/>
          </w:tcPr>
          <w:p w14:paraId="33EDDCAA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35(17.90%)</w:t>
            </w:r>
          </w:p>
        </w:tc>
      </w:tr>
      <w:tr w:rsidR="00DB6F1E" w:rsidRPr="00DB6F1E" w14:paraId="3DF5E668" w14:textId="77777777" w:rsidTr="003E299C">
        <w:trPr>
          <w:trHeight w:val="140"/>
        </w:trPr>
        <w:tc>
          <w:tcPr>
            <w:tcW w:w="617" w:type="dxa"/>
            <w:vMerge w:val="restart"/>
            <w:shd w:val="clear" w:color="auto" w:fill="D9D9D9"/>
          </w:tcPr>
          <w:p w14:paraId="2D0B6834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  <w:rtl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3</w:t>
            </w:r>
          </w:p>
        </w:tc>
        <w:tc>
          <w:tcPr>
            <w:tcW w:w="2371" w:type="dxa"/>
            <w:vMerge w:val="restart"/>
          </w:tcPr>
          <w:p w14:paraId="29A96A09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Employment status</w:t>
            </w:r>
          </w:p>
        </w:tc>
        <w:tc>
          <w:tcPr>
            <w:tcW w:w="2412" w:type="dxa"/>
          </w:tcPr>
          <w:p w14:paraId="63559842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Permanent</w:t>
            </w:r>
          </w:p>
        </w:tc>
        <w:tc>
          <w:tcPr>
            <w:tcW w:w="2070" w:type="dxa"/>
          </w:tcPr>
          <w:p w14:paraId="65BF16A2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151(77.04%)</w:t>
            </w:r>
          </w:p>
        </w:tc>
        <w:tc>
          <w:tcPr>
            <w:tcW w:w="720" w:type="dxa"/>
            <w:vMerge w:val="restart"/>
            <w:shd w:val="clear" w:color="auto" w:fill="D9D9D9"/>
          </w:tcPr>
          <w:p w14:paraId="6ED42BF3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9</w:t>
            </w:r>
          </w:p>
        </w:tc>
        <w:tc>
          <w:tcPr>
            <w:tcW w:w="3150" w:type="dxa"/>
            <w:vMerge w:val="restart"/>
          </w:tcPr>
          <w:p w14:paraId="5CA70715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Work shifts</w:t>
            </w:r>
          </w:p>
        </w:tc>
        <w:tc>
          <w:tcPr>
            <w:tcW w:w="1584" w:type="dxa"/>
          </w:tcPr>
          <w:p w14:paraId="0EC78992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Fixed</w:t>
            </w:r>
          </w:p>
        </w:tc>
        <w:tc>
          <w:tcPr>
            <w:tcW w:w="1476" w:type="dxa"/>
          </w:tcPr>
          <w:p w14:paraId="17F570D2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59(30.10%)</w:t>
            </w:r>
          </w:p>
        </w:tc>
      </w:tr>
      <w:tr w:rsidR="00DB6F1E" w:rsidRPr="00DB6F1E" w14:paraId="46CAF4B3" w14:textId="77777777" w:rsidTr="003E299C">
        <w:trPr>
          <w:trHeight w:val="279"/>
        </w:trPr>
        <w:tc>
          <w:tcPr>
            <w:tcW w:w="617" w:type="dxa"/>
            <w:vMerge/>
            <w:shd w:val="clear" w:color="auto" w:fill="D9D9D9"/>
          </w:tcPr>
          <w:p w14:paraId="1D94ED83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371" w:type="dxa"/>
            <w:vMerge/>
          </w:tcPr>
          <w:p w14:paraId="75688A3C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412" w:type="dxa"/>
          </w:tcPr>
          <w:p w14:paraId="468C2339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Non-permanent</w:t>
            </w:r>
          </w:p>
        </w:tc>
        <w:tc>
          <w:tcPr>
            <w:tcW w:w="2070" w:type="dxa"/>
          </w:tcPr>
          <w:p w14:paraId="09300C44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45(22.95%)</w:t>
            </w:r>
          </w:p>
        </w:tc>
        <w:tc>
          <w:tcPr>
            <w:tcW w:w="720" w:type="dxa"/>
            <w:vMerge/>
            <w:shd w:val="clear" w:color="auto" w:fill="D9D9D9"/>
          </w:tcPr>
          <w:p w14:paraId="135335EB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3150" w:type="dxa"/>
            <w:vMerge/>
          </w:tcPr>
          <w:p w14:paraId="7A482819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1584" w:type="dxa"/>
          </w:tcPr>
          <w:p w14:paraId="3D373BF8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Rotating shift</w:t>
            </w:r>
          </w:p>
        </w:tc>
        <w:tc>
          <w:tcPr>
            <w:tcW w:w="1476" w:type="dxa"/>
          </w:tcPr>
          <w:p w14:paraId="0B0480B9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137(69.90%)</w:t>
            </w:r>
          </w:p>
        </w:tc>
      </w:tr>
      <w:tr w:rsidR="00DB6F1E" w:rsidRPr="00DB6F1E" w14:paraId="5E5F44FE" w14:textId="77777777" w:rsidTr="003E299C">
        <w:trPr>
          <w:trHeight w:val="343"/>
        </w:trPr>
        <w:tc>
          <w:tcPr>
            <w:tcW w:w="617" w:type="dxa"/>
            <w:vMerge w:val="restart"/>
            <w:shd w:val="clear" w:color="auto" w:fill="D9D9D9"/>
          </w:tcPr>
          <w:p w14:paraId="731A5968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4</w:t>
            </w:r>
          </w:p>
        </w:tc>
        <w:tc>
          <w:tcPr>
            <w:tcW w:w="2371" w:type="dxa"/>
            <w:vMerge w:val="restart"/>
          </w:tcPr>
          <w:p w14:paraId="54E4D794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Marital status</w:t>
            </w:r>
          </w:p>
        </w:tc>
        <w:tc>
          <w:tcPr>
            <w:tcW w:w="2412" w:type="dxa"/>
          </w:tcPr>
          <w:p w14:paraId="6A2F18B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Single</w:t>
            </w:r>
          </w:p>
        </w:tc>
        <w:tc>
          <w:tcPr>
            <w:tcW w:w="2070" w:type="dxa"/>
          </w:tcPr>
          <w:p w14:paraId="2BD3F70E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94(47.96%)</w:t>
            </w:r>
          </w:p>
        </w:tc>
        <w:tc>
          <w:tcPr>
            <w:tcW w:w="720" w:type="dxa"/>
            <w:vMerge w:val="restart"/>
            <w:shd w:val="clear" w:color="auto" w:fill="D9D9D9"/>
          </w:tcPr>
          <w:p w14:paraId="7DB98E01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10</w:t>
            </w:r>
          </w:p>
        </w:tc>
        <w:tc>
          <w:tcPr>
            <w:tcW w:w="3150" w:type="dxa"/>
            <w:vMerge w:val="restart"/>
          </w:tcPr>
          <w:p w14:paraId="5289A5DD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Overtime  hours per month</w:t>
            </w:r>
          </w:p>
        </w:tc>
        <w:tc>
          <w:tcPr>
            <w:tcW w:w="1584" w:type="dxa"/>
          </w:tcPr>
          <w:p w14:paraId="05ACDF8A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Times New Roman"/>
                <w:noProof/>
              </w:rPr>
              <w:t>≤</w:t>
            </w:r>
            <w:r w:rsidRPr="00DB6F1E">
              <w:rPr>
                <w:rFonts w:ascii="Times New Roman" w:eastAsia="Times New Roman" w:hAnsi="Times New Roman" w:cs="B Nazanin"/>
                <w:noProof/>
              </w:rPr>
              <w:t>45</w:t>
            </w:r>
          </w:p>
        </w:tc>
        <w:tc>
          <w:tcPr>
            <w:tcW w:w="1476" w:type="dxa"/>
          </w:tcPr>
          <w:p w14:paraId="540852DA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60(30.60%)</w:t>
            </w:r>
          </w:p>
        </w:tc>
      </w:tr>
      <w:tr w:rsidR="00DB6F1E" w:rsidRPr="00DB6F1E" w14:paraId="484C13BC" w14:textId="77777777" w:rsidTr="003E299C">
        <w:trPr>
          <w:trHeight w:val="484"/>
        </w:trPr>
        <w:tc>
          <w:tcPr>
            <w:tcW w:w="617" w:type="dxa"/>
            <w:vMerge/>
            <w:shd w:val="clear" w:color="auto" w:fill="D9D9D9"/>
          </w:tcPr>
          <w:p w14:paraId="07E6AF4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371" w:type="dxa"/>
            <w:vMerge/>
          </w:tcPr>
          <w:p w14:paraId="37DED298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412" w:type="dxa"/>
          </w:tcPr>
          <w:p w14:paraId="7A41D39A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Married</w:t>
            </w:r>
          </w:p>
        </w:tc>
        <w:tc>
          <w:tcPr>
            <w:tcW w:w="2070" w:type="dxa"/>
          </w:tcPr>
          <w:p w14:paraId="4A5FB89A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102(52.04%)</w:t>
            </w:r>
          </w:p>
        </w:tc>
        <w:tc>
          <w:tcPr>
            <w:tcW w:w="720" w:type="dxa"/>
            <w:vMerge/>
            <w:shd w:val="clear" w:color="auto" w:fill="D9D9D9"/>
          </w:tcPr>
          <w:p w14:paraId="5539B6F3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3150" w:type="dxa"/>
            <w:vMerge/>
          </w:tcPr>
          <w:p w14:paraId="222C5B4D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1584" w:type="dxa"/>
          </w:tcPr>
          <w:p w14:paraId="1AB75657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Times New Roman"/>
                <w:noProof/>
              </w:rPr>
              <w:t>˃</w:t>
            </w:r>
            <w:r w:rsidRPr="00DB6F1E">
              <w:rPr>
                <w:rFonts w:ascii="Times New Roman" w:eastAsia="Times New Roman" w:hAnsi="Times New Roman" w:cs="B Nazanin"/>
                <w:noProof/>
              </w:rPr>
              <w:t>45</w:t>
            </w:r>
          </w:p>
        </w:tc>
        <w:tc>
          <w:tcPr>
            <w:tcW w:w="1476" w:type="dxa"/>
          </w:tcPr>
          <w:p w14:paraId="06781862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136(69.40%)</w:t>
            </w:r>
          </w:p>
        </w:tc>
      </w:tr>
      <w:tr w:rsidR="00DB6F1E" w:rsidRPr="00DB6F1E" w14:paraId="4C5C709D" w14:textId="77777777" w:rsidTr="003E299C">
        <w:trPr>
          <w:trHeight w:val="580"/>
        </w:trPr>
        <w:tc>
          <w:tcPr>
            <w:tcW w:w="617" w:type="dxa"/>
            <w:vMerge w:val="restart"/>
            <w:shd w:val="clear" w:color="auto" w:fill="D9D9D9"/>
          </w:tcPr>
          <w:p w14:paraId="299DEC9D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5</w:t>
            </w:r>
          </w:p>
        </w:tc>
        <w:tc>
          <w:tcPr>
            <w:tcW w:w="2371" w:type="dxa"/>
            <w:vMerge w:val="restart"/>
          </w:tcPr>
          <w:p w14:paraId="2A8B0A4B" w14:textId="77777777" w:rsidR="00DB6F1E" w:rsidRPr="00DB6F1E" w:rsidRDefault="00DB6F1E" w:rsidP="00DB6F1E">
            <w:pPr>
              <w:spacing w:line="360" w:lineRule="auto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Having a child</w:t>
            </w:r>
          </w:p>
        </w:tc>
        <w:tc>
          <w:tcPr>
            <w:tcW w:w="2412" w:type="dxa"/>
            <w:vMerge w:val="restart"/>
          </w:tcPr>
          <w:p w14:paraId="3316AF1F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No</w:t>
            </w:r>
          </w:p>
        </w:tc>
        <w:tc>
          <w:tcPr>
            <w:tcW w:w="2070" w:type="dxa"/>
            <w:vMerge w:val="restart"/>
          </w:tcPr>
          <w:p w14:paraId="084903DE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122(62.20%)</w:t>
            </w:r>
          </w:p>
        </w:tc>
        <w:tc>
          <w:tcPr>
            <w:tcW w:w="720" w:type="dxa"/>
            <w:vMerge w:val="restart"/>
            <w:shd w:val="clear" w:color="auto" w:fill="D9D9D9"/>
          </w:tcPr>
          <w:p w14:paraId="742619B0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11</w:t>
            </w:r>
          </w:p>
        </w:tc>
        <w:tc>
          <w:tcPr>
            <w:tcW w:w="3150" w:type="dxa"/>
            <w:vMerge w:val="restart"/>
          </w:tcPr>
          <w:p w14:paraId="74B45E0F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The experience of living with an older adult</w:t>
            </w:r>
          </w:p>
        </w:tc>
        <w:tc>
          <w:tcPr>
            <w:tcW w:w="1584" w:type="dxa"/>
          </w:tcPr>
          <w:p w14:paraId="46895FA8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Yes</w:t>
            </w:r>
          </w:p>
        </w:tc>
        <w:tc>
          <w:tcPr>
            <w:tcW w:w="1476" w:type="dxa"/>
          </w:tcPr>
          <w:p w14:paraId="1F2793C3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132(67.30%)</w:t>
            </w:r>
          </w:p>
        </w:tc>
      </w:tr>
      <w:tr w:rsidR="00DB6F1E" w:rsidRPr="00DB6F1E" w14:paraId="34DFF7B9" w14:textId="77777777" w:rsidTr="003E299C">
        <w:trPr>
          <w:trHeight w:val="414"/>
        </w:trPr>
        <w:tc>
          <w:tcPr>
            <w:tcW w:w="617" w:type="dxa"/>
            <w:vMerge/>
            <w:shd w:val="clear" w:color="auto" w:fill="D9D9D9"/>
          </w:tcPr>
          <w:p w14:paraId="11590989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371" w:type="dxa"/>
            <w:vMerge/>
          </w:tcPr>
          <w:p w14:paraId="1FCF7FB9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412" w:type="dxa"/>
            <w:vMerge/>
          </w:tcPr>
          <w:p w14:paraId="7663A37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070" w:type="dxa"/>
            <w:vMerge/>
          </w:tcPr>
          <w:p w14:paraId="6782DC1A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720" w:type="dxa"/>
            <w:vMerge/>
            <w:shd w:val="clear" w:color="auto" w:fill="D9D9D9"/>
          </w:tcPr>
          <w:p w14:paraId="2242C390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3150" w:type="dxa"/>
            <w:vMerge/>
          </w:tcPr>
          <w:p w14:paraId="76553749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1584" w:type="dxa"/>
            <w:vMerge w:val="restart"/>
          </w:tcPr>
          <w:p w14:paraId="3E36F2C4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No</w:t>
            </w:r>
          </w:p>
        </w:tc>
        <w:tc>
          <w:tcPr>
            <w:tcW w:w="1476" w:type="dxa"/>
            <w:vMerge w:val="restart"/>
          </w:tcPr>
          <w:p w14:paraId="5D0C1DCC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64(32.70%)</w:t>
            </w:r>
          </w:p>
        </w:tc>
      </w:tr>
      <w:tr w:rsidR="00DB6F1E" w:rsidRPr="00DB6F1E" w14:paraId="5BEE7892" w14:textId="77777777" w:rsidTr="003E299C">
        <w:trPr>
          <w:trHeight w:val="451"/>
        </w:trPr>
        <w:tc>
          <w:tcPr>
            <w:tcW w:w="617" w:type="dxa"/>
            <w:vMerge/>
            <w:shd w:val="clear" w:color="auto" w:fill="D9D9D9"/>
          </w:tcPr>
          <w:p w14:paraId="0F2F3B2B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371" w:type="dxa"/>
            <w:vMerge/>
          </w:tcPr>
          <w:p w14:paraId="21FD94A0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412" w:type="dxa"/>
          </w:tcPr>
          <w:p w14:paraId="183B73DA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  <w:rtl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Yes</w:t>
            </w:r>
          </w:p>
        </w:tc>
        <w:tc>
          <w:tcPr>
            <w:tcW w:w="2070" w:type="dxa"/>
          </w:tcPr>
          <w:p w14:paraId="3BD82EBD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74(37.80%)</w:t>
            </w:r>
          </w:p>
        </w:tc>
        <w:tc>
          <w:tcPr>
            <w:tcW w:w="720" w:type="dxa"/>
            <w:vMerge/>
            <w:shd w:val="clear" w:color="auto" w:fill="D9D9D9"/>
          </w:tcPr>
          <w:p w14:paraId="6F85D981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3150" w:type="dxa"/>
            <w:vMerge/>
          </w:tcPr>
          <w:p w14:paraId="7CF629B0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1584" w:type="dxa"/>
            <w:vMerge/>
          </w:tcPr>
          <w:p w14:paraId="0AAA40A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1476" w:type="dxa"/>
            <w:vMerge/>
          </w:tcPr>
          <w:p w14:paraId="407ECF9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</w:tr>
      <w:tr w:rsidR="00DB6F1E" w:rsidRPr="00DB6F1E" w14:paraId="41020A0B" w14:textId="77777777" w:rsidTr="003E299C">
        <w:trPr>
          <w:trHeight w:val="204"/>
        </w:trPr>
        <w:tc>
          <w:tcPr>
            <w:tcW w:w="617" w:type="dxa"/>
            <w:vMerge w:val="restart"/>
            <w:shd w:val="clear" w:color="auto" w:fill="D9D9D9"/>
          </w:tcPr>
          <w:p w14:paraId="66945307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6</w:t>
            </w:r>
          </w:p>
        </w:tc>
        <w:tc>
          <w:tcPr>
            <w:tcW w:w="2371" w:type="dxa"/>
            <w:vMerge w:val="restart"/>
          </w:tcPr>
          <w:p w14:paraId="6342132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Education level</w:t>
            </w:r>
          </w:p>
        </w:tc>
        <w:tc>
          <w:tcPr>
            <w:tcW w:w="2412" w:type="dxa"/>
          </w:tcPr>
          <w:p w14:paraId="78E59050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BSN</w:t>
            </w:r>
          </w:p>
        </w:tc>
        <w:tc>
          <w:tcPr>
            <w:tcW w:w="2070" w:type="dxa"/>
          </w:tcPr>
          <w:p w14:paraId="19DE4267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179(91.33%)</w:t>
            </w:r>
          </w:p>
        </w:tc>
        <w:tc>
          <w:tcPr>
            <w:tcW w:w="720" w:type="dxa"/>
            <w:vMerge w:val="restart"/>
            <w:shd w:val="clear" w:color="auto" w:fill="D9D9D9"/>
          </w:tcPr>
          <w:p w14:paraId="7EA62E4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b/>
                <w:bCs/>
                <w:noProof/>
              </w:rPr>
              <w:t>12</w:t>
            </w:r>
          </w:p>
        </w:tc>
        <w:tc>
          <w:tcPr>
            <w:tcW w:w="3150" w:type="dxa"/>
            <w:vMerge w:val="restart"/>
            <w:shd w:val="clear" w:color="auto" w:fill="D9D9D9"/>
          </w:tcPr>
          <w:p w14:paraId="484A30DC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1584" w:type="dxa"/>
            <w:vMerge w:val="restart"/>
            <w:shd w:val="clear" w:color="auto" w:fill="D9D9D9"/>
          </w:tcPr>
          <w:p w14:paraId="61414475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1476" w:type="dxa"/>
            <w:vMerge w:val="restart"/>
            <w:shd w:val="clear" w:color="auto" w:fill="D9D9D9"/>
          </w:tcPr>
          <w:p w14:paraId="1FEC22DC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</w:tr>
      <w:tr w:rsidR="00DB6F1E" w:rsidRPr="00DB6F1E" w14:paraId="4C6D0CF5" w14:textId="77777777" w:rsidTr="003E299C">
        <w:trPr>
          <w:trHeight w:val="215"/>
        </w:trPr>
        <w:tc>
          <w:tcPr>
            <w:tcW w:w="617" w:type="dxa"/>
            <w:vMerge/>
            <w:shd w:val="clear" w:color="auto" w:fill="D9D9D9"/>
          </w:tcPr>
          <w:p w14:paraId="064823B6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371" w:type="dxa"/>
            <w:vMerge/>
          </w:tcPr>
          <w:p w14:paraId="188EBD2F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</w:p>
        </w:tc>
        <w:tc>
          <w:tcPr>
            <w:tcW w:w="2412" w:type="dxa"/>
          </w:tcPr>
          <w:p w14:paraId="36FC732A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MSc and above</w:t>
            </w:r>
          </w:p>
        </w:tc>
        <w:tc>
          <w:tcPr>
            <w:tcW w:w="2070" w:type="dxa"/>
          </w:tcPr>
          <w:p w14:paraId="0DDAE9DA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noProof/>
              </w:rPr>
            </w:pPr>
            <w:r w:rsidRPr="00DB6F1E">
              <w:rPr>
                <w:rFonts w:ascii="Times New Roman" w:eastAsia="Times New Roman" w:hAnsi="Times New Roman" w:cs="B Nazanin"/>
                <w:noProof/>
              </w:rPr>
              <w:t>17(8.67%)</w:t>
            </w:r>
          </w:p>
        </w:tc>
        <w:tc>
          <w:tcPr>
            <w:tcW w:w="720" w:type="dxa"/>
            <w:vMerge/>
            <w:shd w:val="clear" w:color="auto" w:fill="D9D9D9"/>
          </w:tcPr>
          <w:p w14:paraId="224A10A3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3150" w:type="dxa"/>
            <w:vMerge/>
            <w:shd w:val="clear" w:color="auto" w:fill="D9D9D9"/>
          </w:tcPr>
          <w:p w14:paraId="0E6CF8C9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1584" w:type="dxa"/>
            <w:vMerge/>
            <w:shd w:val="clear" w:color="auto" w:fill="D9D9D9"/>
          </w:tcPr>
          <w:p w14:paraId="0590FA02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  <w:tc>
          <w:tcPr>
            <w:tcW w:w="1476" w:type="dxa"/>
            <w:vMerge/>
            <w:shd w:val="clear" w:color="auto" w:fill="D9D9D9"/>
          </w:tcPr>
          <w:p w14:paraId="25D3E10A" w14:textId="77777777" w:rsidR="00DB6F1E" w:rsidRPr="00DB6F1E" w:rsidRDefault="00DB6F1E" w:rsidP="00DB6F1E">
            <w:pPr>
              <w:spacing w:line="360" w:lineRule="auto"/>
              <w:jc w:val="both"/>
              <w:rPr>
                <w:rFonts w:ascii="Times New Roman" w:eastAsia="Times New Roman" w:hAnsi="Times New Roman" w:cs="B Nazanin"/>
                <w:b/>
                <w:bCs/>
                <w:noProof/>
              </w:rPr>
            </w:pPr>
          </w:p>
        </w:tc>
      </w:tr>
    </w:tbl>
    <w:p w14:paraId="4C4F9CFE" w14:textId="77777777" w:rsidR="00DA3775" w:rsidRDefault="00DA3775"/>
    <w:sectPr w:rsidR="00DA3775" w:rsidSect="00DB6F1E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100"/>
    <w:rsid w:val="00323C76"/>
    <w:rsid w:val="003C4036"/>
    <w:rsid w:val="00562A9D"/>
    <w:rsid w:val="005F4289"/>
    <w:rsid w:val="00815722"/>
    <w:rsid w:val="00980100"/>
    <w:rsid w:val="00A75C3B"/>
    <w:rsid w:val="00DA3775"/>
    <w:rsid w:val="00DB6F1E"/>
    <w:rsid w:val="00DC3F30"/>
    <w:rsid w:val="00F1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7EF9CD2"/>
  <w15:chartTrackingRefBased/>
  <w15:docId w15:val="{9CBB0733-9047-49DF-BE0F-BCFC2A105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1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1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1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1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1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1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1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1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1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1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1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1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1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1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1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1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10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B6F1E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5</cp:revision>
  <dcterms:created xsi:type="dcterms:W3CDTF">2026-06-27T11:48:00Z</dcterms:created>
  <dcterms:modified xsi:type="dcterms:W3CDTF">2026-06-27T11:52:00Z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5d24e51e-c5cf-481b-825f-23f6803e3b6e</vt:lpwstr>
  </property>
</Properties>
</file>