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BE7A3" w14:textId="77777777" w:rsidR="0071043C" w:rsidRPr="00E11787" w:rsidRDefault="0071043C" w:rsidP="0071043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napToGri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2"/>
          <w:lang w:eastAsia="en-US"/>
          <w14:ligatures w14:val="standardContextual"/>
        </w:rPr>
      </w:pPr>
      <w:r w:rsidRPr="00E11787">
        <w:rPr>
          <w:rFonts w:ascii="Times New Roman" w:eastAsia="Times New Roman" w:hAnsi="Times New Roman" w:cs="Times New Roman" w:hint="eastAsia"/>
          <w:b/>
          <w:color w:val="000000"/>
          <w:sz w:val="22"/>
          <w:lang w:eastAsia="en-US"/>
          <w14:ligatures w14:val="standardContextual"/>
        </w:rPr>
        <w:t>S</w:t>
      </w:r>
      <w:r w:rsidRPr="00E11787">
        <w:rPr>
          <w:rFonts w:ascii="Times New Roman" w:eastAsia="Times New Roman" w:hAnsi="Times New Roman" w:cs="Times New Roman"/>
          <w:b/>
          <w:color w:val="000000"/>
          <w:sz w:val="22"/>
          <w:lang w:eastAsia="en-US"/>
          <w14:ligatures w14:val="standardContextual"/>
        </w:rPr>
        <w:t>upplementary file 1. Multivariable linear regression analyses of factors associated with missed care by overall, direct care, and indirect care/associated work activities among ICU nurses (N = 155).</w:t>
      </w:r>
    </w:p>
    <w:tbl>
      <w:tblPr>
        <w:tblpPr w:leftFromText="142" w:rightFromText="142" w:vertAnchor="page" w:tblpY="2429"/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6"/>
        <w:gridCol w:w="788"/>
        <w:gridCol w:w="1248"/>
        <w:gridCol w:w="32"/>
        <w:gridCol w:w="763"/>
        <w:gridCol w:w="1251"/>
        <w:gridCol w:w="28"/>
        <w:gridCol w:w="778"/>
        <w:gridCol w:w="1249"/>
        <w:gridCol w:w="28"/>
        <w:gridCol w:w="764"/>
        <w:gridCol w:w="1229"/>
        <w:gridCol w:w="28"/>
        <w:gridCol w:w="778"/>
        <w:gridCol w:w="1254"/>
        <w:gridCol w:w="32"/>
        <w:gridCol w:w="764"/>
        <w:gridCol w:w="1238"/>
      </w:tblGrid>
      <w:tr w:rsidR="0071043C" w:rsidRPr="0071043C" w14:paraId="3C270A03" w14:textId="77777777" w:rsidTr="00CA7135">
        <w:trPr>
          <w:trHeight w:val="340"/>
        </w:trPr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75D206D1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204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55C7F6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  <w:t>Overall</w:t>
            </w:r>
          </w:p>
        </w:tc>
        <w:tc>
          <w:tcPr>
            <w:tcW w:w="32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188F850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  <w:t xml:space="preserve"> </w:t>
            </w:r>
          </w:p>
        </w:tc>
        <w:tc>
          <w:tcPr>
            <w:tcW w:w="8178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4EF40B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  <w:t>Direct care activity</w:t>
            </w:r>
          </w:p>
        </w:tc>
        <w:tc>
          <w:tcPr>
            <w:tcW w:w="32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7993CC1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  <w:t xml:space="preserve"> 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0A1727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eastAsia="en-US"/>
                <w14:ligatures w14:val="standardContextual"/>
              </w:rPr>
            </w:pPr>
            <w:r w:rsidRPr="00E11787">
              <w:rPr>
                <w:rFonts w:ascii="Times New Roman" w:eastAsia="Times New Roman" w:hAnsi="Times New Roman" w:cs="Times New Roman"/>
                <w:b/>
                <w:bCs/>
                <w:sz w:val="22"/>
                <w:lang w:eastAsia="en-US"/>
                <w14:ligatures w14:val="standardContextual"/>
              </w:rPr>
              <w:t>Indirect care/</w:t>
            </w:r>
            <w:r w:rsidRPr="00E11787">
              <w:rPr>
                <w:rFonts w:ascii="Times New Roman" w:eastAsia="Times New Roman" w:hAnsi="Times New Roman" w:cs="Times New Roman"/>
                <w:b/>
                <w:bCs/>
                <w:sz w:val="22"/>
                <w:lang w:eastAsia="en-US"/>
                <w14:ligatures w14:val="standardContextual"/>
              </w:rPr>
              <w:br/>
              <w:t>associated work activities</w:t>
            </w:r>
          </w:p>
        </w:tc>
      </w:tr>
      <w:tr w:rsidR="0071043C" w:rsidRPr="0071043C" w14:paraId="09804C90" w14:textId="77777777" w:rsidTr="00CA7135">
        <w:trPr>
          <w:trHeight w:val="340"/>
        </w:trPr>
        <w:tc>
          <w:tcPr>
            <w:tcW w:w="1710" w:type="dxa"/>
            <w:tcBorders>
              <w:top w:val="nil"/>
              <w:bottom w:val="nil"/>
            </w:tcBorders>
            <w:shd w:val="clear" w:color="auto" w:fill="FFFFFF"/>
          </w:tcPr>
          <w:p w14:paraId="40B7DC92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2043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895B1D1" w14:textId="77777777" w:rsidR="0071043C" w:rsidRPr="00E11787" w:rsidRDefault="0071043C" w:rsidP="0071043C">
            <w:pPr>
              <w:widowControl/>
              <w:wordWrap/>
              <w:autoSpaceDE/>
              <w:autoSpaceDN/>
              <w:jc w:val="left"/>
              <w:rPr>
                <w:rFonts w:ascii="Calibri" w:eastAsia="맑은 고딕" w:hAnsi="Calibri" w:cs="Times New Roman"/>
                <w:b/>
                <w:bCs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32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51D38487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20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A90149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  <w:t>Assessment</w:t>
            </w:r>
          </w:p>
        </w:tc>
        <w:tc>
          <w:tcPr>
            <w:tcW w:w="28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44720399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20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500E74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  <w:t>Individual needs</w:t>
            </w:r>
          </w:p>
        </w:tc>
        <w:tc>
          <w:tcPr>
            <w:tcW w:w="28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EB4D7A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AC1BAC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  <w:t>Basic care</w:t>
            </w:r>
          </w:p>
        </w:tc>
        <w:tc>
          <w:tcPr>
            <w:tcW w:w="28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526EBB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12D7E49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  <w:t>Planning</w:t>
            </w:r>
          </w:p>
        </w:tc>
        <w:tc>
          <w:tcPr>
            <w:tcW w:w="32" w:type="dxa"/>
            <w:tcBorders>
              <w:top w:val="nil"/>
              <w:bottom w:val="nil"/>
            </w:tcBorders>
            <w:shd w:val="clear" w:color="auto" w:fill="FFFFFF"/>
          </w:tcPr>
          <w:p w14:paraId="69526FD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2009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A996339" w14:textId="77777777" w:rsidR="0071043C" w:rsidRPr="0071043C" w:rsidRDefault="0071043C" w:rsidP="0071043C">
            <w:pPr>
              <w:widowControl/>
              <w:wordWrap/>
              <w:autoSpaceDE/>
              <w:autoSpaceDN/>
              <w:jc w:val="left"/>
              <w:rPr>
                <w:rFonts w:ascii="Calibri" w:eastAsia="맑은 고딕" w:hAnsi="Calibri" w:cs="Times New Roman"/>
                <w:b/>
                <w:bCs/>
                <w:sz w:val="22"/>
                <w:lang w:val="nl-BE" w:eastAsia="en-US"/>
                <w14:ligatures w14:val="standardContextual"/>
              </w:rPr>
            </w:pPr>
          </w:p>
        </w:tc>
      </w:tr>
      <w:tr w:rsidR="007E6A6F" w:rsidRPr="0071043C" w14:paraId="25CF713D" w14:textId="77777777" w:rsidTr="00CA7135">
        <w:trPr>
          <w:trHeight w:val="340"/>
        </w:trPr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1A05F56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Variable</w:t>
            </w: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1A40FA9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Coeff.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DF9BCC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95% CI</w:t>
            </w:r>
          </w:p>
        </w:tc>
        <w:tc>
          <w:tcPr>
            <w:tcW w:w="3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30CC1E3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1AF405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Coeff.</w:t>
            </w:r>
          </w:p>
        </w:tc>
        <w:tc>
          <w:tcPr>
            <w:tcW w:w="12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B439A0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95% CI</w:t>
            </w:r>
          </w:p>
        </w:tc>
        <w:tc>
          <w:tcPr>
            <w:tcW w:w="2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4B78CB4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41AEFE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Coeff.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87268F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95% CI</w:t>
            </w:r>
          </w:p>
        </w:tc>
        <w:tc>
          <w:tcPr>
            <w:tcW w:w="2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6831322E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25EEAD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Coeff.</w:t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E6556E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95% CI</w:t>
            </w:r>
          </w:p>
        </w:tc>
        <w:tc>
          <w:tcPr>
            <w:tcW w:w="28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0C30F3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62AA4A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Coeff.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CFAF940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95% CI</w:t>
            </w:r>
          </w:p>
        </w:tc>
        <w:tc>
          <w:tcPr>
            <w:tcW w:w="32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338E5C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8D4528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Coeff.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46F885E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95% CI</w:t>
            </w:r>
          </w:p>
        </w:tc>
      </w:tr>
      <w:tr w:rsidR="007E6A6F" w:rsidRPr="0071043C" w14:paraId="456DAFA3" w14:textId="77777777" w:rsidTr="00CA7135">
        <w:trPr>
          <w:trHeight w:val="340"/>
        </w:trPr>
        <w:tc>
          <w:tcPr>
            <w:tcW w:w="1710" w:type="dxa"/>
            <w:tcBorders>
              <w:top w:val="single" w:sz="4" w:space="0" w:color="auto"/>
            </w:tcBorders>
            <w:shd w:val="clear" w:color="auto" w:fill="FFFFFF"/>
          </w:tcPr>
          <w:p w14:paraId="22380B00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Intercept</w:t>
            </w:r>
          </w:p>
        </w:tc>
        <w:tc>
          <w:tcPr>
            <w:tcW w:w="78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B0AD0AC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1.70</w:t>
            </w:r>
            <w:r w:rsidRPr="0071043C">
              <w:rPr>
                <w:rFonts w:ascii="Times New Roman" w:eastAsia="Times New Roman" w:hAnsi="Times New Roman" w:cs="Times New Roman"/>
                <w:sz w:val="22"/>
                <w:vertAlign w:val="superscript"/>
                <w:lang w:val="nl-BE" w:eastAsia="en-US"/>
                <w14:ligatures w14:val="standardContextual"/>
              </w:rPr>
              <w:t>***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8F42FE0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1.10, 2.30</w:t>
            </w:r>
          </w:p>
        </w:tc>
        <w:tc>
          <w:tcPr>
            <w:tcW w:w="32" w:type="dxa"/>
            <w:tcBorders>
              <w:top w:val="single" w:sz="4" w:space="0" w:color="auto"/>
            </w:tcBorders>
            <w:shd w:val="clear" w:color="auto" w:fill="FFFFFF"/>
          </w:tcPr>
          <w:p w14:paraId="5ADD7299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C8249B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1.23</w:t>
            </w:r>
            <w:r w:rsidRPr="0071043C">
              <w:rPr>
                <w:rFonts w:ascii="Times New Roman" w:eastAsia="Times New Roman" w:hAnsi="Times New Roman" w:cs="Times New Roman"/>
                <w:sz w:val="22"/>
                <w:vertAlign w:val="superscript"/>
                <w:lang w:val="nl-BE" w:eastAsia="en-US"/>
                <w14:ligatures w14:val="standardContextual"/>
              </w:rPr>
              <w:t>***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D52240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0.54, 1.91</w:t>
            </w:r>
          </w:p>
        </w:tc>
        <w:tc>
          <w:tcPr>
            <w:tcW w:w="28" w:type="dxa"/>
            <w:tcBorders>
              <w:top w:val="single" w:sz="4" w:space="0" w:color="auto"/>
            </w:tcBorders>
            <w:shd w:val="clear" w:color="auto" w:fill="FFFFFF"/>
          </w:tcPr>
          <w:p w14:paraId="433C1B6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3F3D42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1.79</w:t>
            </w:r>
            <w:r w:rsidRPr="0071043C">
              <w:rPr>
                <w:rFonts w:ascii="Times New Roman" w:eastAsia="Times New Roman" w:hAnsi="Times New Roman" w:cs="Times New Roman"/>
                <w:sz w:val="22"/>
                <w:vertAlign w:val="superscript"/>
                <w:lang w:val="nl-BE" w:eastAsia="en-US"/>
                <w14:ligatures w14:val="standardContextual"/>
              </w:rPr>
              <w:t>***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C1E833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1.14, 2.44</w:t>
            </w:r>
          </w:p>
        </w:tc>
        <w:tc>
          <w:tcPr>
            <w:tcW w:w="28" w:type="dxa"/>
            <w:tcBorders>
              <w:top w:val="single" w:sz="4" w:space="0" w:color="auto"/>
            </w:tcBorders>
            <w:shd w:val="clear" w:color="auto" w:fill="FFFFFF"/>
          </w:tcPr>
          <w:p w14:paraId="699C542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D555C8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2.02</w:t>
            </w:r>
            <w:r w:rsidRPr="0071043C">
              <w:rPr>
                <w:rFonts w:ascii="Times New Roman" w:eastAsia="Times New Roman" w:hAnsi="Times New Roman" w:cs="Times New Roman"/>
                <w:sz w:val="22"/>
                <w:vertAlign w:val="superscript"/>
                <w:lang w:val="nl-BE" w:eastAsia="en-US"/>
                <w14:ligatures w14:val="standardContextual"/>
              </w:rPr>
              <w:t>***</w:t>
            </w:r>
          </w:p>
        </w:tc>
        <w:tc>
          <w:tcPr>
            <w:tcW w:w="123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ECB39E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1.41, 2.64</w:t>
            </w:r>
          </w:p>
        </w:tc>
        <w:tc>
          <w:tcPr>
            <w:tcW w:w="28" w:type="dxa"/>
            <w:tcBorders>
              <w:top w:val="single" w:sz="4" w:space="0" w:color="auto"/>
            </w:tcBorders>
            <w:shd w:val="clear" w:color="auto" w:fill="FFFFFF"/>
          </w:tcPr>
          <w:p w14:paraId="157A0A3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5E7E1D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1.82</w:t>
            </w:r>
            <w:r w:rsidRPr="0071043C">
              <w:rPr>
                <w:rFonts w:ascii="Times New Roman" w:eastAsia="Times New Roman" w:hAnsi="Times New Roman" w:cs="Times New Roman"/>
                <w:sz w:val="22"/>
                <w:vertAlign w:val="superscript"/>
                <w:lang w:val="nl-BE" w:eastAsia="en-US"/>
                <w14:ligatures w14:val="standardContextual"/>
              </w:rPr>
              <w:t>***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BD09FF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1.03, 2.61</w:t>
            </w:r>
          </w:p>
        </w:tc>
        <w:tc>
          <w:tcPr>
            <w:tcW w:w="32" w:type="dxa"/>
            <w:tcBorders>
              <w:top w:val="single" w:sz="4" w:space="0" w:color="auto"/>
            </w:tcBorders>
            <w:shd w:val="clear" w:color="auto" w:fill="FFFFFF"/>
          </w:tcPr>
          <w:p w14:paraId="7D96C2C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BBABDD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1.83</w:t>
            </w:r>
            <w:r w:rsidRPr="0071043C">
              <w:rPr>
                <w:rFonts w:ascii="Times New Roman" w:eastAsia="Times New Roman" w:hAnsi="Times New Roman" w:cs="Times New Roman"/>
                <w:sz w:val="22"/>
                <w:vertAlign w:val="superscript"/>
                <w:lang w:val="nl-BE" w:eastAsia="en-US"/>
                <w14:ligatures w14:val="standardContextual"/>
              </w:rPr>
              <w:t>***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6116C1E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1.21, 2.45</w:t>
            </w:r>
          </w:p>
        </w:tc>
      </w:tr>
      <w:tr w:rsidR="007E6A6F" w:rsidRPr="0071043C" w14:paraId="5F3674A6" w14:textId="77777777" w:rsidTr="00CA7135">
        <w:trPr>
          <w:trHeight w:val="340"/>
        </w:trPr>
        <w:tc>
          <w:tcPr>
            <w:tcW w:w="3753" w:type="dxa"/>
            <w:gridSpan w:val="3"/>
            <w:shd w:val="clear" w:color="auto" w:fill="FFFFFF"/>
          </w:tcPr>
          <w:p w14:paraId="1BF7D9E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  <w:t>Marital status (vs. single)</w:t>
            </w:r>
          </w:p>
        </w:tc>
        <w:tc>
          <w:tcPr>
            <w:tcW w:w="32" w:type="dxa"/>
            <w:shd w:val="clear" w:color="auto" w:fill="FFFFFF"/>
          </w:tcPr>
          <w:p w14:paraId="0E6F5D0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4" w:type="dxa"/>
            <w:shd w:val="clear" w:color="auto" w:fill="FFFFFF"/>
          </w:tcPr>
          <w:p w14:paraId="6150441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1257" w:type="dxa"/>
            <w:shd w:val="clear" w:color="auto" w:fill="FFFFFF"/>
          </w:tcPr>
          <w:p w14:paraId="5F50CD7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28" w:type="dxa"/>
            <w:shd w:val="clear" w:color="auto" w:fill="FFFFFF"/>
          </w:tcPr>
          <w:p w14:paraId="39E7476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</w:tcPr>
          <w:p w14:paraId="78AA962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1255" w:type="dxa"/>
            <w:shd w:val="clear" w:color="auto" w:fill="FFFFFF"/>
          </w:tcPr>
          <w:p w14:paraId="434F334E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28" w:type="dxa"/>
            <w:shd w:val="clear" w:color="auto" w:fill="FFFFFF"/>
          </w:tcPr>
          <w:p w14:paraId="507008C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</w:tcPr>
          <w:p w14:paraId="750DCB80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1235" w:type="dxa"/>
            <w:shd w:val="clear" w:color="auto" w:fill="FFFFFF"/>
          </w:tcPr>
          <w:p w14:paraId="2D44EE7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28" w:type="dxa"/>
            <w:shd w:val="clear" w:color="auto" w:fill="FFFFFF"/>
          </w:tcPr>
          <w:p w14:paraId="487CA2D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</w:tcPr>
          <w:p w14:paraId="708015FA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1260" w:type="dxa"/>
            <w:shd w:val="clear" w:color="auto" w:fill="FFFFFF"/>
          </w:tcPr>
          <w:p w14:paraId="7CD80C0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32" w:type="dxa"/>
            <w:shd w:val="clear" w:color="auto" w:fill="FFFFFF"/>
            <w:vAlign w:val="center"/>
          </w:tcPr>
          <w:p w14:paraId="0752849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03B6890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1244" w:type="dxa"/>
            <w:shd w:val="clear" w:color="auto" w:fill="FFFFFF"/>
          </w:tcPr>
          <w:p w14:paraId="0CB38D0A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</w:tr>
      <w:tr w:rsidR="007E6A6F" w:rsidRPr="0071043C" w14:paraId="005A397E" w14:textId="77777777" w:rsidTr="00CA7135">
        <w:trPr>
          <w:trHeight w:val="340"/>
        </w:trPr>
        <w:tc>
          <w:tcPr>
            <w:tcW w:w="1710" w:type="dxa"/>
            <w:shd w:val="clear" w:color="auto" w:fill="FFFFFF"/>
          </w:tcPr>
          <w:p w14:paraId="4725F11A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left="11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Married</w:t>
            </w:r>
          </w:p>
        </w:tc>
        <w:tc>
          <w:tcPr>
            <w:tcW w:w="789" w:type="dxa"/>
            <w:shd w:val="clear" w:color="auto" w:fill="FFFFFF"/>
            <w:vAlign w:val="center"/>
          </w:tcPr>
          <w:p w14:paraId="159F426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0.06</w:t>
            </w:r>
          </w:p>
        </w:tc>
        <w:tc>
          <w:tcPr>
            <w:tcW w:w="1254" w:type="dxa"/>
            <w:shd w:val="clear" w:color="auto" w:fill="FFFFFF"/>
            <w:vAlign w:val="center"/>
          </w:tcPr>
          <w:p w14:paraId="19C2EF4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-0.24, 0.36</w:t>
            </w:r>
          </w:p>
        </w:tc>
        <w:tc>
          <w:tcPr>
            <w:tcW w:w="32" w:type="dxa"/>
            <w:shd w:val="clear" w:color="auto" w:fill="FFFFFF"/>
          </w:tcPr>
          <w:p w14:paraId="6661BD9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4" w:type="dxa"/>
            <w:shd w:val="clear" w:color="auto" w:fill="FFFFFF"/>
            <w:vAlign w:val="center"/>
          </w:tcPr>
          <w:p w14:paraId="4EB4664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0.09</w:t>
            </w:r>
          </w:p>
        </w:tc>
        <w:tc>
          <w:tcPr>
            <w:tcW w:w="1257" w:type="dxa"/>
            <w:shd w:val="clear" w:color="auto" w:fill="FFFFFF"/>
            <w:vAlign w:val="center"/>
          </w:tcPr>
          <w:p w14:paraId="79C3E89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-0.26, 0.44</w:t>
            </w:r>
          </w:p>
        </w:tc>
        <w:tc>
          <w:tcPr>
            <w:tcW w:w="28" w:type="dxa"/>
            <w:shd w:val="clear" w:color="auto" w:fill="FFFFFF"/>
          </w:tcPr>
          <w:p w14:paraId="6BBEB0E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0D96B72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0.09</w:t>
            </w:r>
          </w:p>
        </w:tc>
        <w:tc>
          <w:tcPr>
            <w:tcW w:w="1255" w:type="dxa"/>
            <w:shd w:val="clear" w:color="auto" w:fill="FFFFFF"/>
            <w:vAlign w:val="center"/>
          </w:tcPr>
          <w:p w14:paraId="69FC8C5C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-0.24, 0.42</w:t>
            </w:r>
          </w:p>
        </w:tc>
        <w:tc>
          <w:tcPr>
            <w:tcW w:w="28" w:type="dxa"/>
            <w:shd w:val="clear" w:color="auto" w:fill="FFFFFF"/>
          </w:tcPr>
          <w:p w14:paraId="18A18CA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089E87DE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-0.01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44CEF9E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-0.32, 0.30</w:t>
            </w:r>
          </w:p>
        </w:tc>
        <w:tc>
          <w:tcPr>
            <w:tcW w:w="28" w:type="dxa"/>
            <w:shd w:val="clear" w:color="auto" w:fill="FFFFFF"/>
          </w:tcPr>
          <w:p w14:paraId="5356243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2AB7C07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0.07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665EC24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-0.33, 0.47</w:t>
            </w:r>
          </w:p>
        </w:tc>
        <w:tc>
          <w:tcPr>
            <w:tcW w:w="32" w:type="dxa"/>
            <w:shd w:val="clear" w:color="auto" w:fill="FFFFFF"/>
          </w:tcPr>
          <w:p w14:paraId="5C50416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0DEB342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0.06</w:t>
            </w:r>
          </w:p>
        </w:tc>
        <w:tc>
          <w:tcPr>
            <w:tcW w:w="1244" w:type="dxa"/>
            <w:shd w:val="clear" w:color="auto" w:fill="FFFFFF"/>
            <w:vAlign w:val="center"/>
          </w:tcPr>
          <w:p w14:paraId="133C0360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-0.25, 0.37</w:t>
            </w:r>
          </w:p>
        </w:tc>
      </w:tr>
      <w:tr w:rsidR="007E6A6F" w:rsidRPr="0071043C" w14:paraId="2765C11C" w14:textId="77777777" w:rsidTr="00CA7135">
        <w:trPr>
          <w:trHeight w:val="340"/>
        </w:trPr>
        <w:tc>
          <w:tcPr>
            <w:tcW w:w="3753" w:type="dxa"/>
            <w:gridSpan w:val="3"/>
            <w:shd w:val="clear" w:color="auto" w:fill="FFFFFF"/>
          </w:tcPr>
          <w:p w14:paraId="205C526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bCs/>
                <w:sz w:val="22"/>
                <w:lang w:val="nl-BE" w:eastAsia="en-US"/>
                <w14:ligatures w14:val="standardContextual"/>
              </w:rPr>
              <w:t>Education (vs. bachelor’s degree)</w:t>
            </w:r>
          </w:p>
        </w:tc>
        <w:tc>
          <w:tcPr>
            <w:tcW w:w="32" w:type="dxa"/>
            <w:shd w:val="clear" w:color="auto" w:fill="FFFFFF"/>
          </w:tcPr>
          <w:p w14:paraId="10D29CD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4" w:type="dxa"/>
            <w:shd w:val="clear" w:color="auto" w:fill="FFFFFF"/>
          </w:tcPr>
          <w:p w14:paraId="7AD73D9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1257" w:type="dxa"/>
            <w:shd w:val="clear" w:color="auto" w:fill="FFFFFF"/>
          </w:tcPr>
          <w:p w14:paraId="2E62BC1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28" w:type="dxa"/>
            <w:shd w:val="clear" w:color="auto" w:fill="FFFFFF"/>
          </w:tcPr>
          <w:p w14:paraId="1CD7CB41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</w:tcPr>
          <w:p w14:paraId="1D9D35DC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1255" w:type="dxa"/>
            <w:shd w:val="clear" w:color="auto" w:fill="FFFFFF"/>
          </w:tcPr>
          <w:p w14:paraId="33280A1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28" w:type="dxa"/>
            <w:shd w:val="clear" w:color="auto" w:fill="FFFFFF"/>
          </w:tcPr>
          <w:p w14:paraId="2217238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</w:tcPr>
          <w:p w14:paraId="6CBA43A9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1235" w:type="dxa"/>
            <w:shd w:val="clear" w:color="auto" w:fill="FFFFFF"/>
          </w:tcPr>
          <w:p w14:paraId="40C299E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28" w:type="dxa"/>
            <w:shd w:val="clear" w:color="auto" w:fill="FFFFFF"/>
          </w:tcPr>
          <w:p w14:paraId="04967E19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</w:tcPr>
          <w:p w14:paraId="1C70366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1260" w:type="dxa"/>
            <w:shd w:val="clear" w:color="auto" w:fill="FFFFFF"/>
          </w:tcPr>
          <w:p w14:paraId="17E33B60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32" w:type="dxa"/>
            <w:shd w:val="clear" w:color="auto" w:fill="FFFFFF"/>
          </w:tcPr>
          <w:p w14:paraId="0369895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</w:tcPr>
          <w:p w14:paraId="02C5F88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1244" w:type="dxa"/>
            <w:shd w:val="clear" w:color="auto" w:fill="FFFFFF"/>
          </w:tcPr>
          <w:p w14:paraId="7FDB9EB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</w:tr>
      <w:tr w:rsidR="007E6A6F" w:rsidRPr="0071043C" w14:paraId="763EE515" w14:textId="77777777" w:rsidTr="00CA7135">
        <w:trPr>
          <w:trHeight w:val="340"/>
        </w:trPr>
        <w:tc>
          <w:tcPr>
            <w:tcW w:w="1710" w:type="dxa"/>
            <w:shd w:val="clear" w:color="auto" w:fill="FFFFFF"/>
          </w:tcPr>
          <w:p w14:paraId="05AE10B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left="110"/>
              <w:jc w:val="left"/>
              <w:rPr>
                <w:rFonts w:ascii="Times New Roman" w:eastAsia="Times New Roman" w:hAnsi="Times New Roman" w:cs="Times New Roman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sz w:val="22"/>
                <w:lang w:val="nl-BE" w:eastAsia="en-US"/>
                <w14:ligatures w14:val="standardContextual"/>
              </w:rPr>
              <w:t>Graduate education</w:t>
            </w:r>
          </w:p>
        </w:tc>
        <w:tc>
          <w:tcPr>
            <w:tcW w:w="789" w:type="dxa"/>
            <w:shd w:val="clear" w:color="auto" w:fill="FFFFFF"/>
            <w:vAlign w:val="center"/>
          </w:tcPr>
          <w:p w14:paraId="01C4D3A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0.15</w:t>
            </w:r>
          </w:p>
        </w:tc>
        <w:tc>
          <w:tcPr>
            <w:tcW w:w="1254" w:type="dxa"/>
            <w:shd w:val="clear" w:color="auto" w:fill="FFFFFF"/>
            <w:vAlign w:val="center"/>
          </w:tcPr>
          <w:p w14:paraId="76F8F2A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-0.12, 0.41</w:t>
            </w:r>
          </w:p>
        </w:tc>
        <w:tc>
          <w:tcPr>
            <w:tcW w:w="32" w:type="dxa"/>
            <w:shd w:val="clear" w:color="auto" w:fill="FFFFFF"/>
          </w:tcPr>
          <w:p w14:paraId="4781DEF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4" w:type="dxa"/>
            <w:shd w:val="clear" w:color="auto" w:fill="FFFFFF"/>
            <w:vAlign w:val="center"/>
          </w:tcPr>
          <w:p w14:paraId="5C5382A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0.15</w:t>
            </w:r>
          </w:p>
        </w:tc>
        <w:tc>
          <w:tcPr>
            <w:tcW w:w="1257" w:type="dxa"/>
            <w:shd w:val="clear" w:color="auto" w:fill="FFFFFF"/>
            <w:vAlign w:val="center"/>
          </w:tcPr>
          <w:p w14:paraId="0AC8CB4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-0.15, 0.45</w:t>
            </w:r>
          </w:p>
        </w:tc>
        <w:tc>
          <w:tcPr>
            <w:tcW w:w="28" w:type="dxa"/>
            <w:shd w:val="clear" w:color="auto" w:fill="FFFFFF"/>
          </w:tcPr>
          <w:p w14:paraId="542AADD1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045B1B0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0.16</w:t>
            </w:r>
          </w:p>
        </w:tc>
        <w:tc>
          <w:tcPr>
            <w:tcW w:w="1255" w:type="dxa"/>
            <w:shd w:val="clear" w:color="auto" w:fill="FFFFFF"/>
            <w:vAlign w:val="center"/>
          </w:tcPr>
          <w:p w14:paraId="36285E7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-0.12, 0.45</w:t>
            </w:r>
          </w:p>
        </w:tc>
        <w:tc>
          <w:tcPr>
            <w:tcW w:w="28" w:type="dxa"/>
            <w:shd w:val="clear" w:color="auto" w:fill="FFFFFF"/>
          </w:tcPr>
          <w:p w14:paraId="45BCD84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78C27FA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0.12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58A7EB4E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-0.15, 0.39</w:t>
            </w:r>
          </w:p>
        </w:tc>
        <w:tc>
          <w:tcPr>
            <w:tcW w:w="28" w:type="dxa"/>
            <w:shd w:val="clear" w:color="auto" w:fill="FFFFFF"/>
          </w:tcPr>
          <w:p w14:paraId="3CFAEDAC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017CAD4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0.22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270FABA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-0.13, 0.57</w:t>
            </w:r>
          </w:p>
        </w:tc>
        <w:tc>
          <w:tcPr>
            <w:tcW w:w="32" w:type="dxa"/>
            <w:shd w:val="clear" w:color="auto" w:fill="FFFFFF"/>
          </w:tcPr>
          <w:p w14:paraId="1F38BDA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5ED04D1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0.12</w:t>
            </w:r>
          </w:p>
        </w:tc>
        <w:tc>
          <w:tcPr>
            <w:tcW w:w="1244" w:type="dxa"/>
            <w:shd w:val="clear" w:color="auto" w:fill="FFFFFF"/>
            <w:vAlign w:val="center"/>
          </w:tcPr>
          <w:p w14:paraId="7829CA3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-0.16, 0.39</w:t>
            </w:r>
          </w:p>
        </w:tc>
      </w:tr>
      <w:tr w:rsidR="007E6A6F" w:rsidRPr="0071043C" w14:paraId="4C24CFEC" w14:textId="77777777" w:rsidTr="00CA7135">
        <w:trPr>
          <w:trHeight w:val="340"/>
        </w:trPr>
        <w:tc>
          <w:tcPr>
            <w:tcW w:w="1710" w:type="dxa"/>
            <w:shd w:val="clear" w:color="auto" w:fill="FFFFFF"/>
          </w:tcPr>
          <w:p w14:paraId="65E75FD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sz w:val="22"/>
                <w:lang w:val="nl-BE" w:eastAsia="en-US"/>
                <w14:ligatures w14:val="standardContextual"/>
              </w:rPr>
              <w:t>Total ICU experience</w:t>
            </w:r>
          </w:p>
        </w:tc>
        <w:tc>
          <w:tcPr>
            <w:tcW w:w="789" w:type="dxa"/>
            <w:shd w:val="clear" w:color="auto" w:fill="FFFFFF"/>
            <w:vAlign w:val="center"/>
          </w:tcPr>
          <w:p w14:paraId="7853EB9A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0.02</w:t>
            </w:r>
          </w:p>
        </w:tc>
        <w:tc>
          <w:tcPr>
            <w:tcW w:w="1254" w:type="dxa"/>
            <w:shd w:val="clear" w:color="auto" w:fill="FFFFFF"/>
            <w:vAlign w:val="center"/>
          </w:tcPr>
          <w:p w14:paraId="46827DD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-0.01, 0.06</w:t>
            </w:r>
          </w:p>
        </w:tc>
        <w:tc>
          <w:tcPr>
            <w:tcW w:w="32" w:type="dxa"/>
            <w:shd w:val="clear" w:color="auto" w:fill="FFFFFF"/>
          </w:tcPr>
          <w:p w14:paraId="1723582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4" w:type="dxa"/>
            <w:shd w:val="clear" w:color="auto" w:fill="FFFFFF"/>
            <w:vAlign w:val="center"/>
          </w:tcPr>
          <w:p w14:paraId="41F8E9D1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0.03</w:t>
            </w:r>
          </w:p>
        </w:tc>
        <w:tc>
          <w:tcPr>
            <w:tcW w:w="1257" w:type="dxa"/>
            <w:shd w:val="clear" w:color="auto" w:fill="FFFFFF"/>
            <w:vAlign w:val="center"/>
          </w:tcPr>
          <w:p w14:paraId="052ECC20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-0.01, 0.07</w:t>
            </w:r>
          </w:p>
        </w:tc>
        <w:tc>
          <w:tcPr>
            <w:tcW w:w="28" w:type="dxa"/>
            <w:shd w:val="clear" w:color="auto" w:fill="FFFFFF"/>
          </w:tcPr>
          <w:p w14:paraId="6F5988E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58E5858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0.03</w:t>
            </w:r>
          </w:p>
        </w:tc>
        <w:tc>
          <w:tcPr>
            <w:tcW w:w="1255" w:type="dxa"/>
            <w:shd w:val="clear" w:color="auto" w:fill="FFFFFF"/>
            <w:vAlign w:val="center"/>
          </w:tcPr>
          <w:p w14:paraId="784102EE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-0.01, 0.06</w:t>
            </w:r>
          </w:p>
        </w:tc>
        <w:tc>
          <w:tcPr>
            <w:tcW w:w="28" w:type="dxa"/>
            <w:shd w:val="clear" w:color="auto" w:fill="FFFFFF"/>
          </w:tcPr>
          <w:p w14:paraId="711A51B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19BD604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0.02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112431D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-0.01, 0.06</w:t>
            </w:r>
          </w:p>
        </w:tc>
        <w:tc>
          <w:tcPr>
            <w:tcW w:w="28" w:type="dxa"/>
            <w:shd w:val="clear" w:color="auto" w:fill="FFFFFF"/>
          </w:tcPr>
          <w:p w14:paraId="3498734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578B156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0.01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0DC1DE01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-0.03, 0.06</w:t>
            </w:r>
          </w:p>
        </w:tc>
        <w:tc>
          <w:tcPr>
            <w:tcW w:w="32" w:type="dxa"/>
            <w:shd w:val="clear" w:color="auto" w:fill="FFFFFF"/>
          </w:tcPr>
          <w:p w14:paraId="616E72F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653CC30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0.01</w:t>
            </w:r>
          </w:p>
        </w:tc>
        <w:tc>
          <w:tcPr>
            <w:tcW w:w="1244" w:type="dxa"/>
            <w:shd w:val="clear" w:color="auto" w:fill="FFFFFF"/>
            <w:vAlign w:val="center"/>
          </w:tcPr>
          <w:p w14:paraId="6712827C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-0.03, 0.04</w:t>
            </w:r>
          </w:p>
        </w:tc>
      </w:tr>
      <w:tr w:rsidR="007E6A6F" w:rsidRPr="0071043C" w14:paraId="3813B62F" w14:textId="77777777" w:rsidTr="00CA7135">
        <w:trPr>
          <w:trHeight w:val="340"/>
        </w:trPr>
        <w:tc>
          <w:tcPr>
            <w:tcW w:w="3753" w:type="dxa"/>
            <w:gridSpan w:val="3"/>
            <w:shd w:val="clear" w:color="auto" w:fill="FFFFFF"/>
          </w:tcPr>
          <w:p w14:paraId="3B497AC2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en-US"/>
                <w14:ligatures w14:val="standardContextual"/>
              </w:rPr>
            </w:pPr>
            <w:r w:rsidRPr="00E1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lang w:eastAsia="en-US"/>
                <w14:ligatures w14:val="standardContextual"/>
              </w:rPr>
              <w:t>Type of ICU (vs. mixed)</w:t>
            </w:r>
          </w:p>
        </w:tc>
        <w:tc>
          <w:tcPr>
            <w:tcW w:w="32" w:type="dxa"/>
            <w:shd w:val="clear" w:color="auto" w:fill="FFFFFF"/>
          </w:tcPr>
          <w:p w14:paraId="0CF73F25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764" w:type="dxa"/>
            <w:shd w:val="clear" w:color="auto" w:fill="FFFFFF"/>
          </w:tcPr>
          <w:p w14:paraId="043E19AE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1257" w:type="dxa"/>
            <w:shd w:val="clear" w:color="auto" w:fill="FFFFFF"/>
          </w:tcPr>
          <w:p w14:paraId="5D6BD444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28" w:type="dxa"/>
            <w:shd w:val="clear" w:color="auto" w:fill="FFFFFF"/>
          </w:tcPr>
          <w:p w14:paraId="0CBB2D6B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</w:tcPr>
          <w:p w14:paraId="03CA06E4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1255" w:type="dxa"/>
            <w:shd w:val="clear" w:color="auto" w:fill="FFFFFF"/>
          </w:tcPr>
          <w:p w14:paraId="787701F6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28" w:type="dxa"/>
            <w:shd w:val="clear" w:color="auto" w:fill="FFFFFF"/>
          </w:tcPr>
          <w:p w14:paraId="08932FDC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</w:tcPr>
          <w:p w14:paraId="119FB735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1235" w:type="dxa"/>
            <w:shd w:val="clear" w:color="auto" w:fill="FFFFFF"/>
          </w:tcPr>
          <w:p w14:paraId="37442D25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28" w:type="dxa"/>
            <w:shd w:val="clear" w:color="auto" w:fill="FFFFFF"/>
          </w:tcPr>
          <w:p w14:paraId="4D84A375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</w:tcPr>
          <w:p w14:paraId="747F9020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1260" w:type="dxa"/>
            <w:shd w:val="clear" w:color="auto" w:fill="FFFFFF"/>
          </w:tcPr>
          <w:p w14:paraId="5CC9068C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32" w:type="dxa"/>
            <w:shd w:val="clear" w:color="auto" w:fill="FFFFFF"/>
          </w:tcPr>
          <w:p w14:paraId="270D0A7E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</w:tcPr>
          <w:p w14:paraId="3A585140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  <w:tc>
          <w:tcPr>
            <w:tcW w:w="1244" w:type="dxa"/>
            <w:shd w:val="clear" w:color="auto" w:fill="FFFFFF"/>
          </w:tcPr>
          <w:p w14:paraId="6931D70B" w14:textId="77777777" w:rsidR="0071043C" w:rsidRPr="00E11787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en-US"/>
                <w14:ligatures w14:val="standardContextual"/>
              </w:rPr>
            </w:pPr>
          </w:p>
        </w:tc>
      </w:tr>
      <w:tr w:rsidR="007E6A6F" w:rsidRPr="0071043C" w14:paraId="4CC28E05" w14:textId="77777777" w:rsidTr="00CA7135">
        <w:trPr>
          <w:trHeight w:val="340"/>
        </w:trPr>
        <w:tc>
          <w:tcPr>
            <w:tcW w:w="1710" w:type="dxa"/>
            <w:shd w:val="clear" w:color="auto" w:fill="FFFFFF"/>
          </w:tcPr>
          <w:p w14:paraId="6741063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left="11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Medical</w:t>
            </w:r>
          </w:p>
        </w:tc>
        <w:tc>
          <w:tcPr>
            <w:tcW w:w="789" w:type="dxa"/>
            <w:shd w:val="clear" w:color="auto" w:fill="FFFFFF"/>
            <w:vAlign w:val="center"/>
          </w:tcPr>
          <w:p w14:paraId="449816F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0.11</w:t>
            </w:r>
          </w:p>
        </w:tc>
        <w:tc>
          <w:tcPr>
            <w:tcW w:w="1254" w:type="dxa"/>
            <w:shd w:val="clear" w:color="auto" w:fill="FFFFFF"/>
            <w:vAlign w:val="center"/>
          </w:tcPr>
          <w:p w14:paraId="19B6CBC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-0.20, 0.42</w:t>
            </w:r>
          </w:p>
        </w:tc>
        <w:tc>
          <w:tcPr>
            <w:tcW w:w="32" w:type="dxa"/>
            <w:shd w:val="clear" w:color="auto" w:fill="FFFFFF"/>
          </w:tcPr>
          <w:p w14:paraId="14B4E31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4" w:type="dxa"/>
            <w:shd w:val="clear" w:color="auto" w:fill="FFFFFF"/>
            <w:vAlign w:val="center"/>
          </w:tcPr>
          <w:p w14:paraId="7A78D9F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0.16</w:t>
            </w:r>
          </w:p>
        </w:tc>
        <w:tc>
          <w:tcPr>
            <w:tcW w:w="1257" w:type="dxa"/>
            <w:shd w:val="clear" w:color="auto" w:fill="FFFFFF"/>
            <w:vAlign w:val="center"/>
          </w:tcPr>
          <w:p w14:paraId="094EFF8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-0.19, 0.51</w:t>
            </w:r>
          </w:p>
        </w:tc>
        <w:tc>
          <w:tcPr>
            <w:tcW w:w="28" w:type="dxa"/>
            <w:shd w:val="clear" w:color="auto" w:fill="FFFFFF"/>
          </w:tcPr>
          <w:p w14:paraId="36AD780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37E318F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0.10</w:t>
            </w:r>
          </w:p>
        </w:tc>
        <w:tc>
          <w:tcPr>
            <w:tcW w:w="1255" w:type="dxa"/>
            <w:shd w:val="clear" w:color="auto" w:fill="FFFFFF"/>
            <w:vAlign w:val="center"/>
          </w:tcPr>
          <w:p w14:paraId="1E415C7A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-0.24, 0.43</w:t>
            </w:r>
          </w:p>
        </w:tc>
        <w:tc>
          <w:tcPr>
            <w:tcW w:w="28" w:type="dxa"/>
            <w:shd w:val="clear" w:color="auto" w:fill="FFFFFF"/>
          </w:tcPr>
          <w:p w14:paraId="4C85764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371695D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0.03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787E7CF1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-0.28, 0.35</w:t>
            </w:r>
          </w:p>
        </w:tc>
        <w:tc>
          <w:tcPr>
            <w:tcW w:w="28" w:type="dxa"/>
            <w:shd w:val="clear" w:color="auto" w:fill="FFFFFF"/>
          </w:tcPr>
          <w:p w14:paraId="278C19B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44C37E89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0.14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1ADA2DAE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-0.27, 0.54</w:t>
            </w:r>
          </w:p>
        </w:tc>
        <w:tc>
          <w:tcPr>
            <w:tcW w:w="32" w:type="dxa"/>
            <w:shd w:val="clear" w:color="auto" w:fill="FFFFFF"/>
          </w:tcPr>
          <w:p w14:paraId="3F1732DE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78075380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0.16</w:t>
            </w:r>
          </w:p>
        </w:tc>
        <w:tc>
          <w:tcPr>
            <w:tcW w:w="1244" w:type="dxa"/>
            <w:shd w:val="clear" w:color="auto" w:fill="FFFFFF"/>
            <w:vAlign w:val="center"/>
          </w:tcPr>
          <w:p w14:paraId="4C1B421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-0.16, 0.47</w:t>
            </w:r>
          </w:p>
        </w:tc>
      </w:tr>
      <w:tr w:rsidR="007E6A6F" w:rsidRPr="0071043C" w14:paraId="3C64363C" w14:textId="77777777" w:rsidTr="00CA7135">
        <w:trPr>
          <w:trHeight w:val="340"/>
        </w:trPr>
        <w:tc>
          <w:tcPr>
            <w:tcW w:w="1710" w:type="dxa"/>
            <w:shd w:val="clear" w:color="auto" w:fill="FFFFFF"/>
          </w:tcPr>
          <w:p w14:paraId="5ECF3BB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left="11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Surgical</w:t>
            </w:r>
          </w:p>
        </w:tc>
        <w:tc>
          <w:tcPr>
            <w:tcW w:w="789" w:type="dxa"/>
            <w:shd w:val="clear" w:color="auto" w:fill="FFFFFF"/>
            <w:vAlign w:val="center"/>
          </w:tcPr>
          <w:p w14:paraId="4F32DCE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0.06</w:t>
            </w:r>
          </w:p>
        </w:tc>
        <w:tc>
          <w:tcPr>
            <w:tcW w:w="1254" w:type="dxa"/>
            <w:shd w:val="clear" w:color="auto" w:fill="FFFFFF"/>
            <w:vAlign w:val="center"/>
          </w:tcPr>
          <w:p w14:paraId="6D50982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-0.22, 0.34</w:t>
            </w:r>
          </w:p>
        </w:tc>
        <w:tc>
          <w:tcPr>
            <w:tcW w:w="32" w:type="dxa"/>
            <w:shd w:val="clear" w:color="auto" w:fill="FFFFFF"/>
          </w:tcPr>
          <w:p w14:paraId="47EADA8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4" w:type="dxa"/>
            <w:shd w:val="clear" w:color="auto" w:fill="FFFFFF"/>
            <w:vAlign w:val="center"/>
          </w:tcPr>
          <w:p w14:paraId="17CE415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0.05</w:t>
            </w:r>
          </w:p>
        </w:tc>
        <w:tc>
          <w:tcPr>
            <w:tcW w:w="1257" w:type="dxa"/>
            <w:shd w:val="clear" w:color="auto" w:fill="FFFFFF"/>
            <w:vAlign w:val="center"/>
          </w:tcPr>
          <w:p w14:paraId="5EAD6758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-0.27, 0.37</w:t>
            </w:r>
          </w:p>
        </w:tc>
        <w:tc>
          <w:tcPr>
            <w:tcW w:w="28" w:type="dxa"/>
            <w:shd w:val="clear" w:color="auto" w:fill="FFFFFF"/>
          </w:tcPr>
          <w:p w14:paraId="3D627269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04CBFF0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0.02</w:t>
            </w:r>
          </w:p>
        </w:tc>
        <w:tc>
          <w:tcPr>
            <w:tcW w:w="1255" w:type="dxa"/>
            <w:shd w:val="clear" w:color="auto" w:fill="FFFFFF"/>
            <w:vAlign w:val="center"/>
          </w:tcPr>
          <w:p w14:paraId="2102D9E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-0.28, 0.33</w:t>
            </w:r>
          </w:p>
        </w:tc>
        <w:tc>
          <w:tcPr>
            <w:tcW w:w="28" w:type="dxa"/>
            <w:shd w:val="clear" w:color="auto" w:fill="FFFFFF"/>
          </w:tcPr>
          <w:p w14:paraId="056E3529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6FFA08E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0.05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6633BFA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-0.24, 0.34</w:t>
            </w:r>
          </w:p>
        </w:tc>
        <w:tc>
          <w:tcPr>
            <w:tcW w:w="28" w:type="dxa"/>
            <w:shd w:val="clear" w:color="auto" w:fill="FFFFFF"/>
          </w:tcPr>
          <w:p w14:paraId="6A4B9BAA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719FC59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0.21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196BFCD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-0.16, 0.58</w:t>
            </w:r>
          </w:p>
        </w:tc>
        <w:tc>
          <w:tcPr>
            <w:tcW w:w="32" w:type="dxa"/>
            <w:shd w:val="clear" w:color="auto" w:fill="FFFFFF"/>
          </w:tcPr>
          <w:p w14:paraId="5ED05704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79A71F2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0.08</w:t>
            </w:r>
          </w:p>
        </w:tc>
        <w:tc>
          <w:tcPr>
            <w:tcW w:w="1244" w:type="dxa"/>
            <w:shd w:val="clear" w:color="auto" w:fill="FFFFFF"/>
            <w:vAlign w:val="center"/>
          </w:tcPr>
          <w:p w14:paraId="1B62E7D2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-0.21, 0.37</w:t>
            </w:r>
          </w:p>
        </w:tc>
      </w:tr>
      <w:tr w:rsidR="007E6A6F" w:rsidRPr="0071043C" w14:paraId="7C890F19" w14:textId="77777777" w:rsidTr="00CA7135">
        <w:trPr>
          <w:trHeight w:val="315"/>
        </w:trPr>
        <w:tc>
          <w:tcPr>
            <w:tcW w:w="1710" w:type="dxa"/>
            <w:shd w:val="clear" w:color="auto" w:fill="FFFFFF"/>
          </w:tcPr>
          <w:p w14:paraId="6B81788E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b/>
                <w:color w:val="000000"/>
                <w:sz w:val="22"/>
                <w:lang w:val="nl-BE" w:eastAsia="en-US"/>
                <w14:ligatures w14:val="standardContextual"/>
              </w:rPr>
              <w:t>Perceived nursing workload</w:t>
            </w:r>
          </w:p>
        </w:tc>
        <w:tc>
          <w:tcPr>
            <w:tcW w:w="789" w:type="dxa"/>
            <w:shd w:val="clear" w:color="auto" w:fill="FFFFFF"/>
            <w:vAlign w:val="center"/>
          </w:tcPr>
          <w:p w14:paraId="60FADAD7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0.00</w:t>
            </w:r>
          </w:p>
        </w:tc>
        <w:tc>
          <w:tcPr>
            <w:tcW w:w="1254" w:type="dxa"/>
            <w:shd w:val="clear" w:color="auto" w:fill="FFFFFF"/>
            <w:vAlign w:val="center"/>
          </w:tcPr>
          <w:p w14:paraId="12AA62A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-0.01, 0.01</w:t>
            </w:r>
          </w:p>
        </w:tc>
        <w:tc>
          <w:tcPr>
            <w:tcW w:w="32" w:type="dxa"/>
            <w:shd w:val="clear" w:color="auto" w:fill="FFFFFF"/>
          </w:tcPr>
          <w:p w14:paraId="2D97F790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4" w:type="dxa"/>
            <w:shd w:val="clear" w:color="auto" w:fill="FFFFFF"/>
            <w:vAlign w:val="center"/>
          </w:tcPr>
          <w:p w14:paraId="3A01270E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0.00</w:t>
            </w:r>
          </w:p>
        </w:tc>
        <w:tc>
          <w:tcPr>
            <w:tcW w:w="1257" w:type="dxa"/>
            <w:shd w:val="clear" w:color="auto" w:fill="FFFFFF"/>
            <w:vAlign w:val="center"/>
          </w:tcPr>
          <w:p w14:paraId="59441276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-0.01, 0.01</w:t>
            </w:r>
          </w:p>
        </w:tc>
        <w:tc>
          <w:tcPr>
            <w:tcW w:w="28" w:type="dxa"/>
            <w:shd w:val="clear" w:color="auto" w:fill="FFFFFF"/>
          </w:tcPr>
          <w:p w14:paraId="2385128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4325BBA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-0.00</w:t>
            </w:r>
          </w:p>
        </w:tc>
        <w:tc>
          <w:tcPr>
            <w:tcW w:w="1255" w:type="dxa"/>
            <w:shd w:val="clear" w:color="auto" w:fill="FFFFFF"/>
            <w:vAlign w:val="center"/>
          </w:tcPr>
          <w:p w14:paraId="199E0A35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-0.01, 0.01</w:t>
            </w:r>
          </w:p>
        </w:tc>
        <w:tc>
          <w:tcPr>
            <w:tcW w:w="28" w:type="dxa"/>
            <w:shd w:val="clear" w:color="auto" w:fill="FFFFFF"/>
          </w:tcPr>
          <w:p w14:paraId="5EFA60BA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465DB8BB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0.00</w:t>
            </w:r>
          </w:p>
        </w:tc>
        <w:tc>
          <w:tcPr>
            <w:tcW w:w="1235" w:type="dxa"/>
            <w:shd w:val="clear" w:color="auto" w:fill="FFFFFF"/>
            <w:vAlign w:val="center"/>
          </w:tcPr>
          <w:p w14:paraId="1484ACC3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-0.01, 0.01</w:t>
            </w:r>
          </w:p>
        </w:tc>
        <w:tc>
          <w:tcPr>
            <w:tcW w:w="28" w:type="dxa"/>
            <w:shd w:val="clear" w:color="auto" w:fill="FFFFFF"/>
          </w:tcPr>
          <w:p w14:paraId="40E46B9D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79" w:type="dxa"/>
            <w:shd w:val="clear" w:color="auto" w:fill="FFFFFF"/>
            <w:vAlign w:val="center"/>
          </w:tcPr>
          <w:p w14:paraId="16013769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0.00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47B774A9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-0.01, 0.01</w:t>
            </w:r>
          </w:p>
        </w:tc>
        <w:tc>
          <w:tcPr>
            <w:tcW w:w="32" w:type="dxa"/>
            <w:shd w:val="clear" w:color="auto" w:fill="FFFFFF"/>
          </w:tcPr>
          <w:p w14:paraId="6403561A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</w:p>
        </w:tc>
        <w:tc>
          <w:tcPr>
            <w:tcW w:w="765" w:type="dxa"/>
            <w:shd w:val="clear" w:color="auto" w:fill="FFFFFF"/>
            <w:vAlign w:val="center"/>
          </w:tcPr>
          <w:p w14:paraId="6F0B140F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0.00</w:t>
            </w:r>
          </w:p>
        </w:tc>
        <w:tc>
          <w:tcPr>
            <w:tcW w:w="1244" w:type="dxa"/>
            <w:shd w:val="clear" w:color="auto" w:fill="FFFFFF"/>
            <w:vAlign w:val="center"/>
          </w:tcPr>
          <w:p w14:paraId="170D83E1" w14:textId="77777777" w:rsidR="0071043C" w:rsidRPr="0071043C" w:rsidRDefault="0071043C" w:rsidP="0071043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wordWrap/>
              <w:autoSpaceDE/>
              <w:autoSpaceDN/>
              <w:snapToGrid w:val="0"/>
              <w:spacing w:after="0" w:line="360" w:lineRule="auto"/>
              <w:ind w:firstLine="31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</w:pPr>
            <w:r w:rsidRPr="0071043C">
              <w:rPr>
                <w:rFonts w:ascii="Times New Roman" w:eastAsia="Times New Roman" w:hAnsi="Times New Roman" w:cs="Times New Roman"/>
                <w:color w:val="000000"/>
                <w:sz w:val="22"/>
                <w:lang w:val="nl-BE" w:eastAsia="en-US"/>
                <w14:ligatures w14:val="standardContextual"/>
              </w:rPr>
              <w:t>-0.01, 0.01</w:t>
            </w:r>
          </w:p>
        </w:tc>
      </w:tr>
    </w:tbl>
    <w:p w14:paraId="31153369" w14:textId="77777777" w:rsidR="0071043C" w:rsidRPr="0071043C" w:rsidRDefault="0071043C" w:rsidP="0071043C">
      <w:pPr>
        <w:widowControl/>
        <w:wordWrap/>
        <w:autoSpaceDE/>
        <w:autoSpaceDN/>
        <w:spacing w:after="0" w:line="360" w:lineRule="auto"/>
        <w:jc w:val="left"/>
        <w:rPr>
          <w:rFonts w:ascii="Times New Roman" w:eastAsia="Times New Roman" w:hAnsi="Times New Roman" w:cs="Times New Roman"/>
          <w:sz w:val="22"/>
          <w:lang w:val="nl-BE" w:eastAsia="en-US"/>
          <w14:ligatures w14:val="standardContextual"/>
        </w:rPr>
      </w:pPr>
      <w:r w:rsidRPr="0071043C">
        <w:rPr>
          <w:rFonts w:ascii="Times New Roman" w:eastAsia="Times New Roman" w:hAnsi="Times New Roman" w:cs="Times New Roman"/>
          <w:sz w:val="22"/>
          <w:vertAlign w:val="superscript"/>
          <w:lang w:val="nl-BE" w:eastAsia="en-US"/>
          <w14:ligatures w14:val="standardContextual"/>
        </w:rPr>
        <w:t>*</w:t>
      </w:r>
      <w:r w:rsidRPr="0071043C">
        <w:rPr>
          <w:rFonts w:ascii="Times New Roman" w:eastAsia="Times New Roman" w:hAnsi="Times New Roman" w:cs="Times New Roman"/>
          <w:i/>
          <w:sz w:val="22"/>
          <w:lang w:val="nl-BE" w:eastAsia="en-US"/>
          <w14:ligatures w14:val="standardContextual"/>
        </w:rPr>
        <w:t xml:space="preserve">p </w:t>
      </w:r>
      <w:r w:rsidRPr="0071043C">
        <w:rPr>
          <w:rFonts w:ascii="Times New Roman" w:eastAsia="Times New Roman" w:hAnsi="Times New Roman" w:cs="Times New Roman"/>
          <w:sz w:val="22"/>
          <w:lang w:val="nl-BE" w:eastAsia="en-US"/>
          <w14:ligatures w14:val="standardContextual"/>
        </w:rPr>
        <w:t xml:space="preserve">&lt; .05, </w:t>
      </w:r>
      <w:r w:rsidRPr="0071043C">
        <w:rPr>
          <w:rFonts w:ascii="Times New Roman" w:eastAsia="Times New Roman" w:hAnsi="Times New Roman" w:cs="Times New Roman"/>
          <w:sz w:val="22"/>
          <w:vertAlign w:val="superscript"/>
          <w:lang w:val="nl-BE" w:eastAsia="en-US"/>
          <w14:ligatures w14:val="standardContextual"/>
        </w:rPr>
        <w:t>**</w:t>
      </w:r>
      <w:r w:rsidRPr="0071043C">
        <w:rPr>
          <w:rFonts w:ascii="Times New Roman" w:eastAsia="Times New Roman" w:hAnsi="Times New Roman" w:cs="Times New Roman"/>
          <w:i/>
          <w:sz w:val="22"/>
          <w:lang w:val="nl-BE" w:eastAsia="en-US"/>
          <w14:ligatures w14:val="standardContextual"/>
        </w:rPr>
        <w:t xml:space="preserve">p </w:t>
      </w:r>
      <w:r w:rsidRPr="0071043C">
        <w:rPr>
          <w:rFonts w:ascii="Times New Roman" w:eastAsia="Times New Roman" w:hAnsi="Times New Roman" w:cs="Times New Roman"/>
          <w:sz w:val="22"/>
          <w:lang w:val="nl-BE" w:eastAsia="en-US"/>
          <w14:ligatures w14:val="standardContextual"/>
        </w:rPr>
        <w:t>&lt; .01,</w:t>
      </w:r>
      <w:r w:rsidRPr="0071043C">
        <w:rPr>
          <w:rFonts w:ascii="Times New Roman" w:eastAsia="Times New Roman" w:hAnsi="Times New Roman" w:cs="Times New Roman"/>
          <w:sz w:val="22"/>
          <w:vertAlign w:val="superscript"/>
          <w:lang w:val="nl-BE" w:eastAsia="en-US"/>
          <w14:ligatures w14:val="standardContextual"/>
        </w:rPr>
        <w:t xml:space="preserve"> ***</w:t>
      </w:r>
      <w:r w:rsidRPr="0071043C">
        <w:rPr>
          <w:rFonts w:ascii="Times New Roman" w:eastAsia="Times New Roman" w:hAnsi="Times New Roman" w:cs="Times New Roman"/>
          <w:i/>
          <w:sz w:val="22"/>
          <w:lang w:val="nl-BE" w:eastAsia="en-US"/>
          <w14:ligatures w14:val="standardContextual"/>
        </w:rPr>
        <w:t xml:space="preserve">p </w:t>
      </w:r>
      <w:r w:rsidRPr="0071043C">
        <w:rPr>
          <w:rFonts w:ascii="Times New Roman" w:eastAsia="Times New Roman" w:hAnsi="Times New Roman" w:cs="Times New Roman"/>
          <w:sz w:val="22"/>
          <w:lang w:val="nl-BE" w:eastAsia="en-US"/>
          <w14:ligatures w14:val="standardContextual"/>
        </w:rPr>
        <w:t>&lt; .001.</w:t>
      </w:r>
    </w:p>
    <w:p w14:paraId="15620A67" w14:textId="6F3743F3" w:rsidR="00015D46" w:rsidRPr="00E11787" w:rsidRDefault="0071043C" w:rsidP="007E6A6F">
      <w:pPr>
        <w:widowControl/>
        <w:wordWrap/>
        <w:autoSpaceDE/>
        <w:autoSpaceDN/>
        <w:snapToGrid w:val="0"/>
        <w:spacing w:after="0" w:line="360" w:lineRule="auto"/>
        <w:jc w:val="left"/>
      </w:pPr>
      <w:r w:rsidRPr="00E11787">
        <w:rPr>
          <w:rFonts w:ascii="Times New Roman" w:eastAsia="Times New Roman" w:hAnsi="Times New Roman" w:cs="Times New Roman"/>
          <w:color w:val="000000"/>
          <w:sz w:val="22"/>
          <w:lang w:eastAsia="en-US"/>
          <w14:ligatures w14:val="standardContextual"/>
        </w:rPr>
        <w:t xml:space="preserve">ICU = intensive care unit; Coeff. </w:t>
      </w:r>
      <w:r w:rsidRPr="0071043C">
        <w:rPr>
          <w:rFonts w:ascii="Times New Roman" w:eastAsia="Times New Roman" w:hAnsi="Times New Roman" w:cs="Times New Roman"/>
          <w:color w:val="000000"/>
          <w:sz w:val="22"/>
          <w:lang w:val="nl-BE" w:eastAsia="en-US"/>
          <w14:ligatures w14:val="standardContextual"/>
        </w:rPr>
        <w:t xml:space="preserve">= coefficient; CI = </w:t>
      </w:r>
      <w:r w:rsidR="007E6A6F">
        <w:rPr>
          <w:rFonts w:ascii="Times New Roman" w:eastAsia="Times New Roman" w:hAnsi="Times New Roman" w:cs="Times New Roman"/>
          <w:color w:val="000000"/>
          <w:sz w:val="22"/>
          <w:lang w:val="nl-BE" w:eastAsia="en-US"/>
          <w14:ligatures w14:val="standardContextual"/>
        </w:rPr>
        <w:t>confidence interva</w:t>
      </w:r>
      <w:r w:rsidR="00E11787">
        <w:rPr>
          <w:rFonts w:ascii="Times New Roman" w:hAnsi="Times New Roman" w:cs="Times New Roman" w:hint="eastAsia"/>
          <w:color w:val="000000"/>
          <w:sz w:val="22"/>
          <w:lang w:val="nl-BE"/>
          <w14:ligatures w14:val="standardContextual"/>
        </w:rPr>
        <w:t>l.</w:t>
      </w:r>
    </w:p>
    <w:sectPr w:rsidR="00015D46" w:rsidRPr="00E11787" w:rsidSect="007E6A6F">
      <w:pgSz w:w="16838" w:h="11906" w:orient="landscape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43C"/>
    <w:rsid w:val="00015D46"/>
    <w:rsid w:val="000951A5"/>
    <w:rsid w:val="0071043C"/>
    <w:rsid w:val="007E6A6F"/>
    <w:rsid w:val="00E1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2FA4F"/>
  <w15:chartTrackingRefBased/>
  <w15:docId w15:val="{B6D0AD4F-2936-47FA-B088-DC65288D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Hyunjeong Kwon</dc:creator>
  <cp:keywords/>
  <dc:description/>
  <cp:lastModifiedBy>신애 김</cp:lastModifiedBy>
  <cp:revision>3</cp:revision>
  <dcterms:created xsi:type="dcterms:W3CDTF">2026-05-29T09:47:00Z</dcterms:created>
  <dcterms:modified xsi:type="dcterms:W3CDTF">2026-06-04T08:23:00Z</dcterms:modified>
</cp:coreProperties>
</file>