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'1.0' encoding='UTF-8' standalone='yes'?>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F507A28">
      <w:pPr>
        <w:widowControl/>
        <w:spacing w:before="100" w:beforeAutospacing="1" w:after="100" w:afterAutospacing="1" w:line="240" w:lineRule="auto"/>
        <w:rPr>
          <w:rFonts w:hint="default" w:ascii="Times New Roman" w:hAnsi="Times New Roman" w:eastAsia="宋体" w:cs="Times New Roman"/>
          <w:color w:val="FF0000"/>
          <w:kern w:val="0"/>
          <w:sz w:val="24"/>
          <w14:ligatures w14:val="none"/>
        </w:rPr>
      </w:pPr>
      <w:r>
        <w:t>Table S4. Multicollinearity diagnostics among independent variables</w:t>
      </w:r>
    </w:p>
    <w:tbl>
      <w:tblPr>
        <w:tblStyle w:val="2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706"/>
        <w:gridCol w:w="2550"/>
        <w:gridCol w:w="3060"/>
      </w:tblGrid>
      <w:tr w14:paraId="41DE9C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blHeader/>
        </w:trPr>
        <w:tc>
          <w:tcPr>
            <w:tcW w:w="2706" w:type="dxa"/>
            <w:tcBorders>
              <w:tl2br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Variable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Tolerance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VIF</w:t>
            </w:r>
          </w:p>
        </w:tc>
      </w:tr>
      <w:tr w14:paraId="7475C7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0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Job embeddedness total score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0.389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2.568</w:t>
            </w:r>
          </w:p>
        </w:tc>
      </w:tr>
      <w:tr w14:paraId="2C20E5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0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Organizational justice total score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0.390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2.561</w:t>
            </w:r>
          </w:p>
        </w:tc>
      </w:tr>
      <w:tr w14:paraId="2CE11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0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Monthly income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0.972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1.029</w:t>
            </w:r>
          </w:p>
        </w:tc>
      </w:tr>
      <w:tr w14:paraId="6BE309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0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Research training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0.929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1.076</w:t>
            </w:r>
          </w:p>
        </w:tc>
      </w:tr>
      <w:tr w14:paraId="240BF2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0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Administrative position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0.965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1.037</w:t>
            </w:r>
          </w:p>
        </w:tc>
      </w:tr>
      <w:tr w14:paraId="508C0A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0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Dimension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Eigenvalue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Condition index</w:t>
            </w:r>
          </w:p>
        </w:tc>
      </w:tr>
      <w:tr w14:paraId="3CA05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0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5.644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1.000</w:t>
            </w:r>
          </w:p>
        </w:tc>
      </w:tr>
      <w:tr w14:paraId="718947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0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0.194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5.397</w:t>
            </w:r>
          </w:p>
        </w:tc>
      </w:tr>
      <w:tr w14:paraId="6EEDF7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0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0.091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7.862</w:t>
            </w:r>
          </w:p>
        </w:tc>
      </w:tr>
      <w:tr w14:paraId="7E0ADD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0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4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0.056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10.050</w:t>
            </w:r>
          </w:p>
        </w:tc>
      </w:tr>
      <w:tr w14:paraId="023535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0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5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0.010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24.086</w:t>
            </w:r>
          </w:p>
        </w:tc>
      </w:tr>
      <w:tr w14:paraId="56DECA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2706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6</w:t>
            </w:r>
          </w:p>
        </w:tc>
        <w:tc>
          <w:tcPr>
            <w:tcW w:w="255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0.005</w:t>
            </w:r>
          </w:p>
        </w:tc>
        <w:tc>
          <w:tcPr>
            <w:tcW w:w="3060" w:type="dxa"/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</w:tcPr>
          <w:p>
            <w:r>
              <w:t>32.928</w:t>
            </w:r>
          </w:p>
        </w:tc>
      </w:tr>
    </w:tbl>
    <w:p w14:paraId="0A09488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3427C77"/>
    <w:rsid w:val="43427C77"/>
    <w:rsid w:val="733005F4"/>
    <w:rsid w:val="793D2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  <w14:ligatures w14:val="standardContextual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Strong"/>
    <w:basedOn w:val="3"/>
    <w:qFormat/>
    <w:uiPriority w:val="22"/>
    <w:rPr>
      <w:b/>
      <w:bCs/>
    </w:rPr>
  </w:style>
</w:styles>
</file>

<file path=word/_rels/document.xml.rels><?xml version='1.0' encoding='UTF-8' standalone='yes'?>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72</Words>
  <Characters>219</Characters>
  <Lines>0</Lines>
  <Paragraphs>0</Paragraphs>
  <TotalTime>4</TotalTime>
  <ScaleCrop>false</ScaleCrop>
  <LinksUpToDate>false</LinksUpToDate>
  <CharactersWithSpaces>225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2026-09-06T14:20:00Z</dcterms:created>
  <dc:creator>凯</dc:creator>
  <cp:lastModifiedBy>凯</cp:lastModifiedBy>
  <dcterms:modified xsi:type="dcterms:W3CDTF">2026-09-06T14:35:45Z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E4C227CA684D490CBEA610E7A314EDA8_11</vt:lpwstr>
  </property>
  <property fmtid="{D5CDD505-2E9C-101B-9397-08002B2CF9AE}" pid="4" name="KSOTemplateDocerSaveRecord">
    <vt:lpwstr>eyJoZGlkIjoiYmVhYzc4YjI1MWI1NTYyYWFiMGE5OGVjZTI4MjdjYmQiLCJ1c2VySWQiOiI0NzkyODAxNjEifQ==</vt:lpwstr>
  </property>
</Properties>
</file>