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871" w:rsidRDefault="00877871"/>
    <w:p w:rsidR="00877871" w:rsidRDefault="00877871">
      <w:r>
        <w:rPr>
          <w:noProof/>
        </w:rPr>
      </w:r>
      <w:r>
        <w:pict>
          <v:group id="_x0000_s1026" editas="canvas" style="width:387pt;height:234pt;mso-position-horizontal-relative:char;mso-position-vertical-relative:line" coordorigin="2527,2242" coordsize="6450,401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27;top:2242;width:6450;height:4012"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2527;top:2242;width:6300;height:4012" strokeweight="4.5pt">
              <v:stroke linestyle="thinThick"/>
              <v:textbox>
                <w:txbxContent>
                  <w:p w:rsidR="00877871" w:rsidRPr="003B4CB6" w:rsidRDefault="00877871">
                    <w:pPr>
                      <w:rPr>
                        <w:i/>
                      </w:rPr>
                    </w:pPr>
                    <w:r w:rsidRPr="003B4CB6">
                      <w:rPr>
                        <w:i/>
                      </w:rPr>
                      <w:t xml:space="preserve">Shirley, aged 53, resides in a wealthy part of </w:t>
                    </w:r>
                    <w:smartTag w:uri="urn:schemas-microsoft-com:office:smarttags" w:element="place">
                      <w:smartTag w:uri="urn:schemas-microsoft-com:office:smarttags" w:element="City">
                        <w:r w:rsidRPr="003B4CB6">
                          <w:rPr>
                            <w:i/>
                          </w:rPr>
                          <w:t>Soweto</w:t>
                        </w:r>
                      </w:smartTag>
                    </w:smartTag>
                    <w:r w:rsidRPr="003B4CB6">
                      <w:rPr>
                        <w:i/>
                      </w:rPr>
                      <w:t xml:space="preserve">. In 2005 she accompanied her son to the clinic and decided to have a check-up.  At this time, she was diagnosed with high blood pressure, and three years later with diabetes, cholesterol, and arthritis.  She had known for some time that she had high blood pressure but only began to “take it seriously” when her friends and neighbors explained the consequences of leaving it untreated, such as experiencing a stroke.  She began taking a wide range of tablets after she was diagnosed, and medication adherence is the focus of her illness experience.  She visits the Krugersdorp hospital once a month to pick up her medication and consults with her physician every three months.  In the first interview, she described a quick and efficient process. But in the second interview she explained a different clinic experience: “When you are there you become angry. By the time you get there your blood pressure and your sugar level becomes high. When you get there it is as if you are sick because you got angry before you got to the doctor.” </w:t>
                    </w:r>
                  </w:p>
                </w:txbxContent>
              </v:textbox>
            </v:shape>
            <w10:wrap side="left"/>
            <w10:anchorlock/>
          </v:group>
        </w:pict>
      </w:r>
    </w:p>
    <w:sectPr w:rsidR="00877871" w:rsidSect="00B3415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313B"/>
    <w:rsid w:val="000D363A"/>
    <w:rsid w:val="002000F9"/>
    <w:rsid w:val="00334C25"/>
    <w:rsid w:val="003B4CB6"/>
    <w:rsid w:val="00412C19"/>
    <w:rsid w:val="004C4515"/>
    <w:rsid w:val="00585DF6"/>
    <w:rsid w:val="005935DE"/>
    <w:rsid w:val="005D3524"/>
    <w:rsid w:val="00602622"/>
    <w:rsid w:val="00753440"/>
    <w:rsid w:val="007F313B"/>
    <w:rsid w:val="00877871"/>
    <w:rsid w:val="00AF3C37"/>
    <w:rsid w:val="00B34158"/>
    <w:rsid w:val="00C871D4"/>
    <w:rsid w:val="00CE72C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13B"/>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4</Words>
  <Characters>26</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a0007961</dc:creator>
  <cp:keywords/>
  <dc:description/>
  <cp:lastModifiedBy>a0007961</cp:lastModifiedBy>
  <cp:revision>3</cp:revision>
  <dcterms:created xsi:type="dcterms:W3CDTF">2013-11-05T07:41:00Z</dcterms:created>
  <dcterms:modified xsi:type="dcterms:W3CDTF">2013-11-05T07:44:00Z</dcterms:modified>
</cp:coreProperties>
</file>