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669" w:rsidRPr="0012712E" w:rsidRDefault="004F0134" w:rsidP="005551F3">
      <w:pPr>
        <w:spacing w:after="240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Additional</w:t>
      </w:r>
      <w:r w:rsidR="002D734D">
        <w:rPr>
          <w:b/>
          <w:bCs/>
        </w:rPr>
        <w:t xml:space="preserve"> file</w:t>
      </w:r>
      <w:r>
        <w:rPr>
          <w:b/>
          <w:bCs/>
        </w:rPr>
        <w:t xml:space="preserve"> </w:t>
      </w:r>
      <w:r w:rsidR="002D734D">
        <w:rPr>
          <w:b/>
          <w:bCs/>
        </w:rPr>
        <w:t xml:space="preserve">1: </w:t>
      </w:r>
      <w:r>
        <w:rPr>
          <w:b/>
          <w:bCs/>
        </w:rPr>
        <w:t>Table</w:t>
      </w:r>
      <w:r w:rsidR="004A0669" w:rsidRPr="0012712E">
        <w:rPr>
          <w:b/>
          <w:bCs/>
        </w:rPr>
        <w:t xml:space="preserve"> </w:t>
      </w:r>
      <w:r w:rsidR="002D734D">
        <w:rPr>
          <w:b/>
          <w:bCs/>
        </w:rPr>
        <w:t>S</w:t>
      </w:r>
      <w:r w:rsidR="004A0669">
        <w:rPr>
          <w:b/>
          <w:bCs/>
        </w:rPr>
        <w:t>1: Identification of</w:t>
      </w:r>
      <w:r w:rsidR="005551F3">
        <w:rPr>
          <w:b/>
          <w:bCs/>
        </w:rPr>
        <w:t xml:space="preserve"> d</w:t>
      </w:r>
      <w:r w:rsidR="004A0669" w:rsidRPr="0012712E">
        <w:rPr>
          <w:b/>
          <w:bCs/>
        </w:rPr>
        <w:t xml:space="preserve">iabetic </w:t>
      </w:r>
      <w:r w:rsidR="005551F3">
        <w:rPr>
          <w:b/>
          <w:bCs/>
        </w:rPr>
        <w:t>f</w:t>
      </w:r>
      <w:r w:rsidR="004A0669" w:rsidRPr="0012712E">
        <w:rPr>
          <w:b/>
          <w:bCs/>
        </w:rPr>
        <w:t xml:space="preserve">oot </w:t>
      </w:r>
      <w:r w:rsidR="005551F3">
        <w:rPr>
          <w:b/>
          <w:bCs/>
        </w:rPr>
        <w:t>u</w:t>
      </w:r>
      <w:r w:rsidR="004A0669" w:rsidRPr="0012712E">
        <w:rPr>
          <w:b/>
          <w:bCs/>
        </w:rPr>
        <w:t>lcers in CIHI data (ICD-10-CA)</w:t>
      </w:r>
    </w:p>
    <w:tbl>
      <w:tblPr>
        <w:tblW w:w="10003" w:type="dxa"/>
        <w:tblLayout w:type="fixed"/>
        <w:tblLook w:val="04A0"/>
      </w:tblPr>
      <w:tblGrid>
        <w:gridCol w:w="2718"/>
        <w:gridCol w:w="3600"/>
        <w:gridCol w:w="3685"/>
      </w:tblGrid>
      <w:tr w:rsidR="004A0669" w:rsidRPr="009F7194" w:rsidTr="005551F3">
        <w:trPr>
          <w:trHeight w:val="773"/>
        </w:trPr>
        <w:tc>
          <w:tcPr>
            <w:tcW w:w="27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669" w:rsidRPr="009F7194" w:rsidRDefault="004A0669" w:rsidP="005551F3">
            <w:pPr>
              <w:pStyle w:val="NoSpacing"/>
              <w:spacing w:before="60"/>
              <w:rPr>
                <w:rFonts w:ascii="Arial" w:eastAsia="Times New Roman" w:hAnsi="Arial" w:cs="Arial"/>
                <w:b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b/>
                <w:lang w:val="ca-ES" w:eastAsia="ca-ES"/>
              </w:rPr>
              <w:t>Condition of Interest</w:t>
            </w:r>
          </w:p>
          <w:p w:rsidR="004A0669" w:rsidRPr="009F7194" w:rsidRDefault="004A0669" w:rsidP="005551F3">
            <w:pPr>
              <w:pStyle w:val="NoSpacing"/>
              <w:spacing w:after="60"/>
              <w:rPr>
                <w:rFonts w:ascii="Arial" w:eastAsia="Times New Roman" w:hAnsi="Arial" w:cs="Arial"/>
                <w:b/>
                <w:lang w:val="ca-ES" w:eastAsia="ca-ES"/>
              </w:rPr>
            </w:pP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669" w:rsidRPr="009F7194" w:rsidRDefault="004A0669" w:rsidP="005551F3">
            <w:pPr>
              <w:pStyle w:val="NoSpacing"/>
              <w:rPr>
                <w:rFonts w:ascii="Arial" w:eastAsia="Times New Roman" w:hAnsi="Arial" w:cs="Arial"/>
                <w:b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b/>
                <w:lang w:val="ca-ES" w:eastAsia="ca-ES"/>
              </w:rPr>
              <w:t>ICD-10-CA Code v2009</w:t>
            </w:r>
          </w:p>
          <w:p w:rsidR="004A0669" w:rsidRPr="009F7194" w:rsidRDefault="004A0669" w:rsidP="005551F3">
            <w:pPr>
              <w:pStyle w:val="NoSpacing"/>
              <w:rPr>
                <w:rFonts w:ascii="Arial" w:eastAsia="Times New Roman" w:hAnsi="Arial" w:cs="Arial"/>
                <w:b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b/>
                <w:lang w:val="ca-ES" w:eastAsia="ca-ES"/>
              </w:rPr>
              <w:t>(2009/10 to 2010/11)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0669" w:rsidRPr="009F7194" w:rsidRDefault="004A0669" w:rsidP="005551F3">
            <w:pPr>
              <w:pStyle w:val="NoSpacing"/>
              <w:rPr>
                <w:rFonts w:ascii="Arial" w:eastAsia="Times New Roman" w:hAnsi="Arial" w:cs="Arial"/>
                <w:b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b/>
                <w:lang w:val="ca-ES" w:eastAsia="ca-ES"/>
              </w:rPr>
              <w:t>ICD-10-CA Code v2006</w:t>
            </w:r>
          </w:p>
          <w:p w:rsidR="004A0669" w:rsidRPr="009F7194" w:rsidRDefault="004A0669" w:rsidP="005551F3">
            <w:pPr>
              <w:pStyle w:val="NoSpacing"/>
              <w:rPr>
                <w:rFonts w:ascii="Arial" w:eastAsia="Times New Roman" w:hAnsi="Arial" w:cs="Arial"/>
                <w:b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b/>
                <w:lang w:val="ca-ES" w:eastAsia="ca-ES"/>
              </w:rPr>
              <w:t xml:space="preserve">(for years 2006/07 to 2008/09) </w:t>
            </w:r>
          </w:p>
        </w:tc>
      </w:tr>
      <w:tr w:rsidR="004A0669" w:rsidRPr="009F7194" w:rsidTr="004A0669">
        <w:trPr>
          <w:trHeight w:val="1511"/>
        </w:trPr>
        <w:tc>
          <w:tcPr>
            <w:tcW w:w="2718" w:type="dxa"/>
            <w:tcBorders>
              <w:top w:val="single" w:sz="4" w:space="0" w:color="auto"/>
              <w:bottom w:val="single" w:sz="4" w:space="0" w:color="auto"/>
            </w:tcBorders>
          </w:tcPr>
          <w:p w:rsidR="004A0669" w:rsidRPr="009F7194" w:rsidRDefault="004A0669" w:rsidP="004A0669">
            <w:pPr>
              <w:pStyle w:val="NoSpacing"/>
              <w:spacing w:before="60" w:after="60"/>
              <w:rPr>
                <w:rFonts w:ascii="Arial" w:eastAsia="Times New Roman" w:hAnsi="Arial" w:cs="Arial"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lang w:val="ca-ES" w:eastAsia="ca-ES"/>
              </w:rPr>
              <w:t xml:space="preserve">Diabetic foot ulcer </w:t>
            </w:r>
          </w:p>
          <w:p w:rsidR="004A0669" w:rsidRPr="009F7194" w:rsidRDefault="004A0669" w:rsidP="004A0669">
            <w:pPr>
              <w:pStyle w:val="NoSpacing"/>
              <w:spacing w:before="60"/>
              <w:rPr>
                <w:rFonts w:ascii="Arial" w:eastAsia="Times New Roman" w:hAnsi="Arial" w:cs="Arial"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lang w:val="ca-ES" w:eastAsia="ca-ES"/>
              </w:rPr>
              <w:t>Includes:</w:t>
            </w:r>
          </w:p>
          <w:p w:rsidR="004A0669" w:rsidRPr="009F7194" w:rsidRDefault="004A0669" w:rsidP="004A0669">
            <w:pPr>
              <w:pStyle w:val="NoSpacing"/>
              <w:numPr>
                <w:ilvl w:val="0"/>
                <w:numId w:val="4"/>
              </w:numPr>
              <w:ind w:left="360"/>
              <w:rPr>
                <w:rFonts w:ascii="Arial" w:eastAsia="Times New Roman" w:hAnsi="Arial" w:cs="Arial"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lang w:val="ca-ES" w:eastAsia="ca-ES"/>
              </w:rPr>
              <w:t>Chronic foot ulcer</w:t>
            </w:r>
          </w:p>
          <w:p w:rsidR="004A0669" w:rsidRPr="009F7194" w:rsidRDefault="004A0669" w:rsidP="004A0669">
            <w:pPr>
              <w:pStyle w:val="NoSpacing"/>
              <w:numPr>
                <w:ilvl w:val="0"/>
                <w:numId w:val="4"/>
              </w:numPr>
              <w:spacing w:before="60" w:after="60"/>
              <w:ind w:left="360"/>
              <w:rPr>
                <w:rFonts w:ascii="Arial" w:eastAsia="Times New Roman" w:hAnsi="Arial" w:cs="Arial"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lang w:val="ca-ES" w:eastAsia="ca-ES"/>
              </w:rPr>
              <w:t>Decubitus ulcer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4A0669" w:rsidRPr="009F7194" w:rsidRDefault="004A0669" w:rsidP="004A0669">
            <w:pPr>
              <w:pStyle w:val="NoSpacing"/>
              <w:spacing w:before="60" w:after="60"/>
              <w:ind w:left="826" w:hanging="826"/>
              <w:rPr>
                <w:rFonts w:ascii="Arial" w:eastAsia="Times New Roman" w:hAnsi="Arial" w:cs="Arial"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lang w:val="ca-ES" w:eastAsia="ca-ES"/>
              </w:rPr>
              <w:t>E1^.70  Diabetes mellitus with foot ulcer (angiopathic) (neuropathic)</w:t>
            </w:r>
          </w:p>
          <w:p w:rsidR="004A0669" w:rsidRPr="009F7194" w:rsidRDefault="004A0669" w:rsidP="004A0669">
            <w:pPr>
              <w:pStyle w:val="NoSpacing"/>
              <w:spacing w:before="60" w:after="60"/>
              <w:rPr>
                <w:rFonts w:ascii="Arial" w:eastAsia="Times New Roman" w:hAnsi="Arial" w:cs="Arial"/>
                <w:lang w:val="ca-ES" w:eastAsia="ca-ES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4A0669" w:rsidRPr="009F7194" w:rsidRDefault="004A0669" w:rsidP="004A0669">
            <w:pPr>
              <w:pStyle w:val="NoSpacing"/>
              <w:spacing w:before="60" w:after="60"/>
              <w:ind w:left="770" w:hanging="770"/>
              <w:rPr>
                <w:rFonts w:ascii="Arial" w:eastAsia="Times New Roman" w:hAnsi="Arial" w:cs="Arial"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lang w:val="ca-ES" w:eastAsia="ca-ES"/>
              </w:rPr>
              <w:t>E1^.70 Diabetes mellitus with ulcer (of lower limb) (angiopathic) (neuropathic)</w:t>
            </w:r>
          </w:p>
          <w:p w:rsidR="004A0669" w:rsidRPr="009F7194" w:rsidRDefault="004A0669" w:rsidP="004A0669">
            <w:pPr>
              <w:pStyle w:val="NoSpacing"/>
              <w:spacing w:before="120" w:after="120"/>
              <w:ind w:left="771"/>
              <w:rPr>
                <w:rFonts w:ascii="Arial" w:eastAsia="Times New Roman" w:hAnsi="Arial" w:cs="Arial"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lang w:val="ca-ES" w:eastAsia="ca-ES"/>
              </w:rPr>
              <w:t>+</w:t>
            </w:r>
          </w:p>
          <w:p w:rsidR="004A0669" w:rsidRPr="009F7194" w:rsidRDefault="004A0669" w:rsidP="004A0669">
            <w:pPr>
              <w:pStyle w:val="NoSpacing"/>
              <w:spacing w:before="60" w:after="60"/>
              <w:ind w:left="770" w:hanging="770"/>
              <w:rPr>
                <w:rFonts w:ascii="Arial" w:eastAsia="Times New Roman" w:hAnsi="Arial" w:cs="Arial"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lang w:val="ca-ES" w:eastAsia="ca-ES"/>
              </w:rPr>
              <w:t>L97.-    Chronic skin ulcer of lower limb (leg and foot)</w:t>
            </w:r>
          </w:p>
        </w:tc>
      </w:tr>
      <w:tr w:rsidR="004A0669" w:rsidRPr="009F7194" w:rsidTr="004A0669">
        <w:trPr>
          <w:trHeight w:val="1880"/>
        </w:trPr>
        <w:tc>
          <w:tcPr>
            <w:tcW w:w="2718" w:type="dxa"/>
            <w:tcBorders>
              <w:top w:val="single" w:sz="4" w:space="0" w:color="auto"/>
              <w:bottom w:val="single" w:sz="4" w:space="0" w:color="auto"/>
            </w:tcBorders>
          </w:tcPr>
          <w:p w:rsidR="004A0669" w:rsidRPr="009F7194" w:rsidRDefault="004A0669" w:rsidP="004A0669">
            <w:pPr>
              <w:pStyle w:val="NoSpacing"/>
              <w:spacing w:before="60"/>
              <w:rPr>
                <w:rFonts w:ascii="Arial" w:eastAsia="Times New Roman" w:hAnsi="Arial" w:cs="Arial"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lang w:val="ca-ES" w:eastAsia="ca-ES"/>
              </w:rPr>
              <w:t>Diabetic foot ulcer with gangrene</w:t>
            </w:r>
          </w:p>
          <w:p w:rsidR="004A0669" w:rsidRPr="009F7194" w:rsidRDefault="004A0669" w:rsidP="004A0669">
            <w:pPr>
              <w:pStyle w:val="NoSpacing"/>
              <w:spacing w:before="60"/>
              <w:rPr>
                <w:rFonts w:ascii="Arial" w:eastAsia="Times New Roman" w:hAnsi="Arial" w:cs="Arial"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lang w:val="ca-ES" w:eastAsia="ca-ES"/>
              </w:rPr>
              <w:t>Includes:</w:t>
            </w:r>
          </w:p>
          <w:p w:rsidR="004A0669" w:rsidRPr="009F7194" w:rsidRDefault="004A0669" w:rsidP="004A0669">
            <w:pPr>
              <w:pStyle w:val="NoSpacing"/>
              <w:numPr>
                <w:ilvl w:val="0"/>
                <w:numId w:val="4"/>
              </w:numPr>
              <w:ind w:left="360"/>
              <w:rPr>
                <w:rFonts w:ascii="Arial" w:eastAsia="Times New Roman" w:hAnsi="Arial" w:cs="Arial"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lang w:val="ca-ES" w:eastAsia="ca-ES"/>
              </w:rPr>
              <w:t>Chronic foot ulcer with gangrene</w:t>
            </w:r>
          </w:p>
          <w:p w:rsidR="004A0669" w:rsidRPr="009F7194" w:rsidRDefault="004A0669" w:rsidP="004A0669">
            <w:pPr>
              <w:pStyle w:val="NoSpacing"/>
              <w:numPr>
                <w:ilvl w:val="0"/>
                <w:numId w:val="4"/>
              </w:numPr>
              <w:spacing w:before="60" w:after="60"/>
              <w:ind w:left="360"/>
              <w:rPr>
                <w:rFonts w:ascii="Arial" w:eastAsia="Times New Roman" w:hAnsi="Arial" w:cs="Arial"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lang w:val="ca-ES" w:eastAsia="ca-ES"/>
              </w:rPr>
              <w:t>Decubitus ulcer with gangrene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4A0669" w:rsidRPr="009F7194" w:rsidRDefault="004A0669" w:rsidP="004A0669">
            <w:pPr>
              <w:pStyle w:val="NoSpacing"/>
              <w:spacing w:before="60" w:after="60"/>
              <w:ind w:left="826" w:hanging="826"/>
              <w:rPr>
                <w:rFonts w:ascii="Arial" w:eastAsia="Times New Roman" w:hAnsi="Arial" w:cs="Arial"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lang w:val="ca-ES" w:eastAsia="ca-ES"/>
              </w:rPr>
              <w:t>E1^.71  Diabetes mellitus with foot ulcer (angiopathic) (neuropathic) with gangrene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4A0669" w:rsidRPr="009F7194" w:rsidRDefault="004A0669" w:rsidP="004A0669">
            <w:pPr>
              <w:pStyle w:val="NoSpacing"/>
              <w:spacing w:before="60" w:after="60"/>
              <w:ind w:left="770" w:hanging="770"/>
              <w:rPr>
                <w:rFonts w:ascii="Arial" w:eastAsia="Times New Roman" w:hAnsi="Arial" w:cs="Arial"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lang w:val="ca-ES" w:eastAsia="ca-ES"/>
              </w:rPr>
              <w:t>E1^.71 Diabetes mellitus with ulcer (of lower limb) (angiopathic) (neuropathic) with gangrene</w:t>
            </w:r>
          </w:p>
          <w:p w:rsidR="004A0669" w:rsidRPr="009F7194" w:rsidRDefault="004A0669" w:rsidP="004A0669">
            <w:pPr>
              <w:pStyle w:val="NoSpacing"/>
              <w:spacing w:before="120" w:after="120"/>
              <w:ind w:left="771"/>
              <w:rPr>
                <w:rFonts w:ascii="Arial" w:eastAsia="Times New Roman" w:hAnsi="Arial" w:cs="Arial"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lang w:val="ca-ES" w:eastAsia="ca-ES"/>
              </w:rPr>
              <w:t>+</w:t>
            </w:r>
          </w:p>
          <w:p w:rsidR="004A0669" w:rsidRPr="009F7194" w:rsidRDefault="004A0669" w:rsidP="004A0669">
            <w:pPr>
              <w:pStyle w:val="NoSpacing"/>
              <w:spacing w:before="60" w:after="60"/>
              <w:ind w:left="770" w:hanging="770"/>
              <w:rPr>
                <w:rFonts w:ascii="Arial" w:eastAsia="Times New Roman" w:hAnsi="Arial" w:cs="Arial"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lang w:val="ca-ES" w:eastAsia="ca-ES"/>
              </w:rPr>
              <w:t>L97.-    Chronic skin ulcer of lower limb (leg and foot)</w:t>
            </w:r>
          </w:p>
        </w:tc>
      </w:tr>
      <w:tr w:rsidR="004A0669" w:rsidRPr="009F7194" w:rsidTr="004A0669">
        <w:trPr>
          <w:trHeight w:val="3377"/>
        </w:trPr>
        <w:tc>
          <w:tcPr>
            <w:tcW w:w="2718" w:type="dxa"/>
            <w:tcBorders>
              <w:top w:val="single" w:sz="4" w:space="0" w:color="auto"/>
              <w:bottom w:val="single" w:sz="4" w:space="0" w:color="auto"/>
            </w:tcBorders>
          </w:tcPr>
          <w:p w:rsidR="004A0669" w:rsidRPr="009F7194" w:rsidRDefault="004A0669" w:rsidP="004A0669">
            <w:pPr>
              <w:pStyle w:val="NoSpacing"/>
              <w:spacing w:before="60" w:after="60"/>
              <w:rPr>
                <w:rFonts w:ascii="Arial" w:eastAsia="Times New Roman" w:hAnsi="Arial" w:cs="Arial"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lang w:val="ca-ES" w:eastAsia="ca-ES"/>
              </w:rPr>
              <w:t>Diabetic ulcer of lower limb, not involving foot</w:t>
            </w:r>
          </w:p>
        </w:tc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4A0669" w:rsidRPr="009F7194" w:rsidRDefault="004A0669" w:rsidP="004A0669">
            <w:pPr>
              <w:pStyle w:val="NoSpacing"/>
              <w:spacing w:before="60" w:after="60"/>
              <w:ind w:left="826" w:hanging="826"/>
              <w:rPr>
                <w:rFonts w:ascii="Arial" w:eastAsia="Times New Roman" w:hAnsi="Arial" w:cs="Arial"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lang w:val="ca-ES" w:eastAsia="ca-ES"/>
              </w:rPr>
              <w:t>E1^.68  Diabetes mellitus with other specified complication, not elsewhere classified</w:t>
            </w:r>
          </w:p>
          <w:p w:rsidR="004A0669" w:rsidRPr="009F7194" w:rsidRDefault="004A0669" w:rsidP="004A0669">
            <w:pPr>
              <w:pStyle w:val="NoSpacing"/>
              <w:spacing w:before="120" w:after="120"/>
              <w:ind w:left="828"/>
              <w:rPr>
                <w:rFonts w:ascii="Arial" w:eastAsia="Times New Roman" w:hAnsi="Arial" w:cs="Arial"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lang w:val="ca-ES" w:eastAsia="ca-ES"/>
              </w:rPr>
              <w:t>+</w:t>
            </w:r>
          </w:p>
          <w:p w:rsidR="004A0669" w:rsidRPr="009F7194" w:rsidRDefault="004A0669" w:rsidP="004A0669">
            <w:pPr>
              <w:pStyle w:val="NoSpacing"/>
              <w:spacing w:before="60" w:after="60"/>
              <w:ind w:left="826" w:hanging="826"/>
              <w:rPr>
                <w:rFonts w:ascii="Arial" w:eastAsia="Times New Roman" w:hAnsi="Arial" w:cs="Arial"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lang w:val="ca-ES" w:eastAsia="ca-ES"/>
              </w:rPr>
              <w:t>L97       Chronic skin ulcer of lower limb (not foot), or</w:t>
            </w:r>
          </w:p>
          <w:p w:rsidR="004A0669" w:rsidRPr="009F7194" w:rsidRDefault="004A0669" w:rsidP="004A0669">
            <w:pPr>
              <w:pStyle w:val="NoSpacing"/>
              <w:spacing w:before="60" w:after="60"/>
              <w:ind w:left="826" w:hanging="826"/>
              <w:rPr>
                <w:rFonts w:ascii="Arial" w:eastAsia="Times New Roman" w:hAnsi="Arial" w:cs="Arial"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lang w:val="ca-ES" w:eastAsia="ca-ES"/>
              </w:rPr>
              <w:t>L98.4    Chronic ulcer of skin, NOS (not lower limb), or</w:t>
            </w:r>
          </w:p>
          <w:p w:rsidR="004A0669" w:rsidRPr="009F7194" w:rsidRDefault="004A0669" w:rsidP="004A0669">
            <w:pPr>
              <w:pStyle w:val="NoSpacing"/>
              <w:spacing w:before="60" w:after="60"/>
              <w:ind w:left="826" w:hanging="826"/>
              <w:rPr>
                <w:rFonts w:ascii="Arial" w:eastAsia="Times New Roman" w:hAnsi="Arial" w:cs="Arial"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lang w:val="ca-ES" w:eastAsia="ca-ES"/>
              </w:rPr>
              <w:t>L89.-     Decubitus [pressure] ulcer and pressure area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4A0669" w:rsidRPr="009F7194" w:rsidRDefault="004A0669" w:rsidP="004A0669">
            <w:pPr>
              <w:pStyle w:val="NoSpacing"/>
              <w:spacing w:before="60" w:after="60"/>
              <w:ind w:left="770" w:hanging="770"/>
              <w:rPr>
                <w:rFonts w:ascii="Arial" w:eastAsia="Times New Roman" w:hAnsi="Arial" w:cs="Arial"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lang w:val="ca-ES" w:eastAsia="ca-ES"/>
              </w:rPr>
              <w:t>E1^.9   Diabetes mellitus without (mention of) complications</w:t>
            </w:r>
          </w:p>
          <w:p w:rsidR="004A0669" w:rsidRPr="009F7194" w:rsidRDefault="004A0669" w:rsidP="004A0669">
            <w:pPr>
              <w:pStyle w:val="NoSpacing"/>
              <w:spacing w:before="120" w:after="120"/>
              <w:ind w:left="771"/>
              <w:rPr>
                <w:rFonts w:ascii="Arial" w:eastAsia="Times New Roman" w:hAnsi="Arial" w:cs="Arial"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lang w:val="ca-ES" w:eastAsia="ca-ES"/>
              </w:rPr>
              <w:t>+</w:t>
            </w:r>
          </w:p>
          <w:p w:rsidR="004A0669" w:rsidRPr="009F7194" w:rsidRDefault="004A0669" w:rsidP="004A0669">
            <w:pPr>
              <w:pStyle w:val="NoSpacing"/>
              <w:spacing w:before="60" w:after="60"/>
              <w:ind w:left="770" w:hanging="770"/>
              <w:rPr>
                <w:rFonts w:ascii="Arial" w:eastAsia="Times New Roman" w:hAnsi="Arial" w:cs="Arial"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lang w:val="ca-ES" w:eastAsia="ca-ES"/>
              </w:rPr>
              <w:t>L98.4   Chronic ulcer of skin, NOS (not lower limb), or</w:t>
            </w:r>
          </w:p>
          <w:p w:rsidR="004A0669" w:rsidRPr="009F7194" w:rsidRDefault="004A0669" w:rsidP="004A0669">
            <w:pPr>
              <w:pStyle w:val="NoSpacing"/>
              <w:spacing w:before="60" w:after="60"/>
              <w:ind w:left="770" w:hanging="770"/>
              <w:rPr>
                <w:rFonts w:ascii="Arial" w:eastAsia="Times New Roman" w:hAnsi="Arial" w:cs="Arial"/>
                <w:lang w:val="ca-ES" w:eastAsia="ca-ES"/>
              </w:rPr>
            </w:pPr>
            <w:r w:rsidRPr="009F7194">
              <w:rPr>
                <w:rFonts w:ascii="Arial" w:eastAsia="Times New Roman" w:hAnsi="Arial" w:cs="Arial"/>
                <w:lang w:val="ca-ES" w:eastAsia="ca-ES"/>
              </w:rPr>
              <w:t>L89.-    Decubitus [pressure] ulcer and pressure area</w:t>
            </w:r>
          </w:p>
        </w:tc>
      </w:tr>
    </w:tbl>
    <w:p w:rsidR="004A0669" w:rsidRDefault="004A0669" w:rsidP="004A0669">
      <w:pPr>
        <w:autoSpaceDE w:val="0"/>
        <w:autoSpaceDN w:val="0"/>
        <w:adjustRightInd w:val="0"/>
        <w:spacing w:line="240" w:lineRule="auto"/>
        <w:rPr>
          <w:rFonts w:cs="Arial"/>
          <w:bCs/>
          <w:sz w:val="22"/>
          <w:szCs w:val="24"/>
          <w:lang w:val="en-US"/>
        </w:rPr>
      </w:pPr>
      <w:r w:rsidRPr="0012712E">
        <w:rPr>
          <w:rFonts w:cs="Arial"/>
          <w:bCs/>
          <w:sz w:val="22"/>
          <w:szCs w:val="24"/>
          <w:lang w:val="en-US"/>
        </w:rPr>
        <w:t>The diagnosis code was required to appear in at least one of the years (FY2006/07 to FY2010/11). The diagnosis code could be any of</w:t>
      </w:r>
      <w:r>
        <w:rPr>
          <w:rFonts w:cs="Arial"/>
          <w:bCs/>
          <w:sz w:val="22"/>
          <w:szCs w:val="24"/>
          <w:lang w:val="en-US"/>
        </w:rPr>
        <w:t>:</w:t>
      </w:r>
      <w:r w:rsidRPr="0012712E">
        <w:rPr>
          <w:rFonts w:cs="Arial"/>
          <w:bCs/>
          <w:sz w:val="22"/>
          <w:szCs w:val="24"/>
          <w:lang w:val="en-US"/>
        </w:rPr>
        <w:t xml:space="preserve"> most responsible diagnosis</w:t>
      </w:r>
      <w:r>
        <w:rPr>
          <w:rFonts w:cs="Arial"/>
          <w:bCs/>
          <w:sz w:val="22"/>
          <w:szCs w:val="24"/>
          <w:lang w:val="en-US"/>
        </w:rPr>
        <w:t>;</w:t>
      </w:r>
      <w:r w:rsidRPr="0012712E">
        <w:rPr>
          <w:rFonts w:cs="Arial"/>
          <w:bCs/>
          <w:sz w:val="22"/>
          <w:szCs w:val="24"/>
          <w:lang w:val="en-US"/>
        </w:rPr>
        <w:t xml:space="preserve"> secondary diagnosis</w:t>
      </w:r>
      <w:r>
        <w:rPr>
          <w:rFonts w:cs="Arial"/>
          <w:bCs/>
          <w:sz w:val="22"/>
          <w:szCs w:val="24"/>
          <w:lang w:val="en-US"/>
        </w:rPr>
        <w:t>;</w:t>
      </w:r>
      <w:r w:rsidRPr="0012712E">
        <w:rPr>
          <w:rFonts w:cs="Arial"/>
          <w:bCs/>
          <w:sz w:val="22"/>
          <w:szCs w:val="24"/>
          <w:lang w:val="en-US"/>
        </w:rPr>
        <w:t xml:space="preserve"> or pre-admit or post-admit comorbidity.    </w:t>
      </w:r>
    </w:p>
    <w:p w:rsidR="004A0669" w:rsidRPr="00583F4A" w:rsidRDefault="00583F4A" w:rsidP="00583F4A">
      <w:pPr>
        <w:autoSpaceDE w:val="0"/>
        <w:autoSpaceDN w:val="0"/>
        <w:adjustRightInd w:val="0"/>
        <w:spacing w:after="0" w:line="240" w:lineRule="auto"/>
      </w:pPr>
      <w:r w:rsidRPr="00583F4A">
        <w:rPr>
          <w:rFonts w:cs="Arial"/>
          <w:bCs/>
          <w:sz w:val="22"/>
          <w:lang w:val="en-US"/>
        </w:rPr>
        <w:t>Notations: ICD: International Classification of Diseases</w:t>
      </w:r>
      <w:r>
        <w:rPr>
          <w:rFonts w:cs="Arial"/>
          <w:bCs/>
          <w:sz w:val="22"/>
          <w:lang w:val="en-US"/>
        </w:rPr>
        <w:t xml:space="preserve">. </w:t>
      </w:r>
      <w:r w:rsidRPr="00583F4A">
        <w:rPr>
          <w:rFonts w:cs="Arial"/>
          <w:bCs/>
          <w:sz w:val="22"/>
          <w:lang w:val="en-US"/>
        </w:rPr>
        <w:t>CIHI: Canadian Institute for Health Information</w:t>
      </w:r>
      <w:r>
        <w:rPr>
          <w:rFonts w:cs="Arial"/>
          <w:bCs/>
          <w:sz w:val="22"/>
          <w:lang w:val="en-US"/>
        </w:rPr>
        <w:t xml:space="preserve">. </w:t>
      </w:r>
      <w:r w:rsidRPr="00583F4A">
        <w:rPr>
          <w:rFonts w:cs="Arial"/>
          <w:bCs/>
          <w:sz w:val="22"/>
          <w:lang w:val="en-US"/>
        </w:rPr>
        <w:t>CA: Canadian</w:t>
      </w:r>
      <w:r>
        <w:rPr>
          <w:rFonts w:cs="Arial"/>
          <w:bCs/>
          <w:sz w:val="22"/>
          <w:lang w:val="en-US"/>
        </w:rPr>
        <w:t xml:space="preserve">. </w:t>
      </w:r>
      <w:r w:rsidRPr="00583F4A">
        <w:rPr>
          <w:sz w:val="22"/>
        </w:rPr>
        <w:t>NOS: Not otherwise specified</w:t>
      </w:r>
      <w:r w:rsidR="004A0669" w:rsidRPr="00583F4A">
        <w:br w:type="page"/>
      </w:r>
    </w:p>
    <w:p w:rsidR="004A0669" w:rsidRDefault="004A0669" w:rsidP="004A0669">
      <w:pPr>
        <w:spacing w:after="0" w:line="240" w:lineRule="auto"/>
        <w:jc w:val="center"/>
        <w:rPr>
          <w:b/>
        </w:rPr>
        <w:sectPr w:rsidR="004A0669" w:rsidSect="004A066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</w:p>
    <w:p w:rsidR="009F7BE1" w:rsidRPr="009F7BE1" w:rsidRDefault="002D734D" w:rsidP="005551F3">
      <w:pPr>
        <w:spacing w:after="240" w:line="480" w:lineRule="auto"/>
        <w:jc w:val="center"/>
        <w:rPr>
          <w:rFonts w:cs="Arial"/>
          <w:b/>
        </w:rPr>
      </w:pPr>
      <w:r>
        <w:rPr>
          <w:b/>
          <w:bCs/>
        </w:rPr>
        <w:lastRenderedPageBreak/>
        <w:t>Additional file 1: Table</w:t>
      </w:r>
      <w:r w:rsidRPr="0012712E">
        <w:rPr>
          <w:b/>
          <w:bCs/>
        </w:rPr>
        <w:t xml:space="preserve"> </w:t>
      </w:r>
      <w:r>
        <w:rPr>
          <w:b/>
          <w:bCs/>
        </w:rPr>
        <w:t>S</w:t>
      </w:r>
      <w:r w:rsidR="009F7BE1">
        <w:rPr>
          <w:rFonts w:cs="Arial"/>
          <w:b/>
        </w:rPr>
        <w:t>2</w:t>
      </w:r>
      <w:r w:rsidR="005551F3">
        <w:rPr>
          <w:rFonts w:cs="Arial"/>
          <w:b/>
        </w:rPr>
        <w:t>:</w:t>
      </w:r>
      <w:r w:rsidR="009F7BE1" w:rsidRPr="009F7BE1">
        <w:rPr>
          <w:rFonts w:cs="Arial"/>
          <w:b/>
        </w:rPr>
        <w:t xml:space="preserve"> Unit costs, data sources and main costing assumptions</w:t>
      </w:r>
    </w:p>
    <w:tbl>
      <w:tblPr>
        <w:tblW w:w="10171" w:type="dxa"/>
        <w:tblInd w:w="-241" w:type="dxa"/>
        <w:tblCellMar>
          <w:left w:w="43" w:type="dxa"/>
          <w:right w:w="43" w:type="dxa"/>
        </w:tblCellMar>
        <w:tblLook w:val="00A0"/>
      </w:tblPr>
      <w:tblGrid>
        <w:gridCol w:w="1560"/>
        <w:gridCol w:w="1998"/>
        <w:gridCol w:w="3211"/>
        <w:gridCol w:w="3402"/>
      </w:tblGrid>
      <w:tr w:rsidR="009F7BE1" w:rsidRPr="009F7BE1" w:rsidTr="00CF0618">
        <w:trPr>
          <w:trHeight w:val="480"/>
        </w:trPr>
        <w:tc>
          <w:tcPr>
            <w:tcW w:w="1560" w:type="dxa"/>
            <w:tcBorders>
              <w:top w:val="single" w:sz="8" w:space="0" w:color="000000"/>
              <w:bottom w:val="single" w:sz="8" w:space="0" w:color="000000"/>
            </w:tcBorders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b/>
                <w:bCs/>
                <w:color w:val="000000"/>
                <w:kern w:val="24"/>
                <w:sz w:val="22"/>
                <w:lang w:eastAsia="en-CA"/>
              </w:rPr>
            </w:pPr>
            <w:r w:rsidRPr="009F7BE1">
              <w:rPr>
                <w:rFonts w:cs="Arial"/>
                <w:b/>
                <w:bCs/>
                <w:color w:val="000000"/>
                <w:kern w:val="24"/>
                <w:sz w:val="22"/>
                <w:lang w:eastAsia="en-CA"/>
              </w:rPr>
              <w:t>Cost component</w:t>
            </w:r>
          </w:p>
        </w:tc>
        <w:tc>
          <w:tcPr>
            <w:tcW w:w="1998" w:type="dxa"/>
            <w:tcBorders>
              <w:top w:val="single" w:sz="8" w:space="0" w:color="000000"/>
              <w:bottom w:val="single" w:sz="8" w:space="0" w:color="000000"/>
            </w:tcBorders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b/>
                <w:bCs/>
                <w:color w:val="000000"/>
                <w:kern w:val="24"/>
                <w:sz w:val="22"/>
                <w:lang w:eastAsia="en-CA"/>
              </w:rPr>
            </w:pPr>
            <w:r w:rsidRPr="009F7BE1">
              <w:rPr>
                <w:rFonts w:cs="Arial"/>
                <w:b/>
                <w:bCs/>
                <w:color w:val="000000"/>
                <w:kern w:val="24"/>
                <w:sz w:val="22"/>
                <w:lang w:eastAsia="en-CA"/>
              </w:rPr>
              <w:t>Item</w:t>
            </w:r>
          </w:p>
        </w:tc>
        <w:tc>
          <w:tcPr>
            <w:tcW w:w="3211" w:type="dxa"/>
            <w:tcBorders>
              <w:top w:val="single" w:sz="8" w:space="0" w:color="000000"/>
              <w:bottom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sz w:val="22"/>
                <w:lang w:eastAsia="en-CA"/>
              </w:rPr>
            </w:pPr>
            <w:r w:rsidRPr="009F7BE1">
              <w:rPr>
                <w:rFonts w:cs="Arial"/>
                <w:b/>
                <w:bCs/>
                <w:color w:val="000000"/>
                <w:kern w:val="24"/>
                <w:sz w:val="22"/>
                <w:lang w:eastAsia="en-CA"/>
              </w:rPr>
              <w:t>Unit costs (</w:t>
            </w:r>
            <w:r w:rsidRPr="009F7BE1">
              <w:rPr>
                <w:rFonts w:cs="Arial"/>
                <w:b/>
                <w:bCs/>
                <w:i/>
                <w:color w:val="000000"/>
                <w:kern w:val="24"/>
                <w:sz w:val="22"/>
                <w:lang w:eastAsia="en-CA"/>
              </w:rPr>
              <w:t>data source</w:t>
            </w:r>
            <w:r w:rsidRPr="009F7BE1">
              <w:rPr>
                <w:rFonts w:cs="Arial"/>
                <w:b/>
                <w:bCs/>
                <w:color w:val="000000"/>
                <w:kern w:val="24"/>
                <w:sz w:val="22"/>
                <w:lang w:eastAsia="en-CA"/>
              </w:rPr>
              <w:t>)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</w:tcBorders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b/>
                <w:bCs/>
                <w:color w:val="000000"/>
                <w:kern w:val="24"/>
                <w:sz w:val="22"/>
                <w:lang w:eastAsia="en-CA"/>
              </w:rPr>
            </w:pPr>
            <w:r w:rsidRPr="009F7BE1">
              <w:rPr>
                <w:rFonts w:cs="Arial"/>
                <w:b/>
                <w:bCs/>
                <w:color w:val="000000"/>
                <w:kern w:val="24"/>
                <w:sz w:val="22"/>
                <w:lang w:eastAsia="en-CA"/>
              </w:rPr>
              <w:t>Main costing assumptions</w:t>
            </w:r>
          </w:p>
        </w:tc>
      </w:tr>
      <w:tr w:rsidR="009F7BE1" w:rsidRPr="009F7BE1" w:rsidTr="00CF0618">
        <w:trPr>
          <w:trHeight w:val="479"/>
        </w:trPr>
        <w:tc>
          <w:tcPr>
            <w:tcW w:w="1560" w:type="dxa"/>
            <w:vMerge w:val="restart"/>
            <w:tcBorders>
              <w:top w:val="single" w:sz="8" w:space="0" w:color="000000"/>
            </w:tcBorders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lang w:eastAsia="en-CA"/>
              </w:rPr>
            </w:pP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>Acute Care</w:t>
            </w:r>
          </w:p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lang w:eastAsia="en-CA"/>
              </w:rPr>
            </w:pP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>(includes admissions, emergency, day surgery with identical methodology)</w:t>
            </w:r>
          </w:p>
        </w:tc>
        <w:tc>
          <w:tcPr>
            <w:tcW w:w="1998" w:type="dxa"/>
            <w:tcBorders>
              <w:top w:val="single" w:sz="8" w:space="0" w:color="000000"/>
              <w:bottom w:val="single" w:sz="8" w:space="0" w:color="000000"/>
            </w:tcBorders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lang w:eastAsia="en-CA"/>
              </w:rPr>
            </w:pP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>Cost per RIW</w:t>
            </w:r>
          </w:p>
        </w:tc>
        <w:tc>
          <w:tcPr>
            <w:tcW w:w="3211" w:type="dxa"/>
            <w:tcBorders>
              <w:top w:val="single" w:sz="8" w:space="0" w:color="000000"/>
              <w:bottom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sz w:val="22"/>
                <w:lang w:eastAsia="en-CA"/>
              </w:rPr>
            </w:pP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>$5,232 (</w:t>
            </w:r>
            <w:r w:rsidRPr="009F7BE1">
              <w:rPr>
                <w:rFonts w:cs="Arial"/>
                <w:i/>
                <w:color w:val="000000"/>
                <w:kern w:val="24"/>
                <w:sz w:val="22"/>
                <w:lang w:eastAsia="en-CA"/>
              </w:rPr>
              <w:t>CIHI</w:t>
            </w: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>)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</w:tcBorders>
          </w:tcPr>
          <w:p w:rsidR="009F7BE1" w:rsidRPr="009F7BE1" w:rsidRDefault="009F7BE1" w:rsidP="009F7BE1">
            <w:pPr>
              <w:numPr>
                <w:ilvl w:val="0"/>
                <w:numId w:val="8"/>
              </w:numPr>
              <w:spacing w:after="0" w:line="240" w:lineRule="auto"/>
              <w:ind w:left="418" w:hanging="283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lang w:eastAsia="en-CA"/>
              </w:rPr>
            </w:pP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>Quebec hospitalizations extrapolated from all other Canadian provinces</w:t>
            </w:r>
          </w:p>
          <w:p w:rsidR="009F7BE1" w:rsidRPr="009F7BE1" w:rsidRDefault="009F7BE1" w:rsidP="009F7BE1">
            <w:pPr>
              <w:numPr>
                <w:ilvl w:val="0"/>
                <w:numId w:val="8"/>
              </w:numPr>
              <w:spacing w:after="0" w:line="240" w:lineRule="auto"/>
              <w:ind w:left="418" w:hanging="283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lang w:eastAsia="en-CA"/>
              </w:rPr>
            </w:pP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>Ontario data on number of same day surgeries and emergency room visits extrapolated to Canada</w:t>
            </w:r>
          </w:p>
          <w:p w:rsidR="009F7BE1" w:rsidRPr="009F7BE1" w:rsidRDefault="009F7BE1" w:rsidP="009F7BE1">
            <w:pPr>
              <w:numPr>
                <w:ilvl w:val="0"/>
                <w:numId w:val="8"/>
              </w:numPr>
              <w:spacing w:after="0" w:line="240" w:lineRule="auto"/>
              <w:ind w:left="418" w:hanging="283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lang w:eastAsia="en-CA"/>
              </w:rPr>
            </w:pP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>Patient-level costing</w:t>
            </w:r>
          </w:p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lang w:eastAsia="en-CA"/>
              </w:rPr>
            </w:pPr>
          </w:p>
        </w:tc>
      </w:tr>
      <w:tr w:rsidR="009F7BE1" w:rsidRPr="009F7BE1" w:rsidTr="00CF0618">
        <w:trPr>
          <w:trHeight w:val="640"/>
        </w:trPr>
        <w:tc>
          <w:tcPr>
            <w:tcW w:w="1560" w:type="dxa"/>
            <w:vMerge/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i/>
                <w:iCs/>
                <w:color w:val="000000"/>
                <w:kern w:val="24"/>
                <w:sz w:val="22"/>
                <w:lang w:eastAsia="en-CA"/>
              </w:rPr>
            </w:pPr>
          </w:p>
        </w:tc>
        <w:tc>
          <w:tcPr>
            <w:tcW w:w="1998" w:type="dxa"/>
            <w:tcBorders>
              <w:top w:val="single" w:sz="8" w:space="0" w:color="000000"/>
              <w:bottom w:val="single" w:sz="8" w:space="0" w:color="000000"/>
            </w:tcBorders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lang w:eastAsia="en-CA"/>
              </w:rPr>
            </w:pP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>Physician visit fees*</w:t>
            </w:r>
          </w:p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i/>
                <w:iCs/>
                <w:color w:val="000000"/>
                <w:kern w:val="24"/>
                <w:sz w:val="22"/>
                <w:lang w:eastAsia="en-CA"/>
              </w:rPr>
            </w:pPr>
          </w:p>
        </w:tc>
        <w:tc>
          <w:tcPr>
            <w:tcW w:w="3211" w:type="dxa"/>
            <w:tcBorders>
              <w:top w:val="single" w:sz="8" w:space="0" w:color="000000"/>
              <w:bottom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sz w:val="22"/>
                <w:lang w:eastAsia="en-CA"/>
              </w:rPr>
            </w:pPr>
            <w:r w:rsidRPr="009F7BE1">
              <w:rPr>
                <w:rFonts w:cs="Arial"/>
                <w:i/>
                <w:iCs/>
                <w:color w:val="000000"/>
                <w:kern w:val="24"/>
                <w:sz w:val="22"/>
                <w:lang w:eastAsia="en-CA"/>
              </w:rPr>
              <w:t>$77.20</w:t>
            </w: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 xml:space="preserve"> (admission)</w:t>
            </w:r>
            <w:r w:rsidRPr="009F7BE1">
              <w:rPr>
                <w:rFonts w:cs="Arial"/>
                <w:sz w:val="22"/>
                <w:lang w:eastAsia="en-CA"/>
              </w:rPr>
              <w:t xml:space="preserve">; </w:t>
            </w:r>
          </w:p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sz w:val="22"/>
                <w:lang w:eastAsia="en-CA"/>
              </w:rPr>
            </w:pPr>
            <w:r w:rsidRPr="009F7BE1">
              <w:rPr>
                <w:rFonts w:cs="Arial"/>
                <w:i/>
                <w:iCs/>
                <w:color w:val="000000"/>
                <w:kern w:val="24"/>
                <w:sz w:val="22"/>
                <w:lang w:eastAsia="en-CA"/>
              </w:rPr>
              <w:t>$58.80</w:t>
            </w: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 xml:space="preserve"> (2</w:t>
            </w:r>
            <w:r w:rsidRPr="009F7BE1">
              <w:rPr>
                <w:rFonts w:cs="Arial"/>
                <w:color w:val="000000"/>
                <w:kern w:val="24"/>
                <w:sz w:val="22"/>
                <w:vertAlign w:val="superscript"/>
                <w:lang w:eastAsia="en-CA"/>
              </w:rPr>
              <w:t>nd</w:t>
            </w: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 xml:space="preserve"> , 3</w:t>
            </w:r>
            <w:r w:rsidRPr="009F7BE1">
              <w:rPr>
                <w:rFonts w:cs="Arial"/>
                <w:color w:val="000000"/>
                <w:kern w:val="24"/>
                <w:sz w:val="22"/>
                <w:vertAlign w:val="superscript"/>
                <w:lang w:eastAsia="en-CA"/>
              </w:rPr>
              <w:t>rd</w:t>
            </w: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 xml:space="preserve"> and last day)</w:t>
            </w:r>
            <w:r w:rsidRPr="009F7BE1">
              <w:rPr>
                <w:rFonts w:cs="Arial"/>
                <w:sz w:val="22"/>
                <w:lang w:eastAsia="en-CA"/>
              </w:rPr>
              <w:t xml:space="preserve">; </w:t>
            </w:r>
          </w:p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sz w:val="22"/>
                <w:lang w:eastAsia="en-CA"/>
              </w:rPr>
            </w:pPr>
            <w:r w:rsidRPr="009F7BE1">
              <w:rPr>
                <w:rFonts w:cs="Arial"/>
                <w:i/>
                <w:iCs/>
                <w:color w:val="000000"/>
                <w:kern w:val="24"/>
                <w:sz w:val="22"/>
                <w:lang w:eastAsia="en-CA"/>
              </w:rPr>
              <w:t>$31.00</w:t>
            </w: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 xml:space="preserve"> (other days)</w:t>
            </w:r>
          </w:p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i/>
                <w:sz w:val="22"/>
                <w:lang w:eastAsia="en-CA"/>
              </w:rPr>
            </w:pPr>
            <w:r w:rsidRPr="009F7BE1">
              <w:rPr>
                <w:rFonts w:cs="Arial"/>
                <w:i/>
                <w:color w:val="000000"/>
                <w:kern w:val="24"/>
                <w:sz w:val="22"/>
                <w:lang w:eastAsia="en-CA"/>
              </w:rPr>
              <w:t>(O</w:t>
            </w:r>
            <w:r w:rsidRPr="009F7BE1">
              <w:rPr>
                <w:rFonts w:cs="Arial"/>
                <w:i/>
                <w:sz w:val="22"/>
              </w:rPr>
              <w:t>SBPS)</w:t>
            </w:r>
          </w:p>
        </w:tc>
        <w:tc>
          <w:tcPr>
            <w:tcW w:w="3402" w:type="dxa"/>
            <w:vMerge/>
            <w:tcBorders>
              <w:left w:val="nil"/>
            </w:tcBorders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i/>
                <w:iCs/>
                <w:color w:val="000000"/>
                <w:kern w:val="24"/>
                <w:sz w:val="22"/>
                <w:lang w:eastAsia="en-CA"/>
              </w:rPr>
            </w:pPr>
          </w:p>
        </w:tc>
      </w:tr>
      <w:tr w:rsidR="009F7BE1" w:rsidRPr="009F7BE1" w:rsidTr="00CF0618">
        <w:trPr>
          <w:trHeight w:val="640"/>
        </w:trPr>
        <w:tc>
          <w:tcPr>
            <w:tcW w:w="1560" w:type="dxa"/>
            <w:vMerge/>
            <w:tcBorders>
              <w:bottom w:val="single" w:sz="8" w:space="0" w:color="000000"/>
            </w:tcBorders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lang w:eastAsia="en-CA"/>
              </w:rPr>
            </w:pPr>
          </w:p>
        </w:tc>
        <w:tc>
          <w:tcPr>
            <w:tcW w:w="1998" w:type="dxa"/>
            <w:tcBorders>
              <w:top w:val="single" w:sz="8" w:space="0" w:color="000000"/>
              <w:bottom w:val="single" w:sz="8" w:space="0" w:color="000000"/>
            </w:tcBorders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lang w:eastAsia="en-CA"/>
              </w:rPr>
            </w:pP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>Surgeon, surgical assistant and anesthesiologist procedure fees for assessment, procedure and follow-up</w:t>
            </w:r>
          </w:p>
        </w:tc>
        <w:tc>
          <w:tcPr>
            <w:tcW w:w="3211" w:type="dxa"/>
            <w:tcBorders>
              <w:top w:val="single" w:sz="8" w:space="0" w:color="000000"/>
              <w:bottom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sz w:val="22"/>
                <w:lang w:eastAsia="en-CA"/>
              </w:rPr>
            </w:pP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 xml:space="preserve">Range from $647 for surgical debridement,  to $2,067 for above knee amputation  </w:t>
            </w:r>
            <w:r w:rsidRPr="009F7BE1">
              <w:rPr>
                <w:rFonts w:cs="Arial"/>
                <w:i/>
                <w:color w:val="000000"/>
                <w:kern w:val="24"/>
                <w:sz w:val="22"/>
                <w:lang w:eastAsia="en-CA"/>
              </w:rPr>
              <w:t>(O</w:t>
            </w:r>
            <w:r w:rsidRPr="009F7BE1">
              <w:rPr>
                <w:rFonts w:cs="Arial"/>
                <w:i/>
                <w:sz w:val="22"/>
              </w:rPr>
              <w:t>SBPS</w:t>
            </w:r>
            <w:r w:rsidRPr="009F7BE1">
              <w:rPr>
                <w:rFonts w:cs="Arial"/>
                <w:sz w:val="22"/>
              </w:rPr>
              <w:t>)</w:t>
            </w: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 xml:space="preserve"> </w:t>
            </w:r>
          </w:p>
        </w:tc>
        <w:tc>
          <w:tcPr>
            <w:tcW w:w="3402" w:type="dxa"/>
            <w:vMerge/>
            <w:tcBorders>
              <w:left w:val="nil"/>
              <w:bottom w:val="single" w:sz="8" w:space="0" w:color="000000"/>
            </w:tcBorders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lang w:eastAsia="en-CA"/>
              </w:rPr>
            </w:pPr>
          </w:p>
        </w:tc>
      </w:tr>
      <w:tr w:rsidR="009F7BE1" w:rsidRPr="009F7BE1" w:rsidTr="00CF0618">
        <w:trPr>
          <w:trHeight w:val="640"/>
        </w:trPr>
        <w:tc>
          <w:tcPr>
            <w:tcW w:w="1560" w:type="dxa"/>
            <w:tcBorders>
              <w:top w:val="single" w:sz="8" w:space="0" w:color="000000"/>
              <w:bottom w:val="single" w:sz="8" w:space="0" w:color="000000"/>
            </w:tcBorders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lang w:eastAsia="en-CA"/>
              </w:rPr>
            </w:pP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>Outpatient physician services</w:t>
            </w:r>
          </w:p>
        </w:tc>
        <w:tc>
          <w:tcPr>
            <w:tcW w:w="1998" w:type="dxa"/>
            <w:tcBorders>
              <w:top w:val="single" w:sz="8" w:space="0" w:color="000000"/>
              <w:bottom w:val="single" w:sz="8" w:space="0" w:color="000000"/>
            </w:tcBorders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lang w:eastAsia="en-CA"/>
              </w:rPr>
            </w:pP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>Physician visit fees*</w:t>
            </w:r>
          </w:p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lang w:eastAsia="en-CA"/>
              </w:rPr>
            </w:pPr>
          </w:p>
        </w:tc>
        <w:tc>
          <w:tcPr>
            <w:tcW w:w="3211" w:type="dxa"/>
            <w:tcBorders>
              <w:top w:val="single" w:sz="8" w:space="0" w:color="000000"/>
              <w:bottom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lang w:eastAsia="en-CA"/>
              </w:rPr>
            </w:pP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>General practice: Consultation $61.55</w:t>
            </w:r>
          </w:p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lang w:eastAsia="en-CA"/>
              </w:rPr>
            </w:pP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 xml:space="preserve"> (OSBPS)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</w:tcBorders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lang w:eastAsia="en-CA"/>
              </w:rPr>
            </w:pP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>Assume consultation fee for each visit</w:t>
            </w:r>
          </w:p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lang w:eastAsia="en-CA"/>
              </w:rPr>
            </w:pPr>
          </w:p>
        </w:tc>
      </w:tr>
      <w:tr w:rsidR="009F7BE1" w:rsidRPr="009F7BE1" w:rsidTr="00CF0618">
        <w:trPr>
          <w:trHeight w:val="640"/>
        </w:trPr>
        <w:tc>
          <w:tcPr>
            <w:tcW w:w="1560" w:type="dxa"/>
            <w:tcBorders>
              <w:top w:val="single" w:sz="8" w:space="0" w:color="000000"/>
              <w:bottom w:val="single" w:sz="8" w:space="0" w:color="000000"/>
            </w:tcBorders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lang w:eastAsia="en-CA"/>
              </w:rPr>
            </w:pP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>Caregiver wage losses</w:t>
            </w:r>
          </w:p>
        </w:tc>
        <w:tc>
          <w:tcPr>
            <w:tcW w:w="1998" w:type="dxa"/>
            <w:tcBorders>
              <w:top w:val="single" w:sz="8" w:space="0" w:color="000000"/>
              <w:bottom w:val="single" w:sz="8" w:space="0" w:color="000000"/>
            </w:tcBorders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lang w:eastAsia="en-CA"/>
              </w:rPr>
            </w:pP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>Cost per day</w:t>
            </w:r>
          </w:p>
        </w:tc>
        <w:tc>
          <w:tcPr>
            <w:tcW w:w="3211" w:type="dxa"/>
            <w:tcBorders>
              <w:top w:val="single" w:sz="8" w:space="0" w:color="000000"/>
              <w:bottom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lang w:eastAsia="en-CA"/>
              </w:rPr>
            </w:pP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 xml:space="preserve">$24.12 per hour x 8 hours per day </w:t>
            </w:r>
            <w:r w:rsidRPr="009F7BE1">
              <w:rPr>
                <w:rFonts w:cs="Arial"/>
                <w:i/>
                <w:color w:val="000000"/>
                <w:kern w:val="24"/>
                <w:sz w:val="22"/>
                <w:lang w:eastAsia="en-CA"/>
              </w:rPr>
              <w:t>(Statistics Canada)</w:t>
            </w:r>
          </w:p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lang w:eastAsia="en-CA"/>
              </w:rPr>
            </w:pP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</w:tcBorders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lang w:eastAsia="en-CA"/>
              </w:rPr>
            </w:pP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>Number of days based on Ontario assessments in home care</w:t>
            </w:r>
          </w:p>
        </w:tc>
      </w:tr>
      <w:tr w:rsidR="009F7BE1" w:rsidRPr="009F7BE1" w:rsidTr="00CF0618">
        <w:trPr>
          <w:trHeight w:val="640"/>
        </w:trPr>
        <w:tc>
          <w:tcPr>
            <w:tcW w:w="1560" w:type="dxa"/>
            <w:tcBorders>
              <w:top w:val="single" w:sz="8" w:space="0" w:color="000000"/>
              <w:bottom w:val="single" w:sz="8" w:space="0" w:color="000000"/>
            </w:tcBorders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lang w:eastAsia="en-CA"/>
              </w:rPr>
            </w:pP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>Home care</w:t>
            </w:r>
          </w:p>
        </w:tc>
        <w:tc>
          <w:tcPr>
            <w:tcW w:w="1998" w:type="dxa"/>
            <w:tcBorders>
              <w:top w:val="single" w:sz="8" w:space="0" w:color="000000"/>
              <w:bottom w:val="single" w:sz="8" w:space="0" w:color="000000"/>
            </w:tcBorders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lang w:eastAsia="en-CA"/>
              </w:rPr>
            </w:pP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 xml:space="preserve">Cost per resource intensity by case group, additional costs for antibiotics, dressings, clinic visits </w:t>
            </w:r>
          </w:p>
        </w:tc>
        <w:tc>
          <w:tcPr>
            <w:tcW w:w="3211" w:type="dxa"/>
            <w:tcBorders>
              <w:top w:val="single" w:sz="8" w:space="0" w:color="000000"/>
              <w:bottom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lang w:eastAsia="en-CA"/>
              </w:rPr>
            </w:pP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>Average $152.57 per week</w:t>
            </w:r>
          </w:p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lang w:eastAsia="en-CA"/>
              </w:rPr>
            </w:pP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>adjusted for case group intensity (MDS Inter-</w:t>
            </w:r>
            <w:proofErr w:type="spellStart"/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>rai</w:t>
            </w:r>
            <w:proofErr w:type="spellEnd"/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>)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</w:tcBorders>
          </w:tcPr>
          <w:p w:rsidR="009F7BE1" w:rsidRPr="009F7BE1" w:rsidRDefault="009F7BE1" w:rsidP="009F7BE1">
            <w:pPr>
              <w:numPr>
                <w:ilvl w:val="0"/>
                <w:numId w:val="14"/>
              </w:numPr>
              <w:spacing w:after="0" w:line="240" w:lineRule="auto"/>
              <w:ind w:left="418" w:hanging="283"/>
              <w:contextualSpacing/>
              <w:textAlignment w:val="baseline"/>
              <w:rPr>
                <w:rFonts w:eastAsia="Times New Roman" w:cs="Arial"/>
                <w:color w:val="000000"/>
                <w:kern w:val="24"/>
                <w:sz w:val="22"/>
                <w:szCs w:val="24"/>
                <w:lang w:eastAsia="en-CA"/>
              </w:rPr>
            </w:pPr>
            <w:r w:rsidRPr="009F7BE1">
              <w:rPr>
                <w:rFonts w:eastAsia="Times New Roman" w:cs="Arial"/>
                <w:color w:val="000000"/>
                <w:kern w:val="24"/>
                <w:sz w:val="22"/>
                <w:szCs w:val="24"/>
                <w:lang w:eastAsia="en-CA"/>
              </w:rPr>
              <w:t>Ontario data on number of recipients extrapolated to Canada</w:t>
            </w:r>
          </w:p>
          <w:p w:rsidR="009F7BE1" w:rsidRPr="009F7BE1" w:rsidRDefault="009F7BE1" w:rsidP="009F7BE1">
            <w:pPr>
              <w:numPr>
                <w:ilvl w:val="0"/>
                <w:numId w:val="14"/>
              </w:numPr>
              <w:spacing w:after="0" w:line="240" w:lineRule="auto"/>
              <w:ind w:left="418" w:hanging="283"/>
              <w:contextualSpacing/>
              <w:textAlignment w:val="baseline"/>
              <w:rPr>
                <w:rFonts w:ascii="Times New Roman" w:eastAsia="Times New Roman" w:hAnsi="Times New Roman" w:cs="Arial"/>
                <w:color w:val="000000"/>
                <w:kern w:val="24"/>
                <w:sz w:val="22"/>
                <w:szCs w:val="24"/>
                <w:lang w:eastAsia="en-CA"/>
              </w:rPr>
            </w:pPr>
            <w:r w:rsidRPr="009F7BE1">
              <w:rPr>
                <w:rFonts w:eastAsia="Times New Roman" w:cs="Arial"/>
                <w:color w:val="000000"/>
                <w:kern w:val="24"/>
                <w:sz w:val="22"/>
                <w:szCs w:val="24"/>
                <w:lang w:eastAsia="en-CA"/>
              </w:rPr>
              <w:t>Length of stay based on average Ontario data and unit costs from Ontario</w:t>
            </w:r>
          </w:p>
        </w:tc>
      </w:tr>
      <w:tr w:rsidR="009F7BE1" w:rsidRPr="009F7BE1" w:rsidTr="00CF0618">
        <w:trPr>
          <w:trHeight w:val="640"/>
        </w:trPr>
        <w:tc>
          <w:tcPr>
            <w:tcW w:w="1560" w:type="dxa"/>
            <w:tcBorders>
              <w:top w:val="single" w:sz="8" w:space="0" w:color="000000"/>
              <w:bottom w:val="single" w:sz="8" w:space="0" w:color="000000"/>
            </w:tcBorders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lang w:eastAsia="en-CA"/>
              </w:rPr>
            </w:pP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>Long-term care</w:t>
            </w:r>
          </w:p>
        </w:tc>
        <w:tc>
          <w:tcPr>
            <w:tcW w:w="1998" w:type="dxa"/>
            <w:tcBorders>
              <w:top w:val="single" w:sz="8" w:space="0" w:color="000000"/>
              <w:bottom w:val="single" w:sz="8" w:space="0" w:color="000000"/>
            </w:tcBorders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highlight w:val="yellow"/>
                <w:lang w:eastAsia="en-CA"/>
              </w:rPr>
            </w:pP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>Cost per resource intensity by case group</w:t>
            </w:r>
          </w:p>
        </w:tc>
        <w:tc>
          <w:tcPr>
            <w:tcW w:w="3211" w:type="dxa"/>
            <w:tcBorders>
              <w:top w:val="single" w:sz="8" w:space="0" w:color="000000"/>
              <w:bottom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lang w:eastAsia="en-CA"/>
              </w:rPr>
            </w:pP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>$152.94 per day</w:t>
            </w:r>
          </w:p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highlight w:val="yellow"/>
                <w:lang w:eastAsia="en-CA"/>
              </w:rPr>
            </w:pP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>(adjusted for case group intensity) (MDS Inter-</w:t>
            </w:r>
            <w:proofErr w:type="spellStart"/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>rai</w:t>
            </w:r>
            <w:proofErr w:type="spellEnd"/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>)</w:t>
            </w:r>
          </w:p>
        </w:tc>
        <w:tc>
          <w:tcPr>
            <w:tcW w:w="3402" w:type="dxa"/>
            <w:tcBorders>
              <w:top w:val="single" w:sz="8" w:space="0" w:color="000000"/>
              <w:bottom w:val="single" w:sz="8" w:space="0" w:color="000000"/>
            </w:tcBorders>
          </w:tcPr>
          <w:p w:rsidR="009F7BE1" w:rsidRPr="009F7BE1" w:rsidRDefault="009F7BE1" w:rsidP="009F7BE1">
            <w:pPr>
              <w:spacing w:after="0" w:line="240" w:lineRule="auto"/>
              <w:contextualSpacing/>
              <w:textAlignment w:val="baseline"/>
              <w:rPr>
                <w:rFonts w:cs="Arial"/>
                <w:color w:val="000000"/>
                <w:kern w:val="24"/>
                <w:sz w:val="22"/>
                <w:highlight w:val="yellow"/>
                <w:lang w:eastAsia="en-CA"/>
              </w:rPr>
            </w:pPr>
            <w:r w:rsidRPr="009F7BE1">
              <w:rPr>
                <w:rFonts w:cs="Arial"/>
                <w:color w:val="000000"/>
                <w:kern w:val="24"/>
                <w:sz w:val="22"/>
                <w:lang w:eastAsia="en-CA"/>
              </w:rPr>
              <w:t>For new and existing cases in LTC.  Length of care based on Ontario assessments, unit costs from Ontario</w:t>
            </w:r>
          </w:p>
        </w:tc>
      </w:tr>
    </w:tbl>
    <w:p w:rsidR="009F7BE1" w:rsidRPr="009F7BE1" w:rsidRDefault="009F7BE1" w:rsidP="009F7BE1">
      <w:pPr>
        <w:rPr>
          <w:rFonts w:cs="Arial"/>
          <w:sz w:val="22"/>
        </w:rPr>
      </w:pPr>
      <w:r w:rsidRPr="009F7BE1">
        <w:rPr>
          <w:rFonts w:cs="Arial"/>
          <w:sz w:val="22"/>
        </w:rPr>
        <w:t xml:space="preserve">*fees associated with surgeons, anesthesiologists, radiologists are not included in RIW </w:t>
      </w:r>
    </w:p>
    <w:p w:rsidR="009F7BE1" w:rsidRPr="009F7BE1" w:rsidRDefault="009F7BE1" w:rsidP="009F7BE1">
      <w:pPr>
        <w:rPr>
          <w:rFonts w:cs="Arial"/>
          <w:color w:val="000000"/>
          <w:kern w:val="24"/>
          <w:sz w:val="22"/>
          <w:lang w:eastAsia="en-CA"/>
        </w:rPr>
      </w:pPr>
      <w:r w:rsidRPr="009F7BE1">
        <w:rPr>
          <w:rFonts w:cs="Arial"/>
          <w:sz w:val="22"/>
        </w:rPr>
        <w:t xml:space="preserve">Notations: RIW: resource intensity weight; CIHI: Canadian Institute for Health Information; OSBPS: Schedule of Benefits, Physician Services, Ontario; </w:t>
      </w:r>
      <w:r w:rsidRPr="009F7BE1">
        <w:rPr>
          <w:rFonts w:cs="Arial"/>
          <w:color w:val="000000"/>
          <w:kern w:val="24"/>
          <w:sz w:val="22"/>
          <w:lang w:eastAsia="en-CA"/>
        </w:rPr>
        <w:t>MDS Inter-</w:t>
      </w:r>
      <w:proofErr w:type="spellStart"/>
      <w:r w:rsidRPr="009F7BE1">
        <w:rPr>
          <w:rFonts w:cs="Arial"/>
          <w:color w:val="000000"/>
          <w:kern w:val="24"/>
          <w:sz w:val="22"/>
          <w:lang w:eastAsia="en-CA"/>
        </w:rPr>
        <w:t>rai</w:t>
      </w:r>
      <w:proofErr w:type="spellEnd"/>
      <w:r w:rsidRPr="009F7BE1">
        <w:rPr>
          <w:rFonts w:cs="Arial"/>
          <w:color w:val="000000"/>
          <w:kern w:val="24"/>
          <w:sz w:val="22"/>
          <w:lang w:eastAsia="en-CA"/>
        </w:rPr>
        <w:t xml:space="preserve">: Minimal data set </w:t>
      </w:r>
    </w:p>
    <w:p w:rsidR="009F7BE1" w:rsidRDefault="009F7BE1">
      <w:pPr>
        <w:rPr>
          <w:b/>
        </w:rPr>
      </w:pPr>
      <w:r>
        <w:rPr>
          <w:b/>
        </w:rPr>
        <w:br w:type="page"/>
      </w:r>
    </w:p>
    <w:p w:rsidR="009F7BE1" w:rsidRDefault="009F7BE1" w:rsidP="004A0669">
      <w:pPr>
        <w:spacing w:after="0" w:line="240" w:lineRule="auto"/>
        <w:jc w:val="center"/>
        <w:rPr>
          <w:b/>
        </w:rPr>
        <w:sectPr w:rsidR="009F7BE1" w:rsidSect="009F7BE1">
          <w:pgSz w:w="12240" w:h="15840"/>
          <w:pgMar w:top="1440" w:right="1440" w:bottom="1440" w:left="1440" w:header="709" w:footer="709" w:gutter="0"/>
          <w:cols w:space="708"/>
          <w:docGrid w:linePitch="360"/>
        </w:sectPr>
      </w:pPr>
    </w:p>
    <w:p w:rsidR="004A0669" w:rsidRPr="00A96E7F" w:rsidRDefault="002D734D" w:rsidP="004A0669">
      <w:pPr>
        <w:spacing w:after="0" w:line="240" w:lineRule="auto"/>
        <w:jc w:val="center"/>
        <w:rPr>
          <w:b/>
        </w:rPr>
      </w:pPr>
      <w:r>
        <w:rPr>
          <w:b/>
          <w:bCs/>
        </w:rPr>
        <w:lastRenderedPageBreak/>
        <w:t>Additional file 1: Table</w:t>
      </w:r>
      <w:r w:rsidRPr="0012712E">
        <w:rPr>
          <w:b/>
          <w:bCs/>
        </w:rPr>
        <w:t xml:space="preserve"> </w:t>
      </w:r>
      <w:r>
        <w:rPr>
          <w:b/>
          <w:bCs/>
        </w:rPr>
        <w:t>S</w:t>
      </w:r>
      <w:r w:rsidR="009F7BE1">
        <w:rPr>
          <w:b/>
        </w:rPr>
        <w:t>3</w:t>
      </w:r>
      <w:r w:rsidR="004A0669" w:rsidRPr="00A96E7F">
        <w:rPr>
          <w:b/>
        </w:rPr>
        <w:t xml:space="preserve">: Prevalent and incident cases based on DFU code, by province and </w:t>
      </w:r>
      <w:r w:rsidR="004A0669">
        <w:rPr>
          <w:b/>
        </w:rPr>
        <w:t>sex</w:t>
      </w:r>
      <w:r w:rsidR="004A0669" w:rsidRPr="00A96E7F">
        <w:rPr>
          <w:b/>
        </w:rPr>
        <w:t xml:space="preserve">, Canada, 2011 </w:t>
      </w:r>
    </w:p>
    <w:p w:rsidR="004A0669" w:rsidRPr="00A96E7F" w:rsidRDefault="004A0669" w:rsidP="004A0669">
      <w:pPr>
        <w:spacing w:after="0" w:line="240" w:lineRule="auto"/>
        <w:jc w:val="center"/>
        <w:rPr>
          <w:b/>
        </w:rPr>
      </w:pPr>
    </w:p>
    <w:tbl>
      <w:tblPr>
        <w:tblW w:w="4306" w:type="pct"/>
        <w:jc w:val="center"/>
        <w:tblLook w:val="04A0"/>
      </w:tblPr>
      <w:tblGrid>
        <w:gridCol w:w="1820"/>
        <w:gridCol w:w="1582"/>
        <w:gridCol w:w="1580"/>
        <w:gridCol w:w="1604"/>
        <w:gridCol w:w="1584"/>
        <w:gridCol w:w="1586"/>
        <w:gridCol w:w="1591"/>
      </w:tblGrid>
      <w:tr w:rsidR="004A0669" w:rsidRPr="00A96E7F" w:rsidTr="004A0669">
        <w:trPr>
          <w:trHeight w:val="454"/>
          <w:jc w:val="center"/>
        </w:trPr>
        <w:tc>
          <w:tcPr>
            <w:tcW w:w="802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669" w:rsidRPr="00A96E7F" w:rsidRDefault="004A0669" w:rsidP="004A0669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 xml:space="preserve">Province/ </w:t>
            </w:r>
          </w:p>
          <w:p w:rsidR="004A0669" w:rsidRPr="00A96E7F" w:rsidRDefault="004A0669" w:rsidP="004A0669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Territory</w:t>
            </w:r>
          </w:p>
        </w:tc>
        <w:tc>
          <w:tcPr>
            <w:tcW w:w="2100" w:type="pct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Prevalent Cases (rates per 100,000)</w:t>
            </w:r>
          </w:p>
        </w:tc>
        <w:tc>
          <w:tcPr>
            <w:tcW w:w="2099" w:type="pct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Incident Cases (rates per 100,000)</w:t>
            </w:r>
          </w:p>
        </w:tc>
      </w:tr>
      <w:tr w:rsidR="004A0669" w:rsidRPr="00A96E7F" w:rsidTr="004A0669">
        <w:trPr>
          <w:trHeight w:val="300"/>
          <w:jc w:val="center"/>
        </w:trPr>
        <w:tc>
          <w:tcPr>
            <w:tcW w:w="802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669" w:rsidRPr="00A96E7F" w:rsidRDefault="004A0669" w:rsidP="004A0669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</w:p>
        </w:tc>
        <w:tc>
          <w:tcPr>
            <w:tcW w:w="6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Women</w:t>
            </w:r>
          </w:p>
        </w:tc>
        <w:tc>
          <w:tcPr>
            <w:tcW w:w="6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Men</w:t>
            </w:r>
          </w:p>
        </w:tc>
        <w:tc>
          <w:tcPr>
            <w:tcW w:w="706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All</w:t>
            </w:r>
          </w:p>
        </w:tc>
        <w:tc>
          <w:tcPr>
            <w:tcW w:w="69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Women</w:t>
            </w:r>
          </w:p>
        </w:tc>
        <w:tc>
          <w:tcPr>
            <w:tcW w:w="69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Men</w:t>
            </w:r>
          </w:p>
        </w:tc>
        <w:tc>
          <w:tcPr>
            <w:tcW w:w="701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All</w:t>
            </w:r>
          </w:p>
        </w:tc>
      </w:tr>
      <w:tr w:rsidR="004A0669" w:rsidRPr="00A96E7F" w:rsidTr="004A0669">
        <w:trPr>
          <w:trHeight w:val="340"/>
          <w:jc w:val="center"/>
        </w:trPr>
        <w:tc>
          <w:tcPr>
            <w:tcW w:w="802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669" w:rsidRPr="00A96E7F" w:rsidRDefault="004A0669" w:rsidP="004A0669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NFLD LAB</w:t>
            </w:r>
          </w:p>
        </w:tc>
        <w:tc>
          <w:tcPr>
            <w:tcW w:w="69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181 (</w:t>
            </w:r>
            <w:r w:rsidRPr="00A96E7F">
              <w:rPr>
                <w:rFonts w:cs="Arial"/>
                <w:color w:val="000000"/>
                <w:sz w:val="22"/>
              </w:rPr>
              <w:t>69.7)</w:t>
            </w:r>
          </w:p>
        </w:tc>
        <w:tc>
          <w:tcPr>
            <w:tcW w:w="69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273 (</w:t>
            </w:r>
            <w:r w:rsidRPr="00A96E7F">
              <w:rPr>
                <w:rFonts w:cs="Arial"/>
                <w:color w:val="000000"/>
                <w:sz w:val="22"/>
              </w:rPr>
              <w:t>109.2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70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454 (</w:t>
            </w:r>
            <w:r w:rsidRPr="00A96E7F">
              <w:rPr>
                <w:rFonts w:cs="Arial"/>
                <w:color w:val="000000"/>
                <w:sz w:val="22"/>
              </w:rPr>
              <w:t>89.1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6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109 (</w:t>
            </w:r>
            <w:r w:rsidRPr="00A96E7F">
              <w:rPr>
                <w:rFonts w:cs="Arial"/>
                <w:color w:val="000000"/>
                <w:sz w:val="22"/>
              </w:rPr>
              <w:t>42.0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69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152 (</w:t>
            </w:r>
            <w:r w:rsidRPr="00A96E7F">
              <w:rPr>
                <w:rFonts w:cs="Arial"/>
                <w:color w:val="000000"/>
                <w:sz w:val="22"/>
              </w:rPr>
              <w:t>60.8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70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261 (</w:t>
            </w:r>
            <w:r w:rsidRPr="00A96E7F">
              <w:rPr>
                <w:rFonts w:cs="Arial"/>
                <w:color w:val="000000"/>
                <w:sz w:val="22"/>
              </w:rPr>
              <w:t>51.2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</w:tr>
      <w:tr w:rsidR="004A0669" w:rsidRPr="00A96E7F" w:rsidTr="004A0669">
        <w:trPr>
          <w:trHeight w:val="340"/>
          <w:jc w:val="center"/>
        </w:trPr>
        <w:tc>
          <w:tcPr>
            <w:tcW w:w="802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669" w:rsidRPr="00A96E7F" w:rsidRDefault="004A0669" w:rsidP="004A0669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Nova Scotia</w:t>
            </w:r>
          </w:p>
        </w:tc>
        <w:tc>
          <w:tcPr>
            <w:tcW w:w="69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301 (</w:t>
            </w:r>
            <w:r w:rsidRPr="00A96E7F">
              <w:rPr>
                <w:rFonts w:cs="Arial"/>
                <w:color w:val="000000"/>
                <w:sz w:val="22"/>
              </w:rPr>
              <w:t>62.1)</w:t>
            </w:r>
          </w:p>
        </w:tc>
        <w:tc>
          <w:tcPr>
            <w:tcW w:w="69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566 (</w:t>
            </w:r>
            <w:r w:rsidRPr="00A96E7F">
              <w:rPr>
                <w:rFonts w:cs="Arial"/>
                <w:color w:val="000000"/>
                <w:sz w:val="22"/>
              </w:rPr>
              <w:t>123.7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70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867 (</w:t>
            </w:r>
            <w:r w:rsidRPr="00A96E7F">
              <w:rPr>
                <w:rFonts w:cs="Arial"/>
                <w:color w:val="000000"/>
                <w:sz w:val="22"/>
              </w:rPr>
              <w:t>92.0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6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187 (</w:t>
            </w:r>
            <w:r w:rsidRPr="00A96E7F">
              <w:rPr>
                <w:rFonts w:cs="Arial"/>
                <w:color w:val="000000"/>
                <w:sz w:val="22"/>
              </w:rPr>
              <w:t>38.6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69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320 (</w:t>
            </w:r>
            <w:r w:rsidRPr="00A96E7F">
              <w:rPr>
                <w:rFonts w:cs="Arial"/>
                <w:color w:val="000000"/>
                <w:sz w:val="22"/>
              </w:rPr>
              <w:t>70.0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70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507 (</w:t>
            </w:r>
            <w:r w:rsidRPr="00A96E7F">
              <w:rPr>
                <w:rFonts w:cs="Arial"/>
                <w:color w:val="000000"/>
                <w:sz w:val="22"/>
              </w:rPr>
              <w:t>53.8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</w:tr>
      <w:tr w:rsidR="004A0669" w:rsidRPr="00A96E7F" w:rsidTr="004A0669">
        <w:trPr>
          <w:trHeight w:val="340"/>
          <w:jc w:val="center"/>
        </w:trPr>
        <w:tc>
          <w:tcPr>
            <w:tcW w:w="802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669" w:rsidRPr="00A96E7F" w:rsidRDefault="004A0669" w:rsidP="004A0669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PEI</w:t>
            </w:r>
          </w:p>
        </w:tc>
        <w:tc>
          <w:tcPr>
            <w:tcW w:w="69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38 (</w:t>
            </w:r>
            <w:r w:rsidRPr="00A96E7F">
              <w:rPr>
                <w:rFonts w:cs="Arial"/>
                <w:color w:val="000000"/>
                <w:sz w:val="22"/>
              </w:rPr>
              <w:t>52.3)</w:t>
            </w:r>
          </w:p>
        </w:tc>
        <w:tc>
          <w:tcPr>
            <w:tcW w:w="69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79 (</w:t>
            </w:r>
            <w:r w:rsidRPr="00A96E7F">
              <w:rPr>
                <w:rFonts w:cs="Arial"/>
                <w:color w:val="000000"/>
                <w:sz w:val="22"/>
              </w:rPr>
              <w:t>113.6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70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117 (</w:t>
            </w:r>
            <w:r w:rsidRPr="00A96E7F">
              <w:rPr>
                <w:rFonts w:cs="Arial"/>
                <w:color w:val="000000"/>
                <w:sz w:val="22"/>
              </w:rPr>
              <w:t>82.3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6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26 (</w:t>
            </w:r>
            <w:r w:rsidRPr="00A96E7F">
              <w:rPr>
                <w:rFonts w:cs="Arial"/>
                <w:color w:val="000000"/>
                <w:sz w:val="22"/>
              </w:rPr>
              <w:t>35.8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69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39 (</w:t>
            </w:r>
            <w:r w:rsidRPr="00A96E7F">
              <w:rPr>
                <w:rFonts w:cs="Arial"/>
                <w:color w:val="000000"/>
                <w:sz w:val="22"/>
              </w:rPr>
              <w:t>56.1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70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65 (</w:t>
            </w:r>
            <w:r w:rsidRPr="00A96E7F">
              <w:rPr>
                <w:rFonts w:cs="Arial"/>
                <w:color w:val="000000"/>
                <w:sz w:val="22"/>
              </w:rPr>
              <w:t>45.7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</w:tr>
      <w:tr w:rsidR="004A0669" w:rsidRPr="00A96E7F" w:rsidTr="004A0669">
        <w:trPr>
          <w:trHeight w:val="340"/>
          <w:jc w:val="center"/>
        </w:trPr>
        <w:tc>
          <w:tcPr>
            <w:tcW w:w="802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669" w:rsidRPr="00A96E7F" w:rsidRDefault="004A0669" w:rsidP="004A0669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New Brunswick</w:t>
            </w:r>
          </w:p>
        </w:tc>
        <w:tc>
          <w:tcPr>
            <w:tcW w:w="69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260 (</w:t>
            </w:r>
            <w:r w:rsidRPr="00A96E7F">
              <w:rPr>
                <w:rFonts w:cs="Arial"/>
                <w:color w:val="000000"/>
                <w:sz w:val="22"/>
              </w:rPr>
              <w:t>67.9)</w:t>
            </w:r>
          </w:p>
        </w:tc>
        <w:tc>
          <w:tcPr>
            <w:tcW w:w="69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456 (</w:t>
            </w:r>
            <w:r w:rsidRPr="00A96E7F">
              <w:rPr>
                <w:rFonts w:cs="Arial"/>
                <w:color w:val="000000"/>
                <w:sz w:val="22"/>
              </w:rPr>
              <w:t>123.6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70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716 (</w:t>
            </w:r>
            <w:r w:rsidRPr="00A96E7F">
              <w:rPr>
                <w:rFonts w:cs="Arial"/>
                <w:color w:val="000000"/>
                <w:sz w:val="22"/>
              </w:rPr>
              <w:t>95.3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6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163 (</w:t>
            </w:r>
            <w:r w:rsidRPr="00A96E7F">
              <w:rPr>
                <w:rFonts w:cs="Arial"/>
                <w:color w:val="000000"/>
                <w:sz w:val="22"/>
              </w:rPr>
              <w:t>42.6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69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232 (</w:t>
            </w:r>
            <w:r w:rsidRPr="00A96E7F">
              <w:rPr>
                <w:rFonts w:cs="Arial"/>
                <w:color w:val="000000"/>
                <w:sz w:val="22"/>
              </w:rPr>
              <w:t>62.9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70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395 (</w:t>
            </w:r>
            <w:r w:rsidRPr="00A96E7F">
              <w:rPr>
                <w:rFonts w:cs="Arial"/>
                <w:color w:val="000000"/>
                <w:sz w:val="22"/>
              </w:rPr>
              <w:t>52.6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</w:tr>
      <w:tr w:rsidR="004A0669" w:rsidRPr="00A96E7F" w:rsidTr="004A0669">
        <w:trPr>
          <w:trHeight w:val="340"/>
          <w:jc w:val="center"/>
        </w:trPr>
        <w:tc>
          <w:tcPr>
            <w:tcW w:w="802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669" w:rsidRPr="00A96E7F" w:rsidRDefault="004A0669" w:rsidP="004A0669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Quebec</w:t>
            </w:r>
          </w:p>
        </w:tc>
        <w:tc>
          <w:tcPr>
            <w:tcW w:w="69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2,330 (</w:t>
            </w:r>
            <w:r w:rsidRPr="00A96E7F">
              <w:rPr>
                <w:rFonts w:cs="Arial"/>
                <w:color w:val="000000"/>
                <w:sz w:val="22"/>
              </w:rPr>
              <w:t>58.5)</w:t>
            </w:r>
          </w:p>
        </w:tc>
        <w:tc>
          <w:tcPr>
            <w:tcW w:w="69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3,935 (</w:t>
            </w:r>
            <w:r w:rsidRPr="00A96E7F">
              <w:rPr>
                <w:rFonts w:cs="Arial"/>
                <w:color w:val="000000"/>
                <w:sz w:val="22"/>
              </w:rPr>
              <w:t>100.4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70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6,265 (</w:t>
            </w:r>
            <w:r w:rsidRPr="00A96E7F">
              <w:rPr>
                <w:rFonts w:cs="Arial"/>
                <w:color w:val="000000"/>
                <w:sz w:val="22"/>
              </w:rPr>
              <w:t>79.2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6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1,381 (</w:t>
            </w:r>
            <w:r w:rsidRPr="00A96E7F">
              <w:rPr>
                <w:rFonts w:cs="Arial"/>
                <w:color w:val="000000"/>
                <w:sz w:val="22"/>
              </w:rPr>
              <w:t>34.7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69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2,159 (</w:t>
            </w:r>
            <w:r w:rsidRPr="00A96E7F">
              <w:rPr>
                <w:rFonts w:cs="Arial"/>
                <w:color w:val="000000"/>
                <w:sz w:val="22"/>
              </w:rPr>
              <w:t>55.1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70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3,540 (</w:t>
            </w:r>
            <w:r w:rsidRPr="00A96E7F">
              <w:rPr>
                <w:rFonts w:cs="Arial"/>
                <w:color w:val="000000"/>
                <w:sz w:val="22"/>
              </w:rPr>
              <w:t>44.8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</w:tr>
      <w:tr w:rsidR="004A0669" w:rsidRPr="00A96E7F" w:rsidTr="004A0669">
        <w:trPr>
          <w:trHeight w:val="340"/>
          <w:jc w:val="center"/>
        </w:trPr>
        <w:tc>
          <w:tcPr>
            <w:tcW w:w="802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669" w:rsidRPr="00A96E7F" w:rsidRDefault="004A0669" w:rsidP="004A0669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Ontario</w:t>
            </w:r>
          </w:p>
        </w:tc>
        <w:tc>
          <w:tcPr>
            <w:tcW w:w="69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3,172 (</w:t>
            </w:r>
            <w:r w:rsidRPr="00A96E7F">
              <w:rPr>
                <w:rFonts w:cs="Arial"/>
                <w:color w:val="000000"/>
                <w:sz w:val="22"/>
              </w:rPr>
              <w:t>47.4)</w:t>
            </w:r>
          </w:p>
        </w:tc>
        <w:tc>
          <w:tcPr>
            <w:tcW w:w="69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5,380 (</w:t>
            </w:r>
            <w:r w:rsidRPr="00A96E7F">
              <w:rPr>
                <w:rFonts w:cs="Arial"/>
                <w:color w:val="000000"/>
                <w:sz w:val="22"/>
              </w:rPr>
              <w:t>82.6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70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8,552 (</w:t>
            </w:r>
            <w:r w:rsidRPr="00A96E7F">
              <w:rPr>
                <w:rFonts w:cs="Arial"/>
                <w:color w:val="000000"/>
                <w:sz w:val="22"/>
              </w:rPr>
              <w:t>64.7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6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1,874 (</w:t>
            </w:r>
            <w:r w:rsidRPr="00A96E7F">
              <w:rPr>
                <w:rFonts w:cs="Arial"/>
                <w:color w:val="000000"/>
                <w:sz w:val="22"/>
              </w:rPr>
              <w:t>28.0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69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3,001 (</w:t>
            </w:r>
            <w:r w:rsidRPr="00A96E7F">
              <w:rPr>
                <w:rFonts w:cs="Arial"/>
                <w:color w:val="000000"/>
                <w:sz w:val="22"/>
              </w:rPr>
              <w:t>46.1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70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4,875 (</w:t>
            </w:r>
            <w:r w:rsidRPr="00A96E7F">
              <w:rPr>
                <w:rFonts w:cs="Arial"/>
                <w:color w:val="000000"/>
                <w:sz w:val="22"/>
              </w:rPr>
              <w:t>36.9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</w:tr>
      <w:tr w:rsidR="004A0669" w:rsidRPr="00A96E7F" w:rsidTr="004A0669">
        <w:trPr>
          <w:trHeight w:val="340"/>
          <w:jc w:val="center"/>
        </w:trPr>
        <w:tc>
          <w:tcPr>
            <w:tcW w:w="802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669" w:rsidRPr="00A96E7F" w:rsidRDefault="004A0669" w:rsidP="004A0669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Manitoba</w:t>
            </w:r>
          </w:p>
        </w:tc>
        <w:tc>
          <w:tcPr>
            <w:tcW w:w="69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492 (</w:t>
            </w:r>
            <w:r w:rsidRPr="00A96E7F">
              <w:rPr>
                <w:rFonts w:cs="Arial"/>
                <w:color w:val="000000"/>
                <w:sz w:val="22"/>
              </w:rPr>
              <w:t>79.3)</w:t>
            </w:r>
          </w:p>
        </w:tc>
        <w:tc>
          <w:tcPr>
            <w:tcW w:w="69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820 (</w:t>
            </w:r>
            <w:r w:rsidRPr="00A96E7F">
              <w:rPr>
                <w:rFonts w:cs="Arial"/>
                <w:color w:val="000000"/>
                <w:sz w:val="22"/>
              </w:rPr>
              <w:t>133.3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70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1,312 (</w:t>
            </w:r>
            <w:r w:rsidRPr="00A96E7F">
              <w:rPr>
                <w:rFonts w:cs="Arial"/>
                <w:color w:val="000000"/>
                <w:sz w:val="22"/>
              </w:rPr>
              <w:t>106.2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6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273 (</w:t>
            </w:r>
            <w:r w:rsidRPr="00A96E7F">
              <w:rPr>
                <w:rFonts w:cs="Arial"/>
                <w:color w:val="000000"/>
                <w:sz w:val="22"/>
              </w:rPr>
              <w:t>44.0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69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434 (</w:t>
            </w:r>
            <w:r w:rsidRPr="00A96E7F">
              <w:rPr>
                <w:rFonts w:cs="Arial"/>
                <w:color w:val="000000"/>
                <w:sz w:val="22"/>
              </w:rPr>
              <w:t>70.6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70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707 (</w:t>
            </w:r>
            <w:r w:rsidRPr="00A96E7F">
              <w:rPr>
                <w:rFonts w:cs="Arial"/>
                <w:color w:val="000000"/>
                <w:sz w:val="22"/>
              </w:rPr>
              <w:t>57.2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</w:tr>
      <w:tr w:rsidR="004A0669" w:rsidRPr="00A96E7F" w:rsidTr="004A0669">
        <w:trPr>
          <w:trHeight w:val="340"/>
          <w:jc w:val="center"/>
        </w:trPr>
        <w:tc>
          <w:tcPr>
            <w:tcW w:w="802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669" w:rsidRPr="00A96E7F" w:rsidRDefault="004A0669" w:rsidP="004A0669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Saskatchewan</w:t>
            </w:r>
          </w:p>
        </w:tc>
        <w:tc>
          <w:tcPr>
            <w:tcW w:w="69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314 (</w:t>
            </w:r>
            <w:r w:rsidRPr="00A96E7F">
              <w:rPr>
                <w:rFonts w:cs="Arial"/>
                <w:color w:val="000000"/>
                <w:sz w:val="22"/>
              </w:rPr>
              <w:t>59.8)</w:t>
            </w:r>
          </w:p>
        </w:tc>
        <w:tc>
          <w:tcPr>
            <w:tcW w:w="69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599 (</w:t>
            </w:r>
            <w:r w:rsidRPr="00A96E7F">
              <w:rPr>
                <w:rFonts w:cs="Arial"/>
                <w:color w:val="000000"/>
                <w:sz w:val="22"/>
              </w:rPr>
              <w:t>115.1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70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913 (</w:t>
            </w:r>
            <w:r w:rsidRPr="00A96E7F">
              <w:rPr>
                <w:rFonts w:cs="Arial"/>
                <w:color w:val="000000"/>
                <w:sz w:val="22"/>
              </w:rPr>
              <w:t>87.3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6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196 (</w:t>
            </w:r>
            <w:r w:rsidRPr="00A96E7F">
              <w:rPr>
                <w:rFonts w:cs="Arial"/>
                <w:color w:val="000000"/>
                <w:sz w:val="22"/>
              </w:rPr>
              <w:t>37.3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69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330 (</w:t>
            </w:r>
            <w:r w:rsidRPr="00A96E7F">
              <w:rPr>
                <w:rFonts w:cs="Arial"/>
                <w:color w:val="000000"/>
                <w:sz w:val="22"/>
              </w:rPr>
              <w:t>63.4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70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526 (</w:t>
            </w:r>
            <w:r w:rsidRPr="00A96E7F">
              <w:rPr>
                <w:rFonts w:cs="Arial"/>
                <w:color w:val="000000"/>
                <w:sz w:val="22"/>
              </w:rPr>
              <w:t>50.3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</w:tr>
      <w:tr w:rsidR="004A0669" w:rsidRPr="00A96E7F" w:rsidTr="004A0669">
        <w:trPr>
          <w:trHeight w:val="340"/>
          <w:jc w:val="center"/>
        </w:trPr>
        <w:tc>
          <w:tcPr>
            <w:tcW w:w="802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669" w:rsidRPr="00A96E7F" w:rsidRDefault="004A0669" w:rsidP="004A0669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Alberta</w:t>
            </w:r>
          </w:p>
        </w:tc>
        <w:tc>
          <w:tcPr>
            <w:tcW w:w="69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1,047 (</w:t>
            </w:r>
            <w:r w:rsidRPr="00A96E7F">
              <w:rPr>
                <w:rFonts w:cs="Arial"/>
                <w:color w:val="000000"/>
                <w:sz w:val="22"/>
              </w:rPr>
              <w:t>57.5)</w:t>
            </w:r>
          </w:p>
        </w:tc>
        <w:tc>
          <w:tcPr>
            <w:tcW w:w="69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1,768 (</w:t>
            </w:r>
            <w:r w:rsidRPr="00A96E7F">
              <w:rPr>
                <w:rFonts w:cs="Arial"/>
                <w:color w:val="000000"/>
                <w:sz w:val="22"/>
              </w:rPr>
              <w:t>93.0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70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2,815 (</w:t>
            </w:r>
            <w:r w:rsidRPr="00A96E7F">
              <w:rPr>
                <w:rFonts w:cs="Arial"/>
                <w:color w:val="000000"/>
                <w:sz w:val="22"/>
              </w:rPr>
              <w:t>75.7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6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603 (</w:t>
            </w:r>
            <w:r w:rsidRPr="00A96E7F">
              <w:rPr>
                <w:rFonts w:cs="Arial"/>
                <w:color w:val="000000"/>
                <w:sz w:val="22"/>
              </w:rPr>
              <w:t>33.1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69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937 (</w:t>
            </w:r>
            <w:r w:rsidRPr="00A96E7F">
              <w:rPr>
                <w:rFonts w:cs="Arial"/>
                <w:color w:val="000000"/>
                <w:sz w:val="22"/>
              </w:rPr>
              <w:t>49.3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70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1,540 (</w:t>
            </w:r>
            <w:r w:rsidRPr="00A96E7F">
              <w:rPr>
                <w:rFonts w:cs="Arial"/>
                <w:color w:val="000000"/>
                <w:sz w:val="22"/>
              </w:rPr>
              <w:t>41.4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</w:tr>
      <w:tr w:rsidR="004A0669" w:rsidRPr="00A96E7F" w:rsidTr="004A0669">
        <w:trPr>
          <w:trHeight w:val="340"/>
          <w:jc w:val="center"/>
        </w:trPr>
        <w:tc>
          <w:tcPr>
            <w:tcW w:w="802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669" w:rsidRPr="00A96E7F" w:rsidRDefault="004A0669" w:rsidP="004A0669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British Columbia</w:t>
            </w:r>
          </w:p>
        </w:tc>
        <w:tc>
          <w:tcPr>
            <w:tcW w:w="69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1,292 (</w:t>
            </w:r>
            <w:r w:rsidRPr="00A96E7F">
              <w:rPr>
                <w:rFonts w:cs="Arial"/>
                <w:color w:val="000000"/>
                <w:sz w:val="22"/>
              </w:rPr>
              <w:t>56.6)</w:t>
            </w:r>
          </w:p>
        </w:tc>
        <w:tc>
          <w:tcPr>
            <w:tcW w:w="69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2,268 (</w:t>
            </w:r>
            <w:r w:rsidRPr="00A96E7F">
              <w:rPr>
                <w:rFonts w:cs="Arial"/>
                <w:color w:val="000000"/>
                <w:sz w:val="22"/>
              </w:rPr>
              <w:t>101.0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70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3,560 (</w:t>
            </w:r>
            <w:r w:rsidRPr="00A96E7F">
              <w:rPr>
                <w:rFonts w:cs="Arial"/>
                <w:color w:val="000000"/>
                <w:sz w:val="22"/>
              </w:rPr>
              <w:t>78.6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6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765 (</w:t>
            </w:r>
            <w:r w:rsidRPr="00A96E7F">
              <w:rPr>
                <w:rFonts w:cs="Arial"/>
                <w:color w:val="000000"/>
                <w:sz w:val="22"/>
              </w:rPr>
              <w:t>33.5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69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1,251 (</w:t>
            </w:r>
            <w:r w:rsidRPr="00A96E7F">
              <w:rPr>
                <w:rFonts w:cs="Arial"/>
                <w:color w:val="000000"/>
                <w:sz w:val="22"/>
              </w:rPr>
              <w:t>55.7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70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2,016 (</w:t>
            </w:r>
            <w:r w:rsidRPr="00A96E7F">
              <w:rPr>
                <w:rFonts w:cs="Arial"/>
                <w:color w:val="000000"/>
                <w:sz w:val="22"/>
              </w:rPr>
              <w:t>44.5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</w:tr>
      <w:tr w:rsidR="004A0669" w:rsidRPr="00A96E7F" w:rsidTr="004A0669">
        <w:trPr>
          <w:trHeight w:val="340"/>
          <w:jc w:val="center"/>
        </w:trPr>
        <w:tc>
          <w:tcPr>
            <w:tcW w:w="802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669" w:rsidRPr="00A96E7F" w:rsidRDefault="004A0669" w:rsidP="004A0669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Territories</w:t>
            </w:r>
          </w:p>
        </w:tc>
        <w:tc>
          <w:tcPr>
            <w:tcW w:w="69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9 (</w:t>
            </w:r>
            <w:r w:rsidRPr="00A96E7F">
              <w:rPr>
                <w:rFonts w:cs="Arial"/>
                <w:color w:val="000000"/>
                <w:sz w:val="22"/>
              </w:rPr>
              <w:t>16.6)</w:t>
            </w:r>
          </w:p>
        </w:tc>
        <w:tc>
          <w:tcPr>
            <w:tcW w:w="69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17 (</w:t>
            </w:r>
            <w:r w:rsidRPr="00A96E7F">
              <w:rPr>
                <w:rFonts w:cs="Arial"/>
                <w:color w:val="000000"/>
                <w:sz w:val="22"/>
              </w:rPr>
              <w:t>29.6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70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26 (</w:t>
            </w:r>
            <w:r w:rsidRPr="00A96E7F">
              <w:rPr>
                <w:rFonts w:cs="Arial"/>
                <w:color w:val="000000"/>
                <w:sz w:val="22"/>
              </w:rPr>
              <w:t>23.3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698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5 (</w:t>
            </w:r>
            <w:r w:rsidRPr="00A96E7F">
              <w:rPr>
                <w:rFonts w:cs="Arial"/>
                <w:color w:val="000000"/>
                <w:sz w:val="22"/>
              </w:rPr>
              <w:t>9.2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69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12 (</w:t>
            </w:r>
            <w:r w:rsidRPr="00A96E7F">
              <w:rPr>
                <w:rFonts w:cs="Arial"/>
                <w:color w:val="000000"/>
                <w:sz w:val="22"/>
              </w:rPr>
              <w:t>20.9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701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17 (</w:t>
            </w:r>
            <w:r w:rsidRPr="00A96E7F">
              <w:rPr>
                <w:rFonts w:cs="Arial"/>
                <w:color w:val="000000"/>
                <w:sz w:val="22"/>
              </w:rPr>
              <w:t>15.2</w:t>
            </w:r>
            <w:r w:rsidRPr="00A96E7F">
              <w:rPr>
                <w:rFonts w:eastAsia="Times New Roman" w:cs="Arial"/>
                <w:color w:val="000000"/>
                <w:sz w:val="22"/>
                <w:lang w:eastAsia="en-CA"/>
              </w:rPr>
              <w:t>)</w:t>
            </w:r>
          </w:p>
        </w:tc>
      </w:tr>
      <w:tr w:rsidR="004A0669" w:rsidRPr="00A96E7F" w:rsidTr="004A0669">
        <w:trPr>
          <w:trHeight w:val="340"/>
          <w:jc w:val="center"/>
        </w:trPr>
        <w:tc>
          <w:tcPr>
            <w:tcW w:w="802" w:type="pct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0669" w:rsidRPr="00A96E7F" w:rsidRDefault="004A0669" w:rsidP="004A0669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Canada</w:t>
            </w:r>
          </w:p>
        </w:tc>
        <w:tc>
          <w:tcPr>
            <w:tcW w:w="697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9,436 (</w:t>
            </w:r>
            <w:r w:rsidRPr="00A96E7F">
              <w:rPr>
                <w:rFonts w:cs="Arial"/>
                <w:b/>
                <w:color w:val="000000"/>
                <w:sz w:val="22"/>
              </w:rPr>
              <w:t>54.9)</w:t>
            </w:r>
          </w:p>
        </w:tc>
        <w:tc>
          <w:tcPr>
            <w:tcW w:w="696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16,161 (</w:t>
            </w:r>
            <w:r w:rsidRPr="00A96E7F">
              <w:rPr>
                <w:rFonts w:cs="Arial"/>
                <w:b/>
                <w:color w:val="000000"/>
                <w:sz w:val="22"/>
              </w:rPr>
              <w:t>95.5)</w:t>
            </w:r>
          </w:p>
        </w:tc>
        <w:tc>
          <w:tcPr>
            <w:tcW w:w="706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25,597 (</w:t>
            </w:r>
            <w:r w:rsidRPr="00A96E7F">
              <w:rPr>
                <w:rFonts w:cs="Arial"/>
                <w:b/>
                <w:color w:val="000000"/>
                <w:sz w:val="22"/>
              </w:rPr>
              <w:t>75.1</w:t>
            </w:r>
            <w:r w:rsidRPr="00A96E7F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698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5,582 (</w:t>
            </w:r>
            <w:r w:rsidRPr="00A96E7F">
              <w:rPr>
                <w:rFonts w:cs="Arial"/>
                <w:b/>
                <w:color w:val="000000"/>
                <w:sz w:val="22"/>
              </w:rPr>
              <w:t>32.5</w:t>
            </w:r>
            <w:r w:rsidRPr="00A96E7F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69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8,867 (</w:t>
            </w:r>
            <w:r w:rsidRPr="00A96E7F">
              <w:rPr>
                <w:rFonts w:cs="Arial"/>
                <w:b/>
                <w:color w:val="000000"/>
                <w:sz w:val="22"/>
              </w:rPr>
              <w:t>52.4</w:t>
            </w:r>
            <w:r w:rsidRPr="00A96E7F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)</w:t>
            </w:r>
          </w:p>
        </w:tc>
        <w:tc>
          <w:tcPr>
            <w:tcW w:w="701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0669" w:rsidRPr="00A96E7F" w:rsidRDefault="004A0669" w:rsidP="004A0669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A96E7F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14,449 (</w:t>
            </w:r>
            <w:r w:rsidRPr="00A96E7F">
              <w:rPr>
                <w:rFonts w:cs="Arial"/>
                <w:b/>
                <w:color w:val="000000"/>
                <w:sz w:val="22"/>
              </w:rPr>
              <w:t>42.4</w:t>
            </w:r>
            <w:r w:rsidRPr="00A96E7F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)</w:t>
            </w:r>
          </w:p>
        </w:tc>
      </w:tr>
    </w:tbl>
    <w:p w:rsidR="004A0669" w:rsidRPr="0068527C" w:rsidRDefault="0068527C" w:rsidP="005551F3">
      <w:pPr>
        <w:spacing w:after="0" w:line="240" w:lineRule="auto"/>
        <w:jc w:val="center"/>
      </w:pPr>
      <w:r w:rsidRPr="0068527C">
        <w:rPr>
          <w:sz w:val="22"/>
        </w:rPr>
        <w:t>PEI: Prince Edward Island. NFLD LAB: Newfoundland and Labrador.</w:t>
      </w:r>
      <w:r w:rsidR="00583F4A">
        <w:rPr>
          <w:sz w:val="22"/>
        </w:rPr>
        <w:t xml:space="preserve"> DFU: Diabetic Foot Ulcer</w:t>
      </w:r>
      <w:r w:rsidR="004A0669" w:rsidRPr="0068527C">
        <w:br w:type="page"/>
      </w:r>
    </w:p>
    <w:p w:rsidR="000B2364" w:rsidRDefault="000B2364" w:rsidP="004A0669">
      <w:pPr>
        <w:spacing w:after="240" w:line="480" w:lineRule="auto"/>
        <w:rPr>
          <w:rFonts w:cs="Arial"/>
          <w:b/>
        </w:rPr>
        <w:sectPr w:rsidR="000B2364" w:rsidSect="009F7BE1">
          <w:pgSz w:w="15840" w:h="12240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02777D" w:rsidRDefault="002D734D" w:rsidP="0002777D">
      <w:pPr>
        <w:spacing w:after="0" w:line="240" w:lineRule="auto"/>
        <w:rPr>
          <w:b/>
        </w:rPr>
      </w:pPr>
      <w:r>
        <w:rPr>
          <w:b/>
          <w:bCs/>
        </w:rPr>
        <w:lastRenderedPageBreak/>
        <w:t>Additional file 1: Table</w:t>
      </w:r>
      <w:r w:rsidRPr="0012712E">
        <w:rPr>
          <w:b/>
          <w:bCs/>
        </w:rPr>
        <w:t xml:space="preserve"> </w:t>
      </w:r>
      <w:r>
        <w:rPr>
          <w:b/>
          <w:bCs/>
        </w:rPr>
        <w:t>S</w:t>
      </w:r>
      <w:r w:rsidR="0002777D">
        <w:rPr>
          <w:b/>
        </w:rPr>
        <w:t>4</w:t>
      </w:r>
      <w:r w:rsidR="0002777D" w:rsidRPr="00700B80">
        <w:rPr>
          <w:b/>
        </w:rPr>
        <w:t xml:space="preserve">: Frequency of </w:t>
      </w:r>
      <w:r w:rsidR="0002777D">
        <w:rPr>
          <w:b/>
        </w:rPr>
        <w:t>i</w:t>
      </w:r>
      <w:r w:rsidR="0002777D" w:rsidRPr="00700B80">
        <w:rPr>
          <w:b/>
        </w:rPr>
        <w:t xml:space="preserve">nterventions associated with different types of </w:t>
      </w:r>
      <w:r w:rsidR="0002777D">
        <w:rPr>
          <w:b/>
        </w:rPr>
        <w:t>a</w:t>
      </w:r>
      <w:r w:rsidR="0002777D" w:rsidRPr="00700B80">
        <w:rPr>
          <w:b/>
        </w:rPr>
        <w:t>dmissions</w:t>
      </w:r>
      <w:r w:rsidR="0002777D">
        <w:rPr>
          <w:b/>
        </w:rPr>
        <w:t>,</w:t>
      </w:r>
      <w:r w:rsidR="0002777D" w:rsidDel="009151AD">
        <w:rPr>
          <w:b/>
        </w:rPr>
        <w:t xml:space="preserve"> </w:t>
      </w:r>
      <w:r w:rsidR="0002777D" w:rsidRPr="00700B80">
        <w:rPr>
          <w:b/>
        </w:rPr>
        <w:t>Ontario</w:t>
      </w:r>
      <w:r w:rsidR="0002777D">
        <w:rPr>
          <w:b/>
        </w:rPr>
        <w:t>, 2007-</w:t>
      </w:r>
      <w:r w:rsidR="0002777D" w:rsidRPr="0072627D">
        <w:rPr>
          <w:b/>
        </w:rPr>
        <w:t>2011</w:t>
      </w:r>
      <w:r w:rsidR="0002777D" w:rsidRPr="00700B80">
        <w:rPr>
          <w:b/>
        </w:rPr>
        <w:t xml:space="preserve"> </w:t>
      </w:r>
    </w:p>
    <w:p w:rsidR="0002777D" w:rsidRPr="00700B80" w:rsidRDefault="0002777D" w:rsidP="0002777D">
      <w:pPr>
        <w:spacing w:after="0" w:line="240" w:lineRule="auto"/>
        <w:rPr>
          <w:b/>
        </w:rPr>
      </w:pPr>
    </w:p>
    <w:tbl>
      <w:tblPr>
        <w:tblW w:w="5747" w:type="pct"/>
        <w:jc w:val="center"/>
        <w:tblLayout w:type="fixed"/>
        <w:tblLook w:val="04A0"/>
      </w:tblPr>
      <w:tblGrid>
        <w:gridCol w:w="2666"/>
        <w:gridCol w:w="1234"/>
        <w:gridCol w:w="1446"/>
        <w:gridCol w:w="1591"/>
        <w:gridCol w:w="1190"/>
        <w:gridCol w:w="1414"/>
        <w:gridCol w:w="1475"/>
        <w:gridCol w:w="1187"/>
        <w:gridCol w:w="1584"/>
        <w:gridCol w:w="1357"/>
      </w:tblGrid>
      <w:tr w:rsidR="0002777D" w:rsidRPr="002931F8" w:rsidTr="00CF0618">
        <w:trPr>
          <w:trHeight w:val="649"/>
          <w:jc w:val="center"/>
        </w:trPr>
        <w:tc>
          <w:tcPr>
            <w:tcW w:w="8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2931F8" w:rsidRDefault="0002777D" w:rsidP="00CF0618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931F8">
              <w:rPr>
                <w:rFonts w:eastAsia="Times New Roman" w:cs="Arial"/>
                <w:b/>
                <w:color w:val="000000"/>
                <w:sz w:val="22"/>
                <w:szCs w:val="24"/>
                <w:lang w:eastAsia="en-CA"/>
              </w:rPr>
              <w:t>Most responsible diagnosis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2931F8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</w:p>
          <w:p w:rsidR="0002777D" w:rsidRPr="002931F8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931F8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N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2931F8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2931F8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Amputation</w:t>
            </w:r>
          </w:p>
          <w:p w:rsidR="0002777D" w:rsidRPr="002931F8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2931F8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%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2931F8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2931F8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Debridement</w:t>
            </w:r>
          </w:p>
          <w:p w:rsidR="0002777D" w:rsidRPr="002931F8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2931F8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%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2931F8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2931F8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Dressing</w:t>
            </w:r>
          </w:p>
          <w:p w:rsidR="0002777D" w:rsidRPr="002931F8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2931F8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%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2931F8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2931F8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Bypass leg</w:t>
            </w:r>
          </w:p>
          <w:p w:rsidR="0002777D" w:rsidRPr="002931F8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2931F8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%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2931F8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2931F8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Angioplasty</w:t>
            </w:r>
          </w:p>
          <w:p w:rsidR="0002777D" w:rsidRPr="002931F8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2931F8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%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2931F8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2931F8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Drainage</w:t>
            </w:r>
          </w:p>
          <w:p w:rsidR="0002777D" w:rsidRPr="002931F8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2931F8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%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2931F8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2931F8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Procurement</w:t>
            </w:r>
          </w:p>
          <w:p w:rsidR="0002777D" w:rsidRPr="002931F8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2931F8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%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2777D" w:rsidRPr="002931F8" w:rsidRDefault="0002777D" w:rsidP="00CF0618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22"/>
              </w:rPr>
            </w:pPr>
            <w:r w:rsidRPr="002931F8">
              <w:rPr>
                <w:rFonts w:cs="Arial"/>
                <w:b/>
                <w:color w:val="000000"/>
                <w:sz w:val="22"/>
              </w:rPr>
              <w:t>Antibiotics</w:t>
            </w:r>
          </w:p>
          <w:p w:rsidR="0002777D" w:rsidRPr="002931F8" w:rsidRDefault="0002777D" w:rsidP="00CF0618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22"/>
              </w:rPr>
            </w:pPr>
            <w:r w:rsidRPr="002931F8">
              <w:rPr>
                <w:rFonts w:cs="Arial"/>
                <w:b/>
                <w:color w:val="000000"/>
                <w:sz w:val="22"/>
              </w:rPr>
              <w:t>%</w:t>
            </w:r>
          </w:p>
        </w:tc>
      </w:tr>
      <w:tr w:rsidR="0002777D" w:rsidRPr="009F7194" w:rsidTr="00CF0618">
        <w:trPr>
          <w:trHeight w:val="340"/>
          <w:jc w:val="center"/>
        </w:trPr>
        <w:tc>
          <w:tcPr>
            <w:tcW w:w="880" w:type="pc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DFU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4,040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19.55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18.81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5.50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2.75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2.45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1.41</w:t>
            </w:r>
          </w:p>
        </w:tc>
        <w:tc>
          <w:tcPr>
            <w:tcW w:w="523" w:type="pct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0.59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0.15</w:t>
            </w:r>
          </w:p>
        </w:tc>
      </w:tr>
      <w:tr w:rsidR="0002777D" w:rsidRPr="009F7194" w:rsidTr="00CF0618">
        <w:trPr>
          <w:trHeight w:val="340"/>
          <w:jc w:val="center"/>
        </w:trPr>
        <w:tc>
          <w:tcPr>
            <w:tcW w:w="880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D</w:t>
            </w:r>
            <w:r>
              <w:rPr>
                <w:rFonts w:eastAsia="Times New Roman" w:cs="Arial"/>
                <w:color w:val="000000"/>
                <w:sz w:val="22"/>
                <w:lang w:eastAsia="en-CA"/>
              </w:rPr>
              <w:t>FU</w:t>
            </w: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 xml:space="preserve"> with gangrene</w:t>
            </w:r>
          </w:p>
        </w:tc>
        <w:tc>
          <w:tcPr>
            <w:tcW w:w="40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4,179</w:t>
            </w:r>
          </w:p>
        </w:tc>
        <w:tc>
          <w:tcPr>
            <w:tcW w:w="47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61.45</w:t>
            </w:r>
          </w:p>
        </w:tc>
        <w:tc>
          <w:tcPr>
            <w:tcW w:w="525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19.07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5.72</w:t>
            </w:r>
          </w:p>
        </w:tc>
        <w:tc>
          <w:tcPr>
            <w:tcW w:w="46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4.93</w:t>
            </w:r>
          </w:p>
        </w:tc>
        <w:tc>
          <w:tcPr>
            <w:tcW w:w="48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4.26</w:t>
            </w:r>
          </w:p>
        </w:tc>
        <w:tc>
          <w:tcPr>
            <w:tcW w:w="392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0.72</w:t>
            </w:r>
          </w:p>
        </w:tc>
        <w:tc>
          <w:tcPr>
            <w:tcW w:w="523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0.67</w:t>
            </w:r>
          </w:p>
        </w:tc>
        <w:tc>
          <w:tcPr>
            <w:tcW w:w="448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0.12</w:t>
            </w:r>
          </w:p>
        </w:tc>
      </w:tr>
      <w:tr w:rsidR="0002777D" w:rsidRPr="009F7194" w:rsidTr="00CF0618">
        <w:trPr>
          <w:trHeight w:val="340"/>
          <w:jc w:val="center"/>
        </w:trPr>
        <w:tc>
          <w:tcPr>
            <w:tcW w:w="880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Infection/sepsis</w:t>
            </w:r>
          </w:p>
        </w:tc>
        <w:tc>
          <w:tcPr>
            <w:tcW w:w="40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3,294</w:t>
            </w:r>
          </w:p>
        </w:tc>
        <w:tc>
          <w:tcPr>
            <w:tcW w:w="47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4.58</w:t>
            </w:r>
          </w:p>
        </w:tc>
        <w:tc>
          <w:tcPr>
            <w:tcW w:w="525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4.10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0.97</w:t>
            </w:r>
          </w:p>
        </w:tc>
        <w:tc>
          <w:tcPr>
            <w:tcW w:w="46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0.03</w:t>
            </w:r>
          </w:p>
        </w:tc>
        <w:tc>
          <w:tcPr>
            <w:tcW w:w="48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0.33</w:t>
            </w:r>
          </w:p>
        </w:tc>
        <w:tc>
          <w:tcPr>
            <w:tcW w:w="392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0.30</w:t>
            </w:r>
          </w:p>
        </w:tc>
        <w:tc>
          <w:tcPr>
            <w:tcW w:w="523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0.09</w:t>
            </w:r>
          </w:p>
        </w:tc>
        <w:tc>
          <w:tcPr>
            <w:tcW w:w="448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0.30</w:t>
            </w:r>
          </w:p>
        </w:tc>
      </w:tr>
      <w:tr w:rsidR="0002777D" w:rsidRPr="009F7194" w:rsidTr="00CF0618">
        <w:trPr>
          <w:trHeight w:val="340"/>
          <w:jc w:val="center"/>
        </w:trPr>
        <w:tc>
          <w:tcPr>
            <w:tcW w:w="880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Cellulitis lower limb</w:t>
            </w:r>
          </w:p>
        </w:tc>
        <w:tc>
          <w:tcPr>
            <w:tcW w:w="40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2,885</w:t>
            </w:r>
          </w:p>
        </w:tc>
        <w:tc>
          <w:tcPr>
            <w:tcW w:w="47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1.80</w:t>
            </w:r>
          </w:p>
        </w:tc>
        <w:tc>
          <w:tcPr>
            <w:tcW w:w="525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5.30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1.25</w:t>
            </w:r>
          </w:p>
        </w:tc>
        <w:tc>
          <w:tcPr>
            <w:tcW w:w="46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0.07</w:t>
            </w:r>
          </w:p>
        </w:tc>
        <w:tc>
          <w:tcPr>
            <w:tcW w:w="48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0.28</w:t>
            </w:r>
          </w:p>
        </w:tc>
        <w:tc>
          <w:tcPr>
            <w:tcW w:w="392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1.04</w:t>
            </w:r>
          </w:p>
        </w:tc>
        <w:tc>
          <w:tcPr>
            <w:tcW w:w="523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0.14</w:t>
            </w:r>
          </w:p>
        </w:tc>
        <w:tc>
          <w:tcPr>
            <w:tcW w:w="448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0.24</w:t>
            </w:r>
          </w:p>
        </w:tc>
      </w:tr>
      <w:tr w:rsidR="0002777D" w:rsidRPr="009F7194" w:rsidTr="00CF0618">
        <w:trPr>
          <w:trHeight w:val="340"/>
          <w:jc w:val="center"/>
        </w:trPr>
        <w:tc>
          <w:tcPr>
            <w:tcW w:w="880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Ulcer lower limb</w:t>
            </w:r>
          </w:p>
        </w:tc>
        <w:tc>
          <w:tcPr>
            <w:tcW w:w="40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712</w:t>
            </w:r>
          </w:p>
        </w:tc>
        <w:tc>
          <w:tcPr>
            <w:tcW w:w="47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80.48</w:t>
            </w:r>
          </w:p>
        </w:tc>
        <w:tc>
          <w:tcPr>
            <w:tcW w:w="525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18.26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4.92</w:t>
            </w:r>
          </w:p>
        </w:tc>
        <w:tc>
          <w:tcPr>
            <w:tcW w:w="46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1.26</w:t>
            </w:r>
          </w:p>
        </w:tc>
        <w:tc>
          <w:tcPr>
            <w:tcW w:w="48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1.26</w:t>
            </w:r>
          </w:p>
        </w:tc>
        <w:tc>
          <w:tcPr>
            <w:tcW w:w="392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0.70</w:t>
            </w:r>
          </w:p>
        </w:tc>
        <w:tc>
          <w:tcPr>
            <w:tcW w:w="523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1.83</w:t>
            </w:r>
          </w:p>
        </w:tc>
        <w:tc>
          <w:tcPr>
            <w:tcW w:w="448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0.42</w:t>
            </w:r>
          </w:p>
        </w:tc>
      </w:tr>
      <w:tr w:rsidR="0002777D" w:rsidRPr="009F7194" w:rsidTr="00CF0618">
        <w:trPr>
          <w:trHeight w:val="340"/>
          <w:jc w:val="center"/>
        </w:trPr>
        <w:tc>
          <w:tcPr>
            <w:tcW w:w="880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Osteomyelitis</w:t>
            </w:r>
          </w:p>
        </w:tc>
        <w:tc>
          <w:tcPr>
            <w:tcW w:w="40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1,424</w:t>
            </w:r>
          </w:p>
        </w:tc>
        <w:tc>
          <w:tcPr>
            <w:tcW w:w="47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30.55</w:t>
            </w:r>
          </w:p>
        </w:tc>
        <w:tc>
          <w:tcPr>
            <w:tcW w:w="525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21.63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3.02</w:t>
            </w:r>
          </w:p>
        </w:tc>
        <w:tc>
          <w:tcPr>
            <w:tcW w:w="46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0.28</w:t>
            </w:r>
          </w:p>
        </w:tc>
        <w:tc>
          <w:tcPr>
            <w:tcW w:w="48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0.77</w:t>
            </w:r>
          </w:p>
        </w:tc>
        <w:tc>
          <w:tcPr>
            <w:tcW w:w="392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0.77</w:t>
            </w:r>
          </w:p>
        </w:tc>
        <w:tc>
          <w:tcPr>
            <w:tcW w:w="523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0.49</w:t>
            </w:r>
          </w:p>
        </w:tc>
        <w:tc>
          <w:tcPr>
            <w:tcW w:w="448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</w:tr>
      <w:tr w:rsidR="0002777D" w:rsidRPr="009F7194" w:rsidTr="00CF0618">
        <w:trPr>
          <w:trHeight w:val="340"/>
          <w:jc w:val="center"/>
        </w:trPr>
        <w:tc>
          <w:tcPr>
            <w:tcW w:w="880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Complications procedure</w:t>
            </w:r>
          </w:p>
        </w:tc>
        <w:tc>
          <w:tcPr>
            <w:tcW w:w="40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1,145</w:t>
            </w:r>
          </w:p>
        </w:tc>
        <w:tc>
          <w:tcPr>
            <w:tcW w:w="47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9.87</w:t>
            </w:r>
          </w:p>
        </w:tc>
        <w:tc>
          <w:tcPr>
            <w:tcW w:w="525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12.93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4.63</w:t>
            </w:r>
          </w:p>
        </w:tc>
        <w:tc>
          <w:tcPr>
            <w:tcW w:w="46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0.87</w:t>
            </w:r>
          </w:p>
        </w:tc>
        <w:tc>
          <w:tcPr>
            <w:tcW w:w="48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0.87</w:t>
            </w:r>
          </w:p>
        </w:tc>
        <w:tc>
          <w:tcPr>
            <w:tcW w:w="392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1.14</w:t>
            </w:r>
          </w:p>
        </w:tc>
        <w:tc>
          <w:tcPr>
            <w:tcW w:w="523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1.14</w:t>
            </w:r>
          </w:p>
        </w:tc>
        <w:tc>
          <w:tcPr>
            <w:tcW w:w="448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0.17</w:t>
            </w:r>
          </w:p>
        </w:tc>
      </w:tr>
      <w:tr w:rsidR="0002777D" w:rsidRPr="009F7194" w:rsidTr="00CF0618">
        <w:trPr>
          <w:trHeight w:val="340"/>
          <w:jc w:val="center"/>
        </w:trPr>
        <w:tc>
          <w:tcPr>
            <w:tcW w:w="880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Complication amputation</w:t>
            </w:r>
          </w:p>
        </w:tc>
        <w:tc>
          <w:tcPr>
            <w:tcW w:w="40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633</w:t>
            </w:r>
          </w:p>
        </w:tc>
        <w:tc>
          <w:tcPr>
            <w:tcW w:w="47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59.08</w:t>
            </w:r>
          </w:p>
        </w:tc>
        <w:tc>
          <w:tcPr>
            <w:tcW w:w="525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19.43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6.00</w:t>
            </w:r>
          </w:p>
        </w:tc>
        <w:tc>
          <w:tcPr>
            <w:tcW w:w="46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0.32</w:t>
            </w:r>
          </w:p>
        </w:tc>
        <w:tc>
          <w:tcPr>
            <w:tcW w:w="48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0.16</w:t>
            </w:r>
          </w:p>
        </w:tc>
        <w:tc>
          <w:tcPr>
            <w:tcW w:w="392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0.79</w:t>
            </w:r>
          </w:p>
        </w:tc>
        <w:tc>
          <w:tcPr>
            <w:tcW w:w="523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1.58</w:t>
            </w:r>
          </w:p>
        </w:tc>
        <w:tc>
          <w:tcPr>
            <w:tcW w:w="448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</w:tr>
      <w:tr w:rsidR="0002777D" w:rsidRPr="009F7194" w:rsidTr="00CF0618">
        <w:trPr>
          <w:trHeight w:val="340"/>
          <w:jc w:val="center"/>
        </w:trPr>
        <w:tc>
          <w:tcPr>
            <w:tcW w:w="880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Rehabilitation</w:t>
            </w:r>
          </w:p>
        </w:tc>
        <w:tc>
          <w:tcPr>
            <w:tcW w:w="40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617</w:t>
            </w:r>
          </w:p>
        </w:tc>
        <w:tc>
          <w:tcPr>
            <w:tcW w:w="47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1.78</w:t>
            </w:r>
          </w:p>
        </w:tc>
        <w:tc>
          <w:tcPr>
            <w:tcW w:w="525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1.62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0.16</w:t>
            </w:r>
          </w:p>
        </w:tc>
        <w:tc>
          <w:tcPr>
            <w:tcW w:w="46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0.16</w:t>
            </w:r>
          </w:p>
        </w:tc>
        <w:tc>
          <w:tcPr>
            <w:tcW w:w="48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392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0.16</w:t>
            </w:r>
          </w:p>
        </w:tc>
        <w:tc>
          <w:tcPr>
            <w:tcW w:w="523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448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0.32</w:t>
            </w:r>
          </w:p>
        </w:tc>
      </w:tr>
      <w:tr w:rsidR="0002777D" w:rsidRPr="009F7194" w:rsidTr="00CF0618">
        <w:trPr>
          <w:trHeight w:val="340"/>
          <w:jc w:val="center"/>
        </w:trPr>
        <w:tc>
          <w:tcPr>
            <w:tcW w:w="880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Palliative care</w:t>
            </w:r>
          </w:p>
        </w:tc>
        <w:tc>
          <w:tcPr>
            <w:tcW w:w="40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962</w:t>
            </w:r>
          </w:p>
        </w:tc>
        <w:tc>
          <w:tcPr>
            <w:tcW w:w="47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1.25</w:t>
            </w:r>
          </w:p>
        </w:tc>
        <w:tc>
          <w:tcPr>
            <w:tcW w:w="525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0.73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0.10</w:t>
            </w:r>
          </w:p>
        </w:tc>
        <w:tc>
          <w:tcPr>
            <w:tcW w:w="46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48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0.10</w:t>
            </w:r>
          </w:p>
        </w:tc>
        <w:tc>
          <w:tcPr>
            <w:tcW w:w="392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0.10</w:t>
            </w:r>
          </w:p>
        </w:tc>
        <w:tc>
          <w:tcPr>
            <w:tcW w:w="523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448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</w:tr>
      <w:tr w:rsidR="0002777D" w:rsidRPr="009F7194" w:rsidTr="00CF0618">
        <w:trPr>
          <w:trHeight w:val="340"/>
          <w:jc w:val="center"/>
        </w:trPr>
        <w:tc>
          <w:tcPr>
            <w:tcW w:w="880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Convales</w:t>
            </w:r>
            <w:r>
              <w:rPr>
                <w:rFonts w:eastAsia="Times New Roman" w:cs="Arial"/>
                <w:color w:val="000000"/>
                <w:sz w:val="22"/>
                <w:lang w:eastAsia="en-CA"/>
              </w:rPr>
              <w:t>c</w:t>
            </w: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ence</w:t>
            </w:r>
          </w:p>
        </w:tc>
        <w:tc>
          <w:tcPr>
            <w:tcW w:w="40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1,245</w:t>
            </w:r>
          </w:p>
        </w:tc>
        <w:tc>
          <w:tcPr>
            <w:tcW w:w="47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0.24</w:t>
            </w:r>
          </w:p>
        </w:tc>
        <w:tc>
          <w:tcPr>
            <w:tcW w:w="525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0.88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0.16</w:t>
            </w:r>
          </w:p>
        </w:tc>
        <w:tc>
          <w:tcPr>
            <w:tcW w:w="46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48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0.00</w:t>
            </w:r>
          </w:p>
        </w:tc>
        <w:tc>
          <w:tcPr>
            <w:tcW w:w="392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0.08</w:t>
            </w:r>
          </w:p>
        </w:tc>
        <w:tc>
          <w:tcPr>
            <w:tcW w:w="523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0.08</w:t>
            </w:r>
          </w:p>
        </w:tc>
        <w:tc>
          <w:tcPr>
            <w:tcW w:w="448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0.40</w:t>
            </w:r>
          </w:p>
        </w:tc>
      </w:tr>
      <w:tr w:rsidR="0002777D" w:rsidRPr="009F7194" w:rsidTr="00CF0618">
        <w:trPr>
          <w:trHeight w:val="340"/>
          <w:jc w:val="center"/>
        </w:trPr>
        <w:tc>
          <w:tcPr>
            <w:tcW w:w="880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 xml:space="preserve">Peripheral </w:t>
            </w:r>
            <w:proofErr w:type="spellStart"/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angiopathy</w:t>
            </w:r>
            <w:proofErr w:type="spellEnd"/>
          </w:p>
        </w:tc>
        <w:tc>
          <w:tcPr>
            <w:tcW w:w="40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6,816</w:t>
            </w:r>
          </w:p>
        </w:tc>
        <w:tc>
          <w:tcPr>
            <w:tcW w:w="47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52.05</w:t>
            </w:r>
          </w:p>
        </w:tc>
        <w:tc>
          <w:tcPr>
            <w:tcW w:w="525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9.83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2.77</w:t>
            </w:r>
          </w:p>
        </w:tc>
        <w:tc>
          <w:tcPr>
            <w:tcW w:w="46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19.42</w:t>
            </w:r>
          </w:p>
        </w:tc>
        <w:tc>
          <w:tcPr>
            <w:tcW w:w="48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7.44</w:t>
            </w:r>
          </w:p>
        </w:tc>
        <w:tc>
          <w:tcPr>
            <w:tcW w:w="392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0.29</w:t>
            </w:r>
          </w:p>
        </w:tc>
        <w:tc>
          <w:tcPr>
            <w:tcW w:w="523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0.41</w:t>
            </w:r>
          </w:p>
        </w:tc>
        <w:tc>
          <w:tcPr>
            <w:tcW w:w="448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0.01</w:t>
            </w:r>
          </w:p>
        </w:tc>
      </w:tr>
      <w:tr w:rsidR="0002777D" w:rsidRPr="009F7194" w:rsidTr="00CF0618">
        <w:trPr>
          <w:trHeight w:val="386"/>
          <w:jc w:val="center"/>
        </w:trPr>
        <w:tc>
          <w:tcPr>
            <w:tcW w:w="880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Peripheral tissue problem</w:t>
            </w:r>
          </w:p>
        </w:tc>
        <w:tc>
          <w:tcPr>
            <w:tcW w:w="40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2,378</w:t>
            </w:r>
          </w:p>
        </w:tc>
        <w:tc>
          <w:tcPr>
            <w:tcW w:w="47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42.68</w:t>
            </w:r>
          </w:p>
        </w:tc>
        <w:tc>
          <w:tcPr>
            <w:tcW w:w="525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42.89</w:t>
            </w:r>
          </w:p>
        </w:tc>
        <w:tc>
          <w:tcPr>
            <w:tcW w:w="393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6.14</w:t>
            </w:r>
          </w:p>
        </w:tc>
        <w:tc>
          <w:tcPr>
            <w:tcW w:w="46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4.67</w:t>
            </w:r>
          </w:p>
        </w:tc>
        <w:tc>
          <w:tcPr>
            <w:tcW w:w="48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1.89</w:t>
            </w:r>
          </w:p>
        </w:tc>
        <w:tc>
          <w:tcPr>
            <w:tcW w:w="392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0.93</w:t>
            </w:r>
          </w:p>
        </w:tc>
        <w:tc>
          <w:tcPr>
            <w:tcW w:w="523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0C00D0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0C00D0">
              <w:rPr>
                <w:rFonts w:eastAsia="Times New Roman" w:cs="Arial"/>
                <w:color w:val="000000"/>
                <w:sz w:val="22"/>
                <w:lang w:eastAsia="en-CA"/>
              </w:rPr>
              <w:t>3.15</w:t>
            </w:r>
          </w:p>
        </w:tc>
        <w:tc>
          <w:tcPr>
            <w:tcW w:w="448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</w:tr>
      <w:tr w:rsidR="0002777D" w:rsidRPr="009F7194" w:rsidTr="00CF0618">
        <w:trPr>
          <w:trHeight w:val="386"/>
          <w:jc w:val="center"/>
        </w:trPr>
        <w:tc>
          <w:tcPr>
            <w:tcW w:w="880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151AD" w:rsidRDefault="0002777D" w:rsidP="00CF0618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9151AD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Overall</w:t>
            </w:r>
          </w:p>
        </w:tc>
        <w:tc>
          <w:tcPr>
            <w:tcW w:w="4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151AD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0B2364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30,330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151AD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9151AD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42.63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151AD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9151AD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16.81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151AD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9151AD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3.99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151AD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9151AD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6.06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151AD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9151AD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3.05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151AD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9151AD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0.68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151AD" w:rsidRDefault="0002777D" w:rsidP="00CF0618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9151AD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0.75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22"/>
              </w:rPr>
            </w:pPr>
            <w:r w:rsidRPr="009F7194">
              <w:rPr>
                <w:rFonts w:cs="Arial"/>
                <w:b/>
                <w:color w:val="000000"/>
                <w:sz w:val="22"/>
              </w:rPr>
              <w:t>0.11</w:t>
            </w:r>
          </w:p>
        </w:tc>
      </w:tr>
    </w:tbl>
    <w:p w:rsidR="0002777D" w:rsidRPr="00583F4A" w:rsidRDefault="00583F4A" w:rsidP="0002777D">
      <w:pPr>
        <w:spacing w:after="0" w:line="240" w:lineRule="auto"/>
        <w:rPr>
          <w:sz w:val="22"/>
          <w:szCs w:val="24"/>
        </w:rPr>
      </w:pPr>
      <w:r w:rsidRPr="00583F4A">
        <w:rPr>
          <w:sz w:val="22"/>
          <w:szCs w:val="24"/>
        </w:rPr>
        <w:t>DFU: Diabetic Foot Ulcer</w:t>
      </w:r>
    </w:p>
    <w:p w:rsidR="0002777D" w:rsidRDefault="0002777D" w:rsidP="0002777D">
      <w:pPr>
        <w:spacing w:after="0" w:line="240" w:lineRule="auto"/>
        <w:rPr>
          <w:szCs w:val="24"/>
        </w:rPr>
      </w:pPr>
      <w:r>
        <w:rPr>
          <w:szCs w:val="24"/>
        </w:rPr>
        <w:br w:type="page"/>
      </w:r>
    </w:p>
    <w:p w:rsidR="0002777D" w:rsidRDefault="002D734D" w:rsidP="0002777D">
      <w:pPr>
        <w:spacing w:after="0" w:line="240" w:lineRule="auto"/>
        <w:rPr>
          <w:b/>
        </w:rPr>
      </w:pPr>
      <w:r>
        <w:rPr>
          <w:b/>
          <w:bCs/>
        </w:rPr>
        <w:lastRenderedPageBreak/>
        <w:t>Additional file 1: Table</w:t>
      </w:r>
      <w:r w:rsidRPr="0012712E">
        <w:rPr>
          <w:b/>
          <w:bCs/>
        </w:rPr>
        <w:t xml:space="preserve"> </w:t>
      </w:r>
      <w:r>
        <w:rPr>
          <w:b/>
          <w:bCs/>
        </w:rPr>
        <w:t>S</w:t>
      </w:r>
      <w:r w:rsidR="0002777D">
        <w:rPr>
          <w:b/>
        </w:rPr>
        <w:t>5</w:t>
      </w:r>
      <w:r w:rsidR="0002777D" w:rsidRPr="000C1F64">
        <w:rPr>
          <w:b/>
        </w:rPr>
        <w:t xml:space="preserve">: Frequency of </w:t>
      </w:r>
      <w:r w:rsidR="0002777D">
        <w:rPr>
          <w:b/>
        </w:rPr>
        <w:t>i</w:t>
      </w:r>
      <w:r w:rsidR="0002777D" w:rsidRPr="000C1F64">
        <w:rPr>
          <w:b/>
        </w:rPr>
        <w:t xml:space="preserve">nterventions associated with different types of </w:t>
      </w:r>
      <w:r w:rsidR="0002777D" w:rsidRPr="009151AD">
        <w:rPr>
          <w:b/>
        </w:rPr>
        <w:t xml:space="preserve">ER and clinic visits, </w:t>
      </w:r>
      <w:r w:rsidR="0002777D" w:rsidRPr="008B1D28">
        <w:rPr>
          <w:b/>
        </w:rPr>
        <w:t>day procedures</w:t>
      </w:r>
      <w:r w:rsidR="0002777D">
        <w:rPr>
          <w:b/>
        </w:rPr>
        <w:t>,</w:t>
      </w:r>
      <w:r w:rsidR="0002777D" w:rsidRPr="008B1D28">
        <w:rPr>
          <w:b/>
        </w:rPr>
        <w:t xml:space="preserve"> </w:t>
      </w:r>
      <w:r w:rsidR="0002777D" w:rsidRPr="009151AD">
        <w:rPr>
          <w:b/>
        </w:rPr>
        <w:t>Ontario</w:t>
      </w:r>
      <w:r w:rsidR="0002777D">
        <w:rPr>
          <w:b/>
        </w:rPr>
        <w:t>, 2007-</w:t>
      </w:r>
      <w:r w:rsidR="0002777D" w:rsidRPr="0072627D">
        <w:rPr>
          <w:b/>
        </w:rPr>
        <w:t>2011</w:t>
      </w:r>
      <w:r w:rsidR="0002777D" w:rsidRPr="000C1F64">
        <w:rPr>
          <w:b/>
        </w:rPr>
        <w:t xml:space="preserve">  </w:t>
      </w:r>
    </w:p>
    <w:p w:rsidR="0002777D" w:rsidRPr="000C1F64" w:rsidRDefault="0002777D" w:rsidP="0002777D">
      <w:pPr>
        <w:spacing w:after="0" w:line="240" w:lineRule="auto"/>
        <w:rPr>
          <w:b/>
        </w:rPr>
      </w:pPr>
    </w:p>
    <w:tbl>
      <w:tblPr>
        <w:tblW w:w="5574" w:type="pct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729"/>
        <w:gridCol w:w="1076"/>
        <w:gridCol w:w="1379"/>
        <w:gridCol w:w="1532"/>
        <w:gridCol w:w="1067"/>
        <w:gridCol w:w="1379"/>
        <w:gridCol w:w="1379"/>
        <w:gridCol w:w="1067"/>
        <w:gridCol w:w="1531"/>
        <w:gridCol w:w="1309"/>
      </w:tblGrid>
      <w:tr w:rsidR="0002777D" w:rsidRPr="009F7194" w:rsidTr="00CF0618">
        <w:trPr>
          <w:trHeight w:val="739"/>
          <w:jc w:val="center"/>
        </w:trPr>
        <w:tc>
          <w:tcPr>
            <w:tcW w:w="94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777D" w:rsidRPr="009F7194" w:rsidRDefault="0002777D" w:rsidP="00CF0618">
            <w:pPr>
              <w:spacing w:after="0" w:line="240" w:lineRule="auto"/>
              <w:rPr>
                <w:rFonts w:cs="Arial"/>
                <w:color w:val="000000"/>
                <w:sz w:val="22"/>
              </w:rPr>
            </w:pPr>
            <w:r w:rsidRPr="009151AD">
              <w:rPr>
                <w:rFonts w:eastAsia="Times New Roman" w:cs="Arial"/>
                <w:b/>
                <w:color w:val="000000"/>
                <w:sz w:val="22"/>
                <w:szCs w:val="24"/>
                <w:lang w:eastAsia="en-CA"/>
              </w:rPr>
              <w:t>Most responsible diagnosis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582BF4" w:rsidRDefault="0002777D" w:rsidP="00CF0618">
            <w:pPr>
              <w:spacing w:after="0" w:line="240" w:lineRule="auto"/>
              <w:ind w:right="82"/>
              <w:jc w:val="center"/>
              <w:rPr>
                <w:rFonts w:cs="Arial"/>
                <w:color w:val="000000"/>
                <w:sz w:val="22"/>
              </w:rPr>
            </w:pPr>
            <w:r w:rsidRPr="00582BF4">
              <w:rPr>
                <w:rFonts w:cs="Arial"/>
                <w:b/>
                <w:color w:val="000000"/>
                <w:sz w:val="22"/>
              </w:rPr>
              <w:t>N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582BF4" w:rsidRDefault="0002777D" w:rsidP="00CF0618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22"/>
              </w:rPr>
            </w:pPr>
            <w:r w:rsidRPr="00582BF4">
              <w:rPr>
                <w:rFonts w:cs="Arial"/>
                <w:b/>
                <w:color w:val="000000"/>
                <w:sz w:val="22"/>
              </w:rPr>
              <w:t>Amputation</w:t>
            </w:r>
          </w:p>
          <w:p w:rsidR="0002777D" w:rsidRPr="00582BF4" w:rsidRDefault="0002777D" w:rsidP="00CF0618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22"/>
              </w:rPr>
            </w:pPr>
            <w:r w:rsidRPr="00582BF4">
              <w:rPr>
                <w:rFonts w:cs="Arial"/>
                <w:b/>
                <w:color w:val="000000"/>
                <w:sz w:val="22"/>
              </w:rPr>
              <w:t>%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582BF4" w:rsidRDefault="0002777D" w:rsidP="00CF0618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22"/>
              </w:rPr>
            </w:pPr>
            <w:r w:rsidRPr="00582BF4">
              <w:rPr>
                <w:rFonts w:cs="Arial"/>
                <w:b/>
                <w:color w:val="000000"/>
                <w:sz w:val="22"/>
              </w:rPr>
              <w:t>Debridement</w:t>
            </w:r>
          </w:p>
          <w:p w:rsidR="0002777D" w:rsidRPr="00582BF4" w:rsidRDefault="0002777D" w:rsidP="00CF0618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22"/>
              </w:rPr>
            </w:pPr>
            <w:r w:rsidRPr="00582BF4">
              <w:rPr>
                <w:rFonts w:cs="Arial"/>
                <w:b/>
                <w:color w:val="000000"/>
                <w:sz w:val="22"/>
              </w:rPr>
              <w:t>%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582BF4" w:rsidRDefault="0002777D" w:rsidP="00CF0618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22"/>
              </w:rPr>
            </w:pPr>
            <w:r w:rsidRPr="00582BF4">
              <w:rPr>
                <w:rFonts w:cs="Arial"/>
                <w:b/>
                <w:color w:val="000000"/>
                <w:sz w:val="22"/>
              </w:rPr>
              <w:t>Dressing</w:t>
            </w:r>
          </w:p>
          <w:p w:rsidR="0002777D" w:rsidRPr="00582BF4" w:rsidRDefault="0002777D" w:rsidP="00CF0618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22"/>
              </w:rPr>
            </w:pPr>
            <w:r w:rsidRPr="00582BF4">
              <w:rPr>
                <w:rFonts w:cs="Arial"/>
                <w:b/>
                <w:color w:val="000000"/>
                <w:sz w:val="22"/>
              </w:rPr>
              <w:t>%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582BF4" w:rsidRDefault="0002777D" w:rsidP="00CF0618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22"/>
              </w:rPr>
            </w:pPr>
            <w:r w:rsidRPr="00582BF4">
              <w:rPr>
                <w:rFonts w:cs="Arial"/>
                <w:b/>
                <w:color w:val="000000"/>
                <w:sz w:val="22"/>
              </w:rPr>
              <w:t>Bypass leg</w:t>
            </w:r>
          </w:p>
          <w:p w:rsidR="0002777D" w:rsidRPr="00582BF4" w:rsidRDefault="0002777D" w:rsidP="00CF0618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22"/>
              </w:rPr>
            </w:pPr>
            <w:r w:rsidRPr="00582BF4">
              <w:rPr>
                <w:rFonts w:cs="Arial"/>
                <w:b/>
                <w:color w:val="000000"/>
                <w:sz w:val="22"/>
              </w:rPr>
              <w:t>%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582BF4" w:rsidRDefault="0002777D" w:rsidP="00CF0618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22"/>
              </w:rPr>
            </w:pPr>
            <w:r w:rsidRPr="00582BF4">
              <w:rPr>
                <w:rFonts w:cs="Arial"/>
                <w:b/>
                <w:color w:val="000000"/>
                <w:sz w:val="22"/>
              </w:rPr>
              <w:t>Angioplasty</w:t>
            </w:r>
          </w:p>
          <w:p w:rsidR="0002777D" w:rsidRPr="00582BF4" w:rsidRDefault="0002777D" w:rsidP="00CF0618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22"/>
              </w:rPr>
            </w:pPr>
            <w:r w:rsidRPr="00582BF4">
              <w:rPr>
                <w:rFonts w:cs="Arial"/>
                <w:b/>
                <w:color w:val="000000"/>
                <w:sz w:val="22"/>
              </w:rPr>
              <w:t>%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582BF4" w:rsidRDefault="0002777D" w:rsidP="00CF0618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22"/>
              </w:rPr>
            </w:pPr>
            <w:r w:rsidRPr="00582BF4">
              <w:rPr>
                <w:rFonts w:cs="Arial"/>
                <w:b/>
                <w:color w:val="000000"/>
                <w:sz w:val="22"/>
              </w:rPr>
              <w:t>Drainage</w:t>
            </w:r>
          </w:p>
          <w:p w:rsidR="0002777D" w:rsidRPr="00582BF4" w:rsidRDefault="0002777D" w:rsidP="00CF0618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22"/>
              </w:rPr>
            </w:pPr>
            <w:r w:rsidRPr="00582BF4">
              <w:rPr>
                <w:rFonts w:cs="Arial"/>
                <w:b/>
                <w:color w:val="000000"/>
                <w:sz w:val="22"/>
              </w:rPr>
              <w:t>%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582BF4" w:rsidRDefault="0002777D" w:rsidP="00CF0618">
            <w:pPr>
              <w:spacing w:after="0" w:line="240" w:lineRule="auto"/>
              <w:ind w:right="60"/>
              <w:jc w:val="center"/>
              <w:rPr>
                <w:rFonts w:cs="Arial"/>
                <w:b/>
                <w:color w:val="000000"/>
                <w:sz w:val="22"/>
              </w:rPr>
            </w:pPr>
            <w:r w:rsidRPr="00582BF4">
              <w:rPr>
                <w:rFonts w:cs="Arial"/>
                <w:b/>
                <w:color w:val="000000"/>
                <w:sz w:val="22"/>
              </w:rPr>
              <w:t>Procurement</w:t>
            </w:r>
          </w:p>
          <w:p w:rsidR="0002777D" w:rsidRPr="00582BF4" w:rsidRDefault="0002777D" w:rsidP="00CF0618">
            <w:pPr>
              <w:spacing w:after="0" w:line="240" w:lineRule="auto"/>
              <w:ind w:right="60"/>
              <w:jc w:val="center"/>
              <w:rPr>
                <w:rFonts w:cs="Arial"/>
                <w:b/>
                <w:color w:val="000000"/>
                <w:sz w:val="22"/>
              </w:rPr>
            </w:pPr>
            <w:r w:rsidRPr="00582BF4">
              <w:rPr>
                <w:rFonts w:cs="Arial"/>
                <w:b/>
                <w:color w:val="000000"/>
                <w:sz w:val="22"/>
              </w:rPr>
              <w:t>%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02777D" w:rsidRPr="00582BF4" w:rsidRDefault="0002777D" w:rsidP="00CF0618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22"/>
              </w:rPr>
            </w:pPr>
            <w:r w:rsidRPr="00582BF4">
              <w:rPr>
                <w:rFonts w:cs="Arial"/>
                <w:b/>
                <w:color w:val="000000"/>
                <w:sz w:val="22"/>
              </w:rPr>
              <w:t>Antibiotics</w:t>
            </w:r>
          </w:p>
          <w:p w:rsidR="0002777D" w:rsidRPr="00582BF4" w:rsidRDefault="0002777D" w:rsidP="00CF0618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22"/>
              </w:rPr>
            </w:pPr>
            <w:r w:rsidRPr="00582BF4">
              <w:rPr>
                <w:rFonts w:cs="Arial"/>
                <w:b/>
                <w:color w:val="000000"/>
                <w:sz w:val="22"/>
              </w:rPr>
              <w:t>%</w:t>
            </w:r>
          </w:p>
        </w:tc>
      </w:tr>
      <w:tr w:rsidR="0002777D" w:rsidRPr="009F7194" w:rsidTr="00CF0618">
        <w:trPr>
          <w:trHeight w:val="340"/>
          <w:jc w:val="center"/>
        </w:trPr>
        <w:tc>
          <w:tcPr>
            <w:tcW w:w="944" w:type="pc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DFU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582BF4" w:rsidRDefault="0002777D" w:rsidP="00CF0618">
            <w:pPr>
              <w:spacing w:after="0" w:line="240" w:lineRule="auto"/>
              <w:ind w:right="82"/>
              <w:jc w:val="center"/>
              <w:rPr>
                <w:rFonts w:cs="Arial"/>
                <w:color w:val="000000"/>
                <w:sz w:val="22"/>
              </w:rPr>
            </w:pPr>
            <w:r w:rsidRPr="00582BF4">
              <w:rPr>
                <w:rFonts w:cs="Arial"/>
                <w:color w:val="000000"/>
                <w:sz w:val="22"/>
              </w:rPr>
              <w:t>15,431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1.06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4.62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9.31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0.09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0.72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ind w:right="60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0.09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6.45</w:t>
            </w:r>
          </w:p>
        </w:tc>
      </w:tr>
      <w:tr w:rsidR="0002777D" w:rsidRPr="009F7194" w:rsidTr="00CF0618">
        <w:trPr>
          <w:trHeight w:val="340"/>
          <w:jc w:val="center"/>
        </w:trPr>
        <w:tc>
          <w:tcPr>
            <w:tcW w:w="944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DFU with gangrene</w:t>
            </w:r>
          </w:p>
        </w:tc>
        <w:tc>
          <w:tcPr>
            <w:tcW w:w="37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582BF4" w:rsidRDefault="0002777D" w:rsidP="00CF0618">
            <w:pPr>
              <w:spacing w:after="0" w:line="240" w:lineRule="auto"/>
              <w:ind w:right="82"/>
              <w:jc w:val="center"/>
              <w:rPr>
                <w:rFonts w:cs="Arial"/>
                <w:color w:val="000000"/>
                <w:sz w:val="22"/>
              </w:rPr>
            </w:pPr>
            <w:r w:rsidRPr="00582BF4">
              <w:rPr>
                <w:rFonts w:cs="Arial"/>
                <w:color w:val="000000"/>
                <w:sz w:val="22"/>
              </w:rPr>
              <w:t>2,716</w:t>
            </w:r>
          </w:p>
        </w:tc>
        <w:tc>
          <w:tcPr>
            <w:tcW w:w="47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8.98</w:t>
            </w:r>
          </w:p>
        </w:tc>
        <w:tc>
          <w:tcPr>
            <w:tcW w:w="530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5.41</w:t>
            </w:r>
          </w:p>
        </w:tc>
        <w:tc>
          <w:tcPr>
            <w:tcW w:w="369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3.98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0.48</w:t>
            </w:r>
          </w:p>
        </w:tc>
        <w:tc>
          <w:tcPr>
            <w:tcW w:w="369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0.59</w:t>
            </w:r>
          </w:p>
        </w:tc>
        <w:tc>
          <w:tcPr>
            <w:tcW w:w="530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ind w:right="60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0.07</w:t>
            </w:r>
          </w:p>
        </w:tc>
        <w:tc>
          <w:tcPr>
            <w:tcW w:w="453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5.34</w:t>
            </w:r>
          </w:p>
        </w:tc>
      </w:tr>
      <w:tr w:rsidR="0002777D" w:rsidRPr="009F7194" w:rsidTr="00CF0618">
        <w:trPr>
          <w:trHeight w:val="340"/>
          <w:jc w:val="center"/>
        </w:trPr>
        <w:tc>
          <w:tcPr>
            <w:tcW w:w="944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Infection/sepsis</w:t>
            </w:r>
          </w:p>
        </w:tc>
        <w:tc>
          <w:tcPr>
            <w:tcW w:w="37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582BF4" w:rsidRDefault="0002777D" w:rsidP="00CF0618">
            <w:pPr>
              <w:spacing w:after="0" w:line="240" w:lineRule="auto"/>
              <w:ind w:right="82"/>
              <w:jc w:val="center"/>
              <w:rPr>
                <w:rFonts w:cs="Arial"/>
                <w:color w:val="000000"/>
                <w:sz w:val="22"/>
              </w:rPr>
            </w:pPr>
            <w:r w:rsidRPr="00582BF4">
              <w:rPr>
                <w:rFonts w:cs="Arial"/>
                <w:color w:val="000000"/>
                <w:sz w:val="22"/>
              </w:rPr>
              <w:t>2,391</w:t>
            </w:r>
          </w:p>
        </w:tc>
        <w:tc>
          <w:tcPr>
            <w:tcW w:w="47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0.08</w:t>
            </w:r>
          </w:p>
        </w:tc>
        <w:tc>
          <w:tcPr>
            <w:tcW w:w="530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0.38</w:t>
            </w:r>
          </w:p>
        </w:tc>
        <w:tc>
          <w:tcPr>
            <w:tcW w:w="369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0.33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369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0.08</w:t>
            </w:r>
          </w:p>
        </w:tc>
        <w:tc>
          <w:tcPr>
            <w:tcW w:w="530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ind w:right="60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453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9.49</w:t>
            </w:r>
          </w:p>
        </w:tc>
      </w:tr>
      <w:tr w:rsidR="0002777D" w:rsidRPr="009F7194" w:rsidTr="00CF0618">
        <w:trPr>
          <w:trHeight w:val="340"/>
          <w:jc w:val="center"/>
        </w:trPr>
        <w:tc>
          <w:tcPr>
            <w:tcW w:w="944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Cellulitis lower limb</w:t>
            </w:r>
          </w:p>
        </w:tc>
        <w:tc>
          <w:tcPr>
            <w:tcW w:w="37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582BF4" w:rsidRDefault="0002777D" w:rsidP="00CF0618">
            <w:pPr>
              <w:spacing w:after="0" w:line="240" w:lineRule="auto"/>
              <w:ind w:right="82"/>
              <w:jc w:val="center"/>
              <w:rPr>
                <w:rFonts w:cs="Arial"/>
                <w:color w:val="000000"/>
                <w:sz w:val="22"/>
              </w:rPr>
            </w:pPr>
            <w:r w:rsidRPr="00582BF4">
              <w:rPr>
                <w:rFonts w:cs="Arial"/>
                <w:color w:val="000000"/>
                <w:sz w:val="22"/>
              </w:rPr>
              <w:t>16,692</w:t>
            </w:r>
          </w:p>
        </w:tc>
        <w:tc>
          <w:tcPr>
            <w:tcW w:w="47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0.05</w:t>
            </w:r>
          </w:p>
        </w:tc>
        <w:tc>
          <w:tcPr>
            <w:tcW w:w="530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0.35</w:t>
            </w:r>
          </w:p>
        </w:tc>
        <w:tc>
          <w:tcPr>
            <w:tcW w:w="369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2.54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369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0.62</w:t>
            </w:r>
          </w:p>
        </w:tc>
        <w:tc>
          <w:tcPr>
            <w:tcW w:w="530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ind w:right="60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453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13.07</w:t>
            </w:r>
          </w:p>
        </w:tc>
      </w:tr>
      <w:tr w:rsidR="0002777D" w:rsidRPr="009F7194" w:rsidTr="00CF0618">
        <w:trPr>
          <w:trHeight w:val="340"/>
          <w:jc w:val="center"/>
        </w:trPr>
        <w:tc>
          <w:tcPr>
            <w:tcW w:w="944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Ulcer lower limb</w:t>
            </w:r>
          </w:p>
        </w:tc>
        <w:tc>
          <w:tcPr>
            <w:tcW w:w="37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582BF4" w:rsidRDefault="0002777D" w:rsidP="00CF0618">
            <w:pPr>
              <w:spacing w:after="0" w:line="240" w:lineRule="auto"/>
              <w:ind w:right="82"/>
              <w:jc w:val="center"/>
              <w:rPr>
                <w:rFonts w:cs="Arial"/>
                <w:color w:val="000000"/>
                <w:sz w:val="22"/>
              </w:rPr>
            </w:pPr>
            <w:r w:rsidRPr="00582BF4">
              <w:rPr>
                <w:rFonts w:cs="Arial"/>
                <w:color w:val="000000"/>
                <w:sz w:val="22"/>
              </w:rPr>
              <w:t>3,489</w:t>
            </w:r>
          </w:p>
        </w:tc>
        <w:tc>
          <w:tcPr>
            <w:tcW w:w="47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0.95</w:t>
            </w:r>
          </w:p>
        </w:tc>
        <w:tc>
          <w:tcPr>
            <w:tcW w:w="530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5.30</w:t>
            </w:r>
          </w:p>
        </w:tc>
        <w:tc>
          <w:tcPr>
            <w:tcW w:w="369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8.23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0.09</w:t>
            </w:r>
          </w:p>
        </w:tc>
        <w:tc>
          <w:tcPr>
            <w:tcW w:w="369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0.43</w:t>
            </w:r>
          </w:p>
        </w:tc>
        <w:tc>
          <w:tcPr>
            <w:tcW w:w="530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ind w:right="60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453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5.73</w:t>
            </w:r>
          </w:p>
        </w:tc>
      </w:tr>
      <w:tr w:rsidR="0002777D" w:rsidRPr="009F7194" w:rsidTr="00CF0618">
        <w:trPr>
          <w:trHeight w:val="340"/>
          <w:jc w:val="center"/>
        </w:trPr>
        <w:tc>
          <w:tcPr>
            <w:tcW w:w="944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Osteomyelitis</w:t>
            </w:r>
          </w:p>
        </w:tc>
        <w:tc>
          <w:tcPr>
            <w:tcW w:w="37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582BF4" w:rsidRDefault="0002777D" w:rsidP="00CF0618">
            <w:pPr>
              <w:spacing w:after="0" w:line="240" w:lineRule="auto"/>
              <w:ind w:right="82"/>
              <w:jc w:val="center"/>
              <w:rPr>
                <w:rFonts w:cs="Arial"/>
                <w:color w:val="000000"/>
                <w:sz w:val="22"/>
              </w:rPr>
            </w:pPr>
            <w:r w:rsidRPr="00582BF4">
              <w:rPr>
                <w:rFonts w:cs="Arial"/>
                <w:color w:val="000000"/>
                <w:sz w:val="22"/>
              </w:rPr>
              <w:t>1,739</w:t>
            </w:r>
          </w:p>
        </w:tc>
        <w:tc>
          <w:tcPr>
            <w:tcW w:w="47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11.04</w:t>
            </w:r>
          </w:p>
        </w:tc>
        <w:tc>
          <w:tcPr>
            <w:tcW w:w="530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7.65</w:t>
            </w:r>
          </w:p>
        </w:tc>
        <w:tc>
          <w:tcPr>
            <w:tcW w:w="369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2.42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369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0.58</w:t>
            </w:r>
          </w:p>
        </w:tc>
        <w:tc>
          <w:tcPr>
            <w:tcW w:w="530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ind w:right="60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453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7.94</w:t>
            </w:r>
          </w:p>
        </w:tc>
      </w:tr>
      <w:tr w:rsidR="0002777D" w:rsidRPr="009F7194" w:rsidTr="00CF0618">
        <w:trPr>
          <w:trHeight w:val="340"/>
          <w:jc w:val="center"/>
        </w:trPr>
        <w:tc>
          <w:tcPr>
            <w:tcW w:w="944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Complications procedure</w:t>
            </w:r>
          </w:p>
        </w:tc>
        <w:tc>
          <w:tcPr>
            <w:tcW w:w="37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582BF4" w:rsidRDefault="0002777D" w:rsidP="00CF0618">
            <w:pPr>
              <w:spacing w:after="0" w:line="240" w:lineRule="auto"/>
              <w:ind w:right="82"/>
              <w:jc w:val="center"/>
              <w:rPr>
                <w:rFonts w:cs="Arial"/>
                <w:color w:val="000000"/>
                <w:sz w:val="22"/>
              </w:rPr>
            </w:pPr>
            <w:r w:rsidRPr="00582BF4">
              <w:rPr>
                <w:rFonts w:cs="Arial"/>
                <w:color w:val="000000"/>
                <w:sz w:val="22"/>
              </w:rPr>
              <w:t>2,882</w:t>
            </w:r>
          </w:p>
        </w:tc>
        <w:tc>
          <w:tcPr>
            <w:tcW w:w="47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0.62</w:t>
            </w:r>
          </w:p>
        </w:tc>
        <w:tc>
          <w:tcPr>
            <w:tcW w:w="530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3.16</w:t>
            </w:r>
          </w:p>
        </w:tc>
        <w:tc>
          <w:tcPr>
            <w:tcW w:w="369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2.71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0.03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369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0.45</w:t>
            </w:r>
          </w:p>
        </w:tc>
        <w:tc>
          <w:tcPr>
            <w:tcW w:w="530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ind w:right="60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0.10</w:t>
            </w:r>
          </w:p>
        </w:tc>
        <w:tc>
          <w:tcPr>
            <w:tcW w:w="453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3.47</w:t>
            </w:r>
          </w:p>
        </w:tc>
      </w:tr>
      <w:tr w:rsidR="0002777D" w:rsidRPr="009F7194" w:rsidTr="00CF0618">
        <w:trPr>
          <w:trHeight w:val="340"/>
          <w:jc w:val="center"/>
        </w:trPr>
        <w:tc>
          <w:tcPr>
            <w:tcW w:w="944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Complication amputation</w:t>
            </w:r>
          </w:p>
        </w:tc>
        <w:tc>
          <w:tcPr>
            <w:tcW w:w="37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582BF4" w:rsidRDefault="0002777D" w:rsidP="00CF0618">
            <w:pPr>
              <w:spacing w:after="0" w:line="240" w:lineRule="auto"/>
              <w:ind w:right="82"/>
              <w:jc w:val="center"/>
              <w:rPr>
                <w:rFonts w:cs="Arial"/>
                <w:color w:val="000000"/>
                <w:sz w:val="22"/>
              </w:rPr>
            </w:pPr>
            <w:r w:rsidRPr="00582BF4">
              <w:rPr>
                <w:rFonts w:cs="Arial"/>
                <w:color w:val="000000"/>
                <w:sz w:val="22"/>
              </w:rPr>
              <w:t>529</w:t>
            </w:r>
          </w:p>
        </w:tc>
        <w:tc>
          <w:tcPr>
            <w:tcW w:w="47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6.81</w:t>
            </w:r>
          </w:p>
        </w:tc>
        <w:tc>
          <w:tcPr>
            <w:tcW w:w="530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11.91</w:t>
            </w:r>
          </w:p>
        </w:tc>
        <w:tc>
          <w:tcPr>
            <w:tcW w:w="369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3.40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369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0.95</w:t>
            </w:r>
          </w:p>
        </w:tc>
        <w:tc>
          <w:tcPr>
            <w:tcW w:w="530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ind w:right="60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0.76</w:t>
            </w:r>
          </w:p>
        </w:tc>
        <w:tc>
          <w:tcPr>
            <w:tcW w:w="453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3.21</w:t>
            </w:r>
          </w:p>
        </w:tc>
      </w:tr>
      <w:tr w:rsidR="0002777D" w:rsidRPr="009F7194" w:rsidTr="00CF0618">
        <w:trPr>
          <w:trHeight w:val="340"/>
          <w:jc w:val="center"/>
        </w:trPr>
        <w:tc>
          <w:tcPr>
            <w:tcW w:w="944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Rehabilitation</w:t>
            </w:r>
          </w:p>
        </w:tc>
        <w:tc>
          <w:tcPr>
            <w:tcW w:w="37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582BF4" w:rsidRDefault="0002777D" w:rsidP="00CF0618">
            <w:pPr>
              <w:spacing w:after="0" w:line="240" w:lineRule="auto"/>
              <w:ind w:right="82"/>
              <w:jc w:val="center"/>
              <w:rPr>
                <w:rFonts w:cs="Arial"/>
                <w:color w:val="000000"/>
                <w:sz w:val="22"/>
              </w:rPr>
            </w:pPr>
            <w:r w:rsidRPr="00582BF4">
              <w:rPr>
                <w:rFonts w:cs="Arial"/>
                <w:color w:val="000000"/>
                <w:sz w:val="22"/>
              </w:rPr>
              <w:t>1</w:t>
            </w:r>
          </w:p>
        </w:tc>
        <w:tc>
          <w:tcPr>
            <w:tcW w:w="47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530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369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369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530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ind w:right="60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453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</w:tr>
      <w:tr w:rsidR="0002777D" w:rsidRPr="009F7194" w:rsidTr="00CF0618">
        <w:trPr>
          <w:trHeight w:val="340"/>
          <w:jc w:val="center"/>
        </w:trPr>
        <w:tc>
          <w:tcPr>
            <w:tcW w:w="944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Palliative care</w:t>
            </w:r>
          </w:p>
        </w:tc>
        <w:tc>
          <w:tcPr>
            <w:tcW w:w="37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582BF4" w:rsidRDefault="0002777D" w:rsidP="00CF0618">
            <w:pPr>
              <w:spacing w:after="0" w:line="240" w:lineRule="auto"/>
              <w:ind w:right="82"/>
              <w:jc w:val="center"/>
              <w:rPr>
                <w:rFonts w:cs="Arial"/>
                <w:color w:val="000000"/>
                <w:sz w:val="22"/>
              </w:rPr>
            </w:pPr>
            <w:r w:rsidRPr="00582BF4">
              <w:rPr>
                <w:rFonts w:cs="Arial"/>
                <w:color w:val="000000"/>
                <w:sz w:val="22"/>
              </w:rPr>
              <w:t>99</w:t>
            </w:r>
          </w:p>
        </w:tc>
        <w:tc>
          <w:tcPr>
            <w:tcW w:w="47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530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369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369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530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ind w:right="60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453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1.01</w:t>
            </w:r>
          </w:p>
        </w:tc>
      </w:tr>
      <w:tr w:rsidR="0002777D" w:rsidRPr="009F7194" w:rsidTr="00CF0618">
        <w:trPr>
          <w:trHeight w:val="340"/>
          <w:jc w:val="center"/>
        </w:trPr>
        <w:tc>
          <w:tcPr>
            <w:tcW w:w="944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Convalescence</w:t>
            </w:r>
          </w:p>
        </w:tc>
        <w:tc>
          <w:tcPr>
            <w:tcW w:w="37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582BF4" w:rsidRDefault="0002777D" w:rsidP="00CF0618">
            <w:pPr>
              <w:spacing w:after="0" w:line="240" w:lineRule="auto"/>
              <w:ind w:right="82"/>
              <w:jc w:val="center"/>
              <w:rPr>
                <w:rFonts w:cs="Arial"/>
                <w:color w:val="000000"/>
                <w:sz w:val="22"/>
              </w:rPr>
            </w:pPr>
            <w:r w:rsidRPr="00582BF4">
              <w:rPr>
                <w:rFonts w:cs="Arial"/>
                <w:color w:val="000000"/>
                <w:sz w:val="22"/>
              </w:rPr>
              <w:t>23</w:t>
            </w:r>
          </w:p>
        </w:tc>
        <w:tc>
          <w:tcPr>
            <w:tcW w:w="47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530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369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369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530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ind w:right="60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  <w:tc>
          <w:tcPr>
            <w:tcW w:w="453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0.00</w:t>
            </w:r>
          </w:p>
        </w:tc>
      </w:tr>
      <w:tr w:rsidR="0002777D" w:rsidRPr="009F7194" w:rsidTr="00CF0618">
        <w:trPr>
          <w:trHeight w:val="340"/>
          <w:jc w:val="center"/>
        </w:trPr>
        <w:tc>
          <w:tcPr>
            <w:tcW w:w="944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 xml:space="preserve">Peripheral </w:t>
            </w:r>
            <w:proofErr w:type="spellStart"/>
            <w:r w:rsidRPr="009F7194">
              <w:rPr>
                <w:rFonts w:cs="Arial"/>
                <w:color w:val="000000"/>
                <w:sz w:val="22"/>
              </w:rPr>
              <w:t>angiopathy</w:t>
            </w:r>
            <w:proofErr w:type="spellEnd"/>
          </w:p>
        </w:tc>
        <w:tc>
          <w:tcPr>
            <w:tcW w:w="37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582BF4" w:rsidRDefault="0002777D" w:rsidP="00CF0618">
            <w:pPr>
              <w:spacing w:after="0" w:line="240" w:lineRule="auto"/>
              <w:ind w:right="82"/>
              <w:jc w:val="center"/>
              <w:rPr>
                <w:rFonts w:cs="Arial"/>
                <w:color w:val="000000"/>
                <w:sz w:val="22"/>
              </w:rPr>
            </w:pPr>
            <w:r w:rsidRPr="00582BF4">
              <w:rPr>
                <w:rFonts w:cs="Arial"/>
                <w:color w:val="000000"/>
                <w:sz w:val="22"/>
              </w:rPr>
              <w:t>4,306</w:t>
            </w:r>
          </w:p>
        </w:tc>
        <w:tc>
          <w:tcPr>
            <w:tcW w:w="47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8.15</w:t>
            </w:r>
          </w:p>
        </w:tc>
        <w:tc>
          <w:tcPr>
            <w:tcW w:w="530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3.48</w:t>
            </w:r>
          </w:p>
        </w:tc>
        <w:tc>
          <w:tcPr>
            <w:tcW w:w="369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1.51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0.02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5.74</w:t>
            </w:r>
          </w:p>
        </w:tc>
        <w:tc>
          <w:tcPr>
            <w:tcW w:w="369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0.12</w:t>
            </w:r>
          </w:p>
        </w:tc>
        <w:tc>
          <w:tcPr>
            <w:tcW w:w="530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ind w:right="60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0.02</w:t>
            </w:r>
          </w:p>
        </w:tc>
        <w:tc>
          <w:tcPr>
            <w:tcW w:w="453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2.95</w:t>
            </w:r>
          </w:p>
        </w:tc>
      </w:tr>
      <w:tr w:rsidR="0002777D" w:rsidRPr="009F7194" w:rsidTr="00CF0618">
        <w:trPr>
          <w:trHeight w:val="340"/>
          <w:jc w:val="center"/>
        </w:trPr>
        <w:tc>
          <w:tcPr>
            <w:tcW w:w="944" w:type="pct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Peripheral tissue problem</w:t>
            </w:r>
          </w:p>
        </w:tc>
        <w:tc>
          <w:tcPr>
            <w:tcW w:w="37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582BF4" w:rsidRDefault="0002777D" w:rsidP="00CF0618">
            <w:pPr>
              <w:spacing w:after="0" w:line="240" w:lineRule="auto"/>
              <w:ind w:right="82"/>
              <w:jc w:val="center"/>
              <w:rPr>
                <w:rFonts w:cs="Arial"/>
                <w:color w:val="000000"/>
                <w:sz w:val="22"/>
              </w:rPr>
            </w:pPr>
            <w:r w:rsidRPr="00582BF4">
              <w:rPr>
                <w:rFonts w:cs="Arial"/>
                <w:color w:val="000000"/>
                <w:sz w:val="22"/>
              </w:rPr>
              <w:t>2,072</w:t>
            </w:r>
          </w:p>
        </w:tc>
        <w:tc>
          <w:tcPr>
            <w:tcW w:w="47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8.59</w:t>
            </w:r>
          </w:p>
        </w:tc>
        <w:tc>
          <w:tcPr>
            <w:tcW w:w="530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42.76</w:t>
            </w:r>
          </w:p>
        </w:tc>
        <w:tc>
          <w:tcPr>
            <w:tcW w:w="369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6.03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0.05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0.10</w:t>
            </w:r>
          </w:p>
        </w:tc>
        <w:tc>
          <w:tcPr>
            <w:tcW w:w="369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0.87</w:t>
            </w:r>
          </w:p>
        </w:tc>
        <w:tc>
          <w:tcPr>
            <w:tcW w:w="530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ind w:right="60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2.12</w:t>
            </w:r>
          </w:p>
        </w:tc>
        <w:tc>
          <w:tcPr>
            <w:tcW w:w="453" w:type="pct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9F7194">
              <w:rPr>
                <w:rFonts w:cs="Arial"/>
                <w:color w:val="000000"/>
                <w:sz w:val="22"/>
              </w:rPr>
              <w:t>3.38</w:t>
            </w:r>
          </w:p>
        </w:tc>
      </w:tr>
      <w:tr w:rsidR="0002777D" w:rsidRPr="009F7194" w:rsidTr="00CF0618">
        <w:trPr>
          <w:trHeight w:val="340"/>
          <w:jc w:val="center"/>
        </w:trPr>
        <w:tc>
          <w:tcPr>
            <w:tcW w:w="944" w:type="pct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rPr>
                <w:rFonts w:cs="Arial"/>
                <w:b/>
                <w:color w:val="000000"/>
                <w:sz w:val="22"/>
              </w:rPr>
            </w:pPr>
            <w:r w:rsidRPr="009F7194">
              <w:rPr>
                <w:rFonts w:cs="Arial"/>
                <w:b/>
                <w:color w:val="000000"/>
                <w:sz w:val="22"/>
              </w:rPr>
              <w:t>Overall</w:t>
            </w:r>
          </w:p>
        </w:tc>
        <w:tc>
          <w:tcPr>
            <w:tcW w:w="372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582BF4" w:rsidRDefault="0002777D" w:rsidP="00CF0618">
            <w:pPr>
              <w:spacing w:after="0" w:line="240" w:lineRule="auto"/>
              <w:ind w:right="82"/>
              <w:jc w:val="center"/>
              <w:rPr>
                <w:rFonts w:cs="Arial"/>
                <w:b/>
                <w:color w:val="000000"/>
                <w:sz w:val="22"/>
              </w:rPr>
            </w:pPr>
            <w:r w:rsidRPr="000B2364">
              <w:rPr>
                <w:rFonts w:cs="Arial"/>
                <w:b/>
                <w:color w:val="000000"/>
                <w:sz w:val="22"/>
              </w:rPr>
              <w:t>52,370</w:t>
            </w:r>
          </w:p>
        </w:tc>
        <w:tc>
          <w:tcPr>
            <w:tcW w:w="477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22"/>
              </w:rPr>
            </w:pPr>
            <w:r w:rsidRPr="009F7194">
              <w:rPr>
                <w:rFonts w:cs="Arial"/>
                <w:b/>
                <w:color w:val="000000"/>
                <w:sz w:val="22"/>
              </w:rPr>
              <w:t>3.62</w:t>
            </w:r>
          </w:p>
        </w:tc>
        <w:tc>
          <w:tcPr>
            <w:tcW w:w="530" w:type="pct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22"/>
              </w:rPr>
            </w:pPr>
            <w:r w:rsidRPr="009F7194">
              <w:rPr>
                <w:rFonts w:cs="Arial"/>
                <w:b/>
                <w:color w:val="000000"/>
                <w:sz w:val="22"/>
              </w:rPr>
              <w:t>6.51</w:t>
            </w:r>
          </w:p>
        </w:tc>
        <w:tc>
          <w:tcPr>
            <w:tcW w:w="369" w:type="pct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22"/>
              </w:rPr>
            </w:pPr>
            <w:r w:rsidRPr="009F7194">
              <w:rPr>
                <w:rFonts w:cs="Arial"/>
                <w:b/>
                <w:color w:val="000000"/>
                <w:sz w:val="22"/>
              </w:rPr>
              <w:t>4.97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22"/>
              </w:rPr>
            </w:pPr>
            <w:r w:rsidRPr="009F7194">
              <w:rPr>
                <w:rFonts w:cs="Arial"/>
                <w:b/>
                <w:color w:val="000000"/>
                <w:sz w:val="22"/>
              </w:rPr>
              <w:t>0.01</w:t>
            </w:r>
          </w:p>
        </w:tc>
        <w:tc>
          <w:tcPr>
            <w:tcW w:w="477" w:type="pct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22"/>
              </w:rPr>
            </w:pPr>
            <w:r w:rsidRPr="009F7194">
              <w:rPr>
                <w:rFonts w:cs="Arial"/>
                <w:b/>
                <w:color w:val="000000"/>
                <w:sz w:val="22"/>
              </w:rPr>
              <w:t>0.52</w:t>
            </w:r>
          </w:p>
        </w:tc>
        <w:tc>
          <w:tcPr>
            <w:tcW w:w="369" w:type="pct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22"/>
              </w:rPr>
            </w:pPr>
            <w:r w:rsidRPr="009F7194">
              <w:rPr>
                <w:rFonts w:cs="Arial"/>
                <w:b/>
                <w:color w:val="000000"/>
                <w:sz w:val="22"/>
              </w:rPr>
              <w:t>0.56</w:t>
            </w:r>
          </w:p>
        </w:tc>
        <w:tc>
          <w:tcPr>
            <w:tcW w:w="530" w:type="pct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9F7194" w:rsidRDefault="0002777D" w:rsidP="00CF0618">
            <w:pPr>
              <w:spacing w:after="0" w:line="240" w:lineRule="auto"/>
              <w:ind w:right="60"/>
              <w:jc w:val="center"/>
              <w:rPr>
                <w:rFonts w:cs="Arial"/>
                <w:b/>
                <w:color w:val="000000"/>
                <w:sz w:val="22"/>
              </w:rPr>
            </w:pPr>
            <w:r w:rsidRPr="009F7194">
              <w:rPr>
                <w:rFonts w:cs="Arial"/>
                <w:b/>
                <w:color w:val="000000"/>
                <w:sz w:val="22"/>
              </w:rPr>
              <w:t>0.16</w:t>
            </w:r>
          </w:p>
        </w:tc>
        <w:tc>
          <w:tcPr>
            <w:tcW w:w="453" w:type="pct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:rsidR="0002777D" w:rsidRPr="009F7194" w:rsidRDefault="0002777D" w:rsidP="00CF0618">
            <w:pPr>
              <w:spacing w:after="0" w:line="240" w:lineRule="auto"/>
              <w:jc w:val="center"/>
              <w:rPr>
                <w:rFonts w:cs="Arial"/>
                <w:b/>
                <w:color w:val="000000"/>
                <w:sz w:val="22"/>
              </w:rPr>
            </w:pPr>
            <w:r w:rsidRPr="009F7194">
              <w:rPr>
                <w:rFonts w:cs="Arial"/>
                <w:b/>
                <w:color w:val="000000"/>
                <w:sz w:val="22"/>
              </w:rPr>
              <w:t>7.81</w:t>
            </w:r>
          </w:p>
        </w:tc>
      </w:tr>
    </w:tbl>
    <w:p w:rsidR="0002777D" w:rsidRPr="00583F4A" w:rsidRDefault="00583F4A" w:rsidP="0002777D">
      <w:pPr>
        <w:spacing w:after="0" w:line="240" w:lineRule="auto"/>
        <w:rPr>
          <w:sz w:val="22"/>
          <w:szCs w:val="24"/>
        </w:rPr>
      </w:pPr>
      <w:r w:rsidRPr="00583F4A">
        <w:rPr>
          <w:sz w:val="22"/>
          <w:szCs w:val="24"/>
        </w:rPr>
        <w:t>DFU: Diabetic Foot Ulcer</w:t>
      </w:r>
    </w:p>
    <w:p w:rsidR="0002777D" w:rsidRDefault="0002777D" w:rsidP="0002777D">
      <w:pPr>
        <w:spacing w:after="0" w:line="240" w:lineRule="auto"/>
        <w:rPr>
          <w:szCs w:val="24"/>
        </w:rPr>
      </w:pPr>
      <w:r>
        <w:rPr>
          <w:szCs w:val="24"/>
        </w:rPr>
        <w:br w:type="page"/>
      </w:r>
    </w:p>
    <w:p w:rsidR="0002777D" w:rsidRDefault="002D734D" w:rsidP="005551F3">
      <w:pPr>
        <w:spacing w:after="0" w:line="240" w:lineRule="auto"/>
        <w:jc w:val="center"/>
        <w:rPr>
          <w:b/>
        </w:rPr>
      </w:pPr>
      <w:r>
        <w:rPr>
          <w:b/>
          <w:bCs/>
        </w:rPr>
        <w:lastRenderedPageBreak/>
        <w:t>Additional file 1: Table</w:t>
      </w:r>
      <w:r w:rsidRPr="0012712E">
        <w:rPr>
          <w:b/>
          <w:bCs/>
        </w:rPr>
        <w:t xml:space="preserve"> </w:t>
      </w:r>
      <w:r>
        <w:rPr>
          <w:b/>
          <w:bCs/>
        </w:rPr>
        <w:t>S</w:t>
      </w:r>
      <w:r w:rsidR="0002777D">
        <w:rPr>
          <w:b/>
        </w:rPr>
        <w:t>6</w:t>
      </w:r>
      <w:r w:rsidR="005551F3">
        <w:rPr>
          <w:b/>
        </w:rPr>
        <w:t>:</w:t>
      </w:r>
      <w:r w:rsidR="0002777D" w:rsidRPr="005624EA">
        <w:rPr>
          <w:b/>
        </w:rPr>
        <w:t xml:space="preserve"> </w:t>
      </w:r>
      <w:r w:rsidR="0002777D" w:rsidRPr="004F7565">
        <w:rPr>
          <w:b/>
        </w:rPr>
        <w:t>Interventions related to DFU</w:t>
      </w:r>
      <w:r w:rsidR="0002777D">
        <w:rPr>
          <w:b/>
        </w:rPr>
        <w:t xml:space="preserve"> code</w:t>
      </w:r>
      <w:r w:rsidR="0002777D" w:rsidRPr="004F7565">
        <w:rPr>
          <w:b/>
        </w:rPr>
        <w:t xml:space="preserve">, by </w:t>
      </w:r>
      <w:r w:rsidR="0002777D">
        <w:rPr>
          <w:b/>
        </w:rPr>
        <w:t>sex</w:t>
      </w:r>
      <w:r w:rsidR="0002777D" w:rsidRPr="004F7565">
        <w:rPr>
          <w:b/>
        </w:rPr>
        <w:t>, Canada</w:t>
      </w:r>
      <w:r w:rsidR="0002777D">
        <w:rPr>
          <w:b/>
        </w:rPr>
        <w:t>, 2011</w:t>
      </w:r>
    </w:p>
    <w:p w:rsidR="0002777D" w:rsidRPr="00700B80" w:rsidRDefault="0002777D" w:rsidP="0002777D">
      <w:pPr>
        <w:spacing w:after="0" w:line="240" w:lineRule="auto"/>
        <w:rPr>
          <w:b/>
        </w:rPr>
      </w:pPr>
    </w:p>
    <w:tbl>
      <w:tblPr>
        <w:tblW w:w="30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798"/>
        <w:gridCol w:w="1415"/>
        <w:gridCol w:w="1415"/>
        <w:gridCol w:w="1404"/>
      </w:tblGrid>
      <w:tr w:rsidR="0002777D" w:rsidRPr="002155C7" w:rsidTr="005551F3">
        <w:trPr>
          <w:trHeight w:val="454"/>
          <w:jc w:val="center"/>
        </w:trPr>
        <w:tc>
          <w:tcPr>
            <w:tcW w:w="2364" w:type="pc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2155C7" w:rsidRDefault="0002777D" w:rsidP="00CF0618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Intervention</w:t>
            </w:r>
          </w:p>
        </w:tc>
        <w:tc>
          <w:tcPr>
            <w:tcW w:w="881" w:type="pct"/>
            <w:tcBorders>
              <w:lef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Women</w:t>
            </w:r>
          </w:p>
        </w:tc>
        <w:tc>
          <w:tcPr>
            <w:tcW w:w="881" w:type="pct"/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Men</w:t>
            </w:r>
          </w:p>
        </w:tc>
        <w:tc>
          <w:tcPr>
            <w:tcW w:w="874" w:type="pct"/>
            <w:tcBorders>
              <w:right w:val="nil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All</w:t>
            </w:r>
          </w:p>
        </w:tc>
      </w:tr>
      <w:tr w:rsidR="0002777D" w:rsidRPr="002155C7" w:rsidTr="005551F3">
        <w:trPr>
          <w:trHeight w:val="340"/>
          <w:jc w:val="center"/>
        </w:trPr>
        <w:tc>
          <w:tcPr>
            <w:tcW w:w="2364" w:type="pct"/>
            <w:tcBorders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2155C7" w:rsidRDefault="0002777D" w:rsidP="00CF0618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Angioplasty leg</w:t>
            </w:r>
          </w:p>
        </w:tc>
        <w:tc>
          <w:tcPr>
            <w:tcW w:w="881" w:type="pct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548</w:t>
            </w:r>
          </w:p>
        </w:tc>
        <w:tc>
          <w:tcPr>
            <w:tcW w:w="881" w:type="pct"/>
            <w:tcBorders>
              <w:bottom w:val="dotted" w:sz="4" w:space="0" w:color="auto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1002</w:t>
            </w:r>
          </w:p>
        </w:tc>
        <w:tc>
          <w:tcPr>
            <w:tcW w:w="874" w:type="pct"/>
            <w:tcBorders>
              <w:bottom w:val="dotted" w:sz="4" w:space="0" w:color="auto"/>
              <w:right w:val="nil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1,550</w:t>
            </w:r>
          </w:p>
        </w:tc>
      </w:tr>
      <w:tr w:rsidR="0002777D" w:rsidRPr="002155C7" w:rsidTr="005551F3">
        <w:trPr>
          <w:trHeight w:val="340"/>
          <w:jc w:val="center"/>
        </w:trPr>
        <w:tc>
          <w:tcPr>
            <w:tcW w:w="2364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2155C7" w:rsidRDefault="0002777D" w:rsidP="00CF0618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Bypass leg (fem-pop)</w:t>
            </w:r>
          </w:p>
        </w:tc>
        <w:tc>
          <w:tcPr>
            <w:tcW w:w="88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328</w:t>
            </w:r>
          </w:p>
        </w:tc>
        <w:tc>
          <w:tcPr>
            <w:tcW w:w="88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705</w:t>
            </w:r>
          </w:p>
        </w:tc>
        <w:tc>
          <w:tcPr>
            <w:tcW w:w="874" w:type="pct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1,033</w:t>
            </w:r>
          </w:p>
        </w:tc>
      </w:tr>
      <w:tr w:rsidR="0002777D" w:rsidRPr="002155C7" w:rsidTr="005551F3">
        <w:trPr>
          <w:trHeight w:val="340"/>
          <w:jc w:val="center"/>
        </w:trPr>
        <w:tc>
          <w:tcPr>
            <w:tcW w:w="2364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2155C7" w:rsidRDefault="0002777D" w:rsidP="00CF0618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Dressing</w:t>
            </w:r>
          </w:p>
        </w:tc>
        <w:tc>
          <w:tcPr>
            <w:tcW w:w="88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1,414</w:t>
            </w:r>
          </w:p>
        </w:tc>
        <w:tc>
          <w:tcPr>
            <w:tcW w:w="88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3,231</w:t>
            </w:r>
          </w:p>
        </w:tc>
        <w:tc>
          <w:tcPr>
            <w:tcW w:w="874" w:type="pct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4,645</w:t>
            </w:r>
          </w:p>
        </w:tc>
      </w:tr>
      <w:tr w:rsidR="0002777D" w:rsidRPr="002155C7" w:rsidTr="005551F3">
        <w:trPr>
          <w:trHeight w:val="340"/>
          <w:jc w:val="center"/>
        </w:trPr>
        <w:tc>
          <w:tcPr>
            <w:tcW w:w="2364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2155C7" w:rsidRDefault="0002777D" w:rsidP="00CF0618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Antibiotics (intravenous or injection)</w:t>
            </w:r>
          </w:p>
        </w:tc>
        <w:tc>
          <w:tcPr>
            <w:tcW w:w="88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2,261</w:t>
            </w:r>
          </w:p>
        </w:tc>
        <w:tc>
          <w:tcPr>
            <w:tcW w:w="88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4,402</w:t>
            </w:r>
          </w:p>
        </w:tc>
        <w:tc>
          <w:tcPr>
            <w:tcW w:w="874" w:type="pct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6,663</w:t>
            </w:r>
          </w:p>
        </w:tc>
      </w:tr>
      <w:tr w:rsidR="0002777D" w:rsidRPr="002155C7" w:rsidTr="005551F3">
        <w:trPr>
          <w:trHeight w:val="340"/>
          <w:jc w:val="center"/>
        </w:trPr>
        <w:tc>
          <w:tcPr>
            <w:tcW w:w="2364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2155C7" w:rsidRDefault="0002777D" w:rsidP="00CF0618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Drainage</w:t>
            </w:r>
          </w:p>
        </w:tc>
        <w:tc>
          <w:tcPr>
            <w:tcW w:w="88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177</w:t>
            </w:r>
          </w:p>
        </w:tc>
        <w:tc>
          <w:tcPr>
            <w:tcW w:w="88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345</w:t>
            </w:r>
          </w:p>
        </w:tc>
        <w:tc>
          <w:tcPr>
            <w:tcW w:w="874" w:type="pct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522</w:t>
            </w:r>
          </w:p>
        </w:tc>
      </w:tr>
      <w:tr w:rsidR="0002777D" w:rsidRPr="002155C7" w:rsidTr="005551F3">
        <w:trPr>
          <w:trHeight w:val="340"/>
          <w:jc w:val="center"/>
        </w:trPr>
        <w:tc>
          <w:tcPr>
            <w:tcW w:w="2364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2155C7" w:rsidRDefault="0002777D" w:rsidP="00CF0618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Procurement</w:t>
            </w:r>
          </w:p>
        </w:tc>
        <w:tc>
          <w:tcPr>
            <w:tcW w:w="88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77</w:t>
            </w:r>
          </w:p>
        </w:tc>
        <w:tc>
          <w:tcPr>
            <w:tcW w:w="88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171</w:t>
            </w:r>
          </w:p>
        </w:tc>
        <w:tc>
          <w:tcPr>
            <w:tcW w:w="874" w:type="pct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248</w:t>
            </w:r>
          </w:p>
        </w:tc>
      </w:tr>
      <w:tr w:rsidR="0002777D" w:rsidRPr="002155C7" w:rsidTr="005551F3">
        <w:trPr>
          <w:trHeight w:val="340"/>
          <w:jc w:val="center"/>
        </w:trPr>
        <w:tc>
          <w:tcPr>
            <w:tcW w:w="2364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2155C7" w:rsidRDefault="0002777D" w:rsidP="00CF0618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Debridement</w:t>
            </w:r>
          </w:p>
        </w:tc>
        <w:tc>
          <w:tcPr>
            <w:tcW w:w="88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1,712</w:t>
            </w:r>
          </w:p>
        </w:tc>
        <w:tc>
          <w:tcPr>
            <w:tcW w:w="88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4,084</w:t>
            </w:r>
          </w:p>
        </w:tc>
        <w:tc>
          <w:tcPr>
            <w:tcW w:w="874" w:type="pct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5,796</w:t>
            </w:r>
          </w:p>
        </w:tc>
      </w:tr>
      <w:tr w:rsidR="0002777D" w:rsidRPr="002155C7" w:rsidTr="005551F3">
        <w:trPr>
          <w:trHeight w:val="340"/>
          <w:jc w:val="center"/>
        </w:trPr>
        <w:tc>
          <w:tcPr>
            <w:tcW w:w="2364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2777D" w:rsidRPr="002155C7" w:rsidRDefault="0002777D" w:rsidP="00CF0618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Amputation:</w:t>
            </w:r>
          </w:p>
        </w:tc>
        <w:tc>
          <w:tcPr>
            <w:tcW w:w="88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1,711</w:t>
            </w:r>
          </w:p>
        </w:tc>
        <w:tc>
          <w:tcPr>
            <w:tcW w:w="88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4,325</w:t>
            </w:r>
          </w:p>
        </w:tc>
        <w:tc>
          <w:tcPr>
            <w:tcW w:w="874" w:type="pct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6,036</w:t>
            </w:r>
          </w:p>
        </w:tc>
      </w:tr>
      <w:tr w:rsidR="0002777D" w:rsidRPr="002155C7" w:rsidTr="005551F3">
        <w:trPr>
          <w:trHeight w:val="340"/>
          <w:jc w:val="center"/>
        </w:trPr>
        <w:tc>
          <w:tcPr>
            <w:tcW w:w="2364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02777D" w:rsidRPr="002155C7" w:rsidRDefault="0002777D" w:rsidP="00CF0618">
            <w:pPr>
              <w:spacing w:after="0" w:line="240" w:lineRule="auto"/>
              <w:ind w:firstLine="409"/>
              <w:rPr>
                <w:rFonts w:eastAsia="Times New Roman" w:cs="Arial"/>
                <w:i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i/>
                <w:color w:val="000000"/>
                <w:sz w:val="22"/>
                <w:lang w:eastAsia="en-CA"/>
              </w:rPr>
              <w:t>Femur</w:t>
            </w:r>
          </w:p>
        </w:tc>
        <w:tc>
          <w:tcPr>
            <w:tcW w:w="88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i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i/>
                <w:color w:val="000000"/>
                <w:sz w:val="22"/>
                <w:lang w:eastAsia="en-CA"/>
              </w:rPr>
              <w:t>388</w:t>
            </w:r>
          </w:p>
        </w:tc>
        <w:tc>
          <w:tcPr>
            <w:tcW w:w="88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i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i/>
                <w:color w:val="000000"/>
                <w:sz w:val="22"/>
                <w:lang w:eastAsia="en-CA"/>
              </w:rPr>
              <w:t>555</w:t>
            </w:r>
          </w:p>
        </w:tc>
        <w:tc>
          <w:tcPr>
            <w:tcW w:w="874" w:type="pct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i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i/>
                <w:color w:val="000000"/>
                <w:sz w:val="22"/>
                <w:lang w:eastAsia="en-CA"/>
              </w:rPr>
              <w:t>943</w:t>
            </w:r>
          </w:p>
        </w:tc>
      </w:tr>
      <w:tr w:rsidR="0002777D" w:rsidRPr="002155C7" w:rsidTr="005551F3">
        <w:trPr>
          <w:trHeight w:val="340"/>
          <w:jc w:val="center"/>
        </w:trPr>
        <w:tc>
          <w:tcPr>
            <w:tcW w:w="2364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02777D" w:rsidRPr="002155C7" w:rsidRDefault="0002777D" w:rsidP="00CF0618">
            <w:pPr>
              <w:spacing w:after="0" w:line="240" w:lineRule="auto"/>
              <w:ind w:firstLine="409"/>
              <w:rPr>
                <w:rFonts w:eastAsia="Times New Roman" w:cs="Arial"/>
                <w:i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i/>
                <w:color w:val="000000"/>
                <w:sz w:val="22"/>
                <w:lang w:eastAsia="en-CA"/>
              </w:rPr>
              <w:t>Knee</w:t>
            </w:r>
          </w:p>
        </w:tc>
        <w:tc>
          <w:tcPr>
            <w:tcW w:w="88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i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i/>
                <w:color w:val="000000"/>
                <w:sz w:val="22"/>
                <w:lang w:eastAsia="en-CA"/>
              </w:rPr>
              <w:t>17</w:t>
            </w:r>
          </w:p>
        </w:tc>
        <w:tc>
          <w:tcPr>
            <w:tcW w:w="88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i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i/>
                <w:color w:val="000000"/>
                <w:sz w:val="22"/>
                <w:lang w:eastAsia="en-CA"/>
              </w:rPr>
              <w:t>25</w:t>
            </w:r>
          </w:p>
        </w:tc>
        <w:tc>
          <w:tcPr>
            <w:tcW w:w="874" w:type="pct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i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i/>
                <w:color w:val="000000"/>
                <w:sz w:val="22"/>
                <w:lang w:eastAsia="en-CA"/>
              </w:rPr>
              <w:t>42</w:t>
            </w:r>
          </w:p>
        </w:tc>
      </w:tr>
      <w:tr w:rsidR="0002777D" w:rsidRPr="002155C7" w:rsidTr="005551F3">
        <w:trPr>
          <w:trHeight w:val="340"/>
          <w:jc w:val="center"/>
        </w:trPr>
        <w:tc>
          <w:tcPr>
            <w:tcW w:w="2364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02777D" w:rsidRPr="002155C7" w:rsidRDefault="0002777D" w:rsidP="00CF0618">
            <w:pPr>
              <w:spacing w:after="0" w:line="240" w:lineRule="auto"/>
              <w:ind w:firstLine="409"/>
              <w:rPr>
                <w:rFonts w:eastAsia="Times New Roman" w:cs="Arial"/>
                <w:i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i/>
                <w:color w:val="000000"/>
                <w:sz w:val="22"/>
                <w:lang w:eastAsia="en-CA"/>
              </w:rPr>
              <w:t>Tibia fibula</w:t>
            </w:r>
          </w:p>
        </w:tc>
        <w:tc>
          <w:tcPr>
            <w:tcW w:w="88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i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i/>
                <w:color w:val="000000"/>
                <w:sz w:val="22"/>
                <w:lang w:eastAsia="en-CA"/>
              </w:rPr>
              <w:t>559</w:t>
            </w:r>
          </w:p>
        </w:tc>
        <w:tc>
          <w:tcPr>
            <w:tcW w:w="88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i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i/>
                <w:color w:val="000000"/>
                <w:sz w:val="22"/>
                <w:lang w:eastAsia="en-CA"/>
              </w:rPr>
              <w:t>1452</w:t>
            </w:r>
          </w:p>
        </w:tc>
        <w:tc>
          <w:tcPr>
            <w:tcW w:w="874" w:type="pct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i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i/>
                <w:color w:val="000000"/>
                <w:sz w:val="22"/>
                <w:lang w:eastAsia="en-CA"/>
              </w:rPr>
              <w:t>2</w:t>
            </w:r>
            <w:r>
              <w:rPr>
                <w:rFonts w:eastAsia="Times New Roman" w:cs="Arial"/>
                <w:i/>
                <w:color w:val="000000"/>
                <w:sz w:val="22"/>
                <w:lang w:eastAsia="en-CA"/>
              </w:rPr>
              <w:t>,</w:t>
            </w:r>
            <w:r w:rsidRPr="002155C7">
              <w:rPr>
                <w:rFonts w:eastAsia="Times New Roman" w:cs="Arial"/>
                <w:i/>
                <w:color w:val="000000"/>
                <w:sz w:val="22"/>
                <w:lang w:eastAsia="en-CA"/>
              </w:rPr>
              <w:t>011</w:t>
            </w:r>
          </w:p>
        </w:tc>
      </w:tr>
      <w:tr w:rsidR="0002777D" w:rsidRPr="002155C7" w:rsidTr="005551F3">
        <w:trPr>
          <w:trHeight w:val="340"/>
          <w:jc w:val="center"/>
        </w:trPr>
        <w:tc>
          <w:tcPr>
            <w:tcW w:w="2364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02777D" w:rsidRPr="002155C7" w:rsidRDefault="0002777D" w:rsidP="00CF0618">
            <w:pPr>
              <w:spacing w:after="0" w:line="240" w:lineRule="auto"/>
              <w:ind w:firstLine="409"/>
              <w:rPr>
                <w:rFonts w:eastAsia="Times New Roman" w:cs="Arial"/>
                <w:i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i/>
                <w:color w:val="000000"/>
                <w:sz w:val="22"/>
                <w:lang w:eastAsia="en-CA"/>
              </w:rPr>
              <w:t>Tarsal metatarsal ankle*</w:t>
            </w:r>
          </w:p>
        </w:tc>
        <w:tc>
          <w:tcPr>
            <w:tcW w:w="88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i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i/>
                <w:color w:val="000000"/>
                <w:sz w:val="22"/>
                <w:lang w:eastAsia="en-CA"/>
              </w:rPr>
              <w:t>491</w:t>
            </w:r>
          </w:p>
        </w:tc>
        <w:tc>
          <w:tcPr>
            <w:tcW w:w="88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i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i/>
                <w:color w:val="000000"/>
                <w:sz w:val="22"/>
                <w:lang w:eastAsia="en-CA"/>
              </w:rPr>
              <w:t>1560</w:t>
            </w:r>
          </w:p>
        </w:tc>
        <w:tc>
          <w:tcPr>
            <w:tcW w:w="874" w:type="pct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i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i/>
                <w:color w:val="000000"/>
                <w:sz w:val="22"/>
                <w:lang w:eastAsia="en-CA"/>
              </w:rPr>
              <w:t>2</w:t>
            </w:r>
            <w:r>
              <w:rPr>
                <w:rFonts w:eastAsia="Times New Roman" w:cs="Arial"/>
                <w:i/>
                <w:color w:val="000000"/>
                <w:sz w:val="22"/>
                <w:lang w:eastAsia="en-CA"/>
              </w:rPr>
              <w:t>,</w:t>
            </w:r>
            <w:r w:rsidRPr="002155C7">
              <w:rPr>
                <w:rFonts w:eastAsia="Times New Roman" w:cs="Arial"/>
                <w:i/>
                <w:color w:val="000000"/>
                <w:sz w:val="22"/>
                <w:lang w:eastAsia="en-CA"/>
              </w:rPr>
              <w:t>051</w:t>
            </w:r>
          </w:p>
        </w:tc>
      </w:tr>
      <w:tr w:rsidR="0002777D" w:rsidRPr="002155C7" w:rsidTr="005551F3">
        <w:trPr>
          <w:trHeight w:val="340"/>
          <w:jc w:val="center"/>
        </w:trPr>
        <w:tc>
          <w:tcPr>
            <w:tcW w:w="2364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02777D" w:rsidRPr="002155C7" w:rsidRDefault="0002777D" w:rsidP="00CF0618">
            <w:pPr>
              <w:spacing w:after="0" w:line="240" w:lineRule="auto"/>
              <w:ind w:firstLine="409"/>
              <w:rPr>
                <w:rFonts w:eastAsia="Times New Roman" w:cs="Arial"/>
                <w:i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i/>
                <w:color w:val="000000"/>
                <w:sz w:val="22"/>
                <w:lang w:eastAsia="en-CA"/>
              </w:rPr>
              <w:t>Phalanx</w:t>
            </w:r>
          </w:p>
        </w:tc>
        <w:tc>
          <w:tcPr>
            <w:tcW w:w="88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i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i/>
                <w:color w:val="000000"/>
                <w:sz w:val="22"/>
                <w:lang w:eastAsia="en-CA"/>
              </w:rPr>
              <w:t>267</w:t>
            </w:r>
          </w:p>
        </w:tc>
        <w:tc>
          <w:tcPr>
            <w:tcW w:w="88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i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i/>
                <w:color w:val="000000"/>
                <w:sz w:val="22"/>
                <w:lang w:eastAsia="en-CA"/>
              </w:rPr>
              <w:t>672</w:t>
            </w:r>
          </w:p>
        </w:tc>
        <w:tc>
          <w:tcPr>
            <w:tcW w:w="874" w:type="pct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i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i/>
                <w:color w:val="000000"/>
                <w:sz w:val="22"/>
                <w:lang w:eastAsia="en-CA"/>
              </w:rPr>
              <w:t>939</w:t>
            </w:r>
          </w:p>
        </w:tc>
      </w:tr>
      <w:tr w:rsidR="0002777D" w:rsidRPr="002155C7" w:rsidTr="005551F3">
        <w:trPr>
          <w:trHeight w:val="340"/>
          <w:jc w:val="center"/>
        </w:trPr>
        <w:tc>
          <w:tcPr>
            <w:tcW w:w="2364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02777D" w:rsidRPr="002155C7" w:rsidRDefault="0002777D" w:rsidP="00CF0618">
            <w:pPr>
              <w:spacing w:after="0" w:line="240" w:lineRule="auto"/>
              <w:ind w:firstLine="409"/>
              <w:rPr>
                <w:rFonts w:eastAsia="Times New Roman" w:cs="Arial"/>
                <w:i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i/>
                <w:color w:val="000000"/>
                <w:sz w:val="22"/>
                <w:lang w:eastAsia="en-CA"/>
              </w:rPr>
              <w:t>Toe</w:t>
            </w:r>
          </w:p>
        </w:tc>
        <w:tc>
          <w:tcPr>
            <w:tcW w:w="881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i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i/>
                <w:color w:val="000000"/>
                <w:sz w:val="22"/>
                <w:lang w:eastAsia="en-CA"/>
              </w:rPr>
              <w:t>116</w:t>
            </w:r>
          </w:p>
        </w:tc>
        <w:tc>
          <w:tcPr>
            <w:tcW w:w="881" w:type="pc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i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i/>
                <w:color w:val="000000"/>
                <w:sz w:val="22"/>
                <w:lang w:eastAsia="en-CA"/>
              </w:rPr>
              <w:t>338</w:t>
            </w:r>
          </w:p>
        </w:tc>
        <w:tc>
          <w:tcPr>
            <w:tcW w:w="874" w:type="pct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eastAsia="Times New Roman" w:cs="Arial"/>
                <w:i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i/>
                <w:color w:val="000000"/>
                <w:sz w:val="22"/>
                <w:lang w:eastAsia="en-CA"/>
              </w:rPr>
              <w:t>454</w:t>
            </w:r>
          </w:p>
        </w:tc>
      </w:tr>
      <w:tr w:rsidR="0002777D" w:rsidRPr="002155C7" w:rsidTr="005551F3">
        <w:trPr>
          <w:trHeight w:val="340"/>
          <w:jc w:val="center"/>
        </w:trPr>
        <w:tc>
          <w:tcPr>
            <w:tcW w:w="2364" w:type="pct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777D" w:rsidRPr="002155C7" w:rsidRDefault="0002777D" w:rsidP="00CF0618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Total</w:t>
            </w:r>
          </w:p>
        </w:tc>
        <w:tc>
          <w:tcPr>
            <w:tcW w:w="881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cs="Arial"/>
                <w:b/>
                <w:color w:val="000000"/>
                <w:sz w:val="22"/>
              </w:rPr>
            </w:pPr>
            <w:r w:rsidRPr="002155C7">
              <w:rPr>
                <w:rFonts w:cs="Arial"/>
                <w:b/>
                <w:color w:val="000000"/>
                <w:sz w:val="22"/>
              </w:rPr>
              <w:t>8,228</w:t>
            </w:r>
          </w:p>
        </w:tc>
        <w:tc>
          <w:tcPr>
            <w:tcW w:w="881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cs="Arial"/>
                <w:b/>
                <w:color w:val="000000"/>
                <w:sz w:val="22"/>
              </w:rPr>
            </w:pPr>
            <w:r w:rsidRPr="002155C7">
              <w:rPr>
                <w:rFonts w:cs="Arial"/>
                <w:b/>
                <w:color w:val="000000"/>
                <w:sz w:val="22"/>
              </w:rPr>
              <w:t>18,265</w:t>
            </w:r>
          </w:p>
        </w:tc>
        <w:tc>
          <w:tcPr>
            <w:tcW w:w="874" w:type="pct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:rsidR="0002777D" w:rsidRPr="002155C7" w:rsidRDefault="0002777D" w:rsidP="00CF0618">
            <w:pPr>
              <w:spacing w:after="0" w:line="240" w:lineRule="auto"/>
              <w:jc w:val="right"/>
              <w:rPr>
                <w:rFonts w:cs="Arial"/>
                <w:b/>
                <w:color w:val="000000"/>
                <w:sz w:val="22"/>
              </w:rPr>
            </w:pPr>
            <w:r w:rsidRPr="002155C7">
              <w:rPr>
                <w:rFonts w:cs="Arial"/>
                <w:b/>
                <w:color w:val="000000"/>
                <w:sz w:val="22"/>
              </w:rPr>
              <w:t>26,493</w:t>
            </w:r>
          </w:p>
        </w:tc>
      </w:tr>
    </w:tbl>
    <w:p w:rsidR="0002777D" w:rsidRDefault="0002777D" w:rsidP="005551F3">
      <w:pPr>
        <w:spacing w:after="0" w:line="240" w:lineRule="auto"/>
        <w:jc w:val="center"/>
        <w:rPr>
          <w:sz w:val="20"/>
          <w:szCs w:val="20"/>
        </w:rPr>
      </w:pPr>
      <w:r w:rsidRPr="002155C7">
        <w:rPr>
          <w:sz w:val="20"/>
          <w:szCs w:val="20"/>
        </w:rPr>
        <w:t>*Tarsal metatarsal ankle also referred to as fore, mid and hind regions of the foot.</w:t>
      </w:r>
    </w:p>
    <w:p w:rsidR="00583F4A" w:rsidRPr="002155C7" w:rsidRDefault="00583F4A" w:rsidP="005551F3">
      <w:pPr>
        <w:spacing w:after="0" w:line="240" w:lineRule="auto"/>
        <w:jc w:val="center"/>
        <w:rPr>
          <w:sz w:val="20"/>
          <w:szCs w:val="20"/>
        </w:rPr>
      </w:pPr>
      <w:r w:rsidRPr="00583F4A">
        <w:rPr>
          <w:sz w:val="20"/>
          <w:szCs w:val="20"/>
        </w:rPr>
        <w:t>DFU: Diabetic Foot Ulcer</w:t>
      </w:r>
    </w:p>
    <w:p w:rsidR="0002777D" w:rsidRDefault="0002777D">
      <w:pPr>
        <w:rPr>
          <w:b/>
        </w:rPr>
      </w:pPr>
      <w:r>
        <w:rPr>
          <w:b/>
        </w:rPr>
        <w:br w:type="page"/>
      </w:r>
    </w:p>
    <w:p w:rsidR="000B2364" w:rsidRDefault="002D734D" w:rsidP="005551F3">
      <w:pPr>
        <w:spacing w:after="0" w:line="240" w:lineRule="auto"/>
        <w:jc w:val="center"/>
        <w:rPr>
          <w:b/>
        </w:rPr>
      </w:pPr>
      <w:r>
        <w:rPr>
          <w:b/>
          <w:bCs/>
        </w:rPr>
        <w:lastRenderedPageBreak/>
        <w:t>Additional file 1: Table</w:t>
      </w:r>
      <w:r w:rsidRPr="0012712E">
        <w:rPr>
          <w:b/>
          <w:bCs/>
        </w:rPr>
        <w:t xml:space="preserve"> </w:t>
      </w:r>
      <w:r>
        <w:rPr>
          <w:b/>
          <w:bCs/>
        </w:rPr>
        <w:t>S</w:t>
      </w:r>
      <w:r w:rsidR="0002777D">
        <w:rPr>
          <w:b/>
        </w:rPr>
        <w:t>7</w:t>
      </w:r>
      <w:r w:rsidR="000B2364" w:rsidRPr="00700B80">
        <w:rPr>
          <w:b/>
        </w:rPr>
        <w:t xml:space="preserve">: Average </w:t>
      </w:r>
      <w:r w:rsidR="000B2364">
        <w:rPr>
          <w:b/>
        </w:rPr>
        <w:t>l</w:t>
      </w:r>
      <w:r w:rsidR="000B2364" w:rsidRPr="00700B80">
        <w:rPr>
          <w:b/>
        </w:rPr>
        <w:t xml:space="preserve">ength of </w:t>
      </w:r>
      <w:r w:rsidR="000B2364">
        <w:rPr>
          <w:b/>
        </w:rPr>
        <w:t>s</w:t>
      </w:r>
      <w:r w:rsidR="000B2364" w:rsidRPr="00700B80">
        <w:rPr>
          <w:b/>
        </w:rPr>
        <w:t>tay and costs for admission and ER</w:t>
      </w:r>
      <w:r w:rsidR="000B2364">
        <w:rPr>
          <w:b/>
        </w:rPr>
        <w:t>/</w:t>
      </w:r>
      <w:r w:rsidR="000B2364" w:rsidRPr="00700B80">
        <w:rPr>
          <w:b/>
        </w:rPr>
        <w:t>clinic visits</w:t>
      </w:r>
      <w:r w:rsidR="000B2364">
        <w:rPr>
          <w:b/>
        </w:rPr>
        <w:t xml:space="preserve"> related to DFU, Canada, </w:t>
      </w:r>
      <w:r w:rsidR="000B2364" w:rsidRPr="005574D2">
        <w:rPr>
          <w:b/>
        </w:rPr>
        <w:t>2011 (2011 CAD$)</w:t>
      </w:r>
    </w:p>
    <w:p w:rsidR="000B2364" w:rsidRPr="00700B80" w:rsidRDefault="000B2364" w:rsidP="000B2364">
      <w:pPr>
        <w:spacing w:after="0" w:line="240" w:lineRule="auto"/>
        <w:rPr>
          <w:b/>
        </w:rPr>
      </w:pPr>
    </w:p>
    <w:tbl>
      <w:tblPr>
        <w:tblW w:w="87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47"/>
        <w:gridCol w:w="1928"/>
        <w:gridCol w:w="1928"/>
        <w:gridCol w:w="1928"/>
      </w:tblGrid>
      <w:tr w:rsidR="000B2364" w:rsidRPr="004A07C5" w:rsidTr="00CF0618">
        <w:trPr>
          <w:trHeight w:val="309"/>
          <w:jc w:val="center"/>
        </w:trPr>
        <w:tc>
          <w:tcPr>
            <w:tcW w:w="294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0B2364" w:rsidRPr="004A07C5" w:rsidRDefault="000B2364" w:rsidP="00CF0618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Most responsible diagnosis</w:t>
            </w:r>
          </w:p>
        </w:tc>
        <w:tc>
          <w:tcPr>
            <w:tcW w:w="192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0B2364" w:rsidRPr="004A07C5" w:rsidRDefault="000B2364" w:rsidP="00CF0618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Average Length</w:t>
            </w:r>
          </w:p>
          <w:p w:rsidR="000B2364" w:rsidRPr="004A07C5" w:rsidRDefault="000B2364" w:rsidP="00CF0618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of Stay (days)</w:t>
            </w:r>
          </w:p>
        </w:tc>
        <w:tc>
          <w:tcPr>
            <w:tcW w:w="192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Average costs*</w:t>
            </w:r>
          </w:p>
        </w:tc>
        <w:tc>
          <w:tcPr>
            <w:tcW w:w="1928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0B2364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 xml:space="preserve">ER and clinic </w:t>
            </w:r>
          </w:p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visits*</w:t>
            </w:r>
          </w:p>
        </w:tc>
      </w:tr>
      <w:tr w:rsidR="000B2364" w:rsidRPr="004A07C5" w:rsidTr="00CF0618">
        <w:trPr>
          <w:trHeight w:val="340"/>
          <w:jc w:val="center"/>
        </w:trPr>
        <w:tc>
          <w:tcPr>
            <w:tcW w:w="2947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textAlignment w:val="bottom"/>
              <w:rPr>
                <w:rFonts w:eastAsia="Times New Roman" w:cs="Arial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kern w:val="24"/>
                <w:sz w:val="22"/>
                <w:lang w:eastAsia="en-CA"/>
              </w:rPr>
              <w:t>DFU</w:t>
            </w:r>
          </w:p>
        </w:tc>
        <w:tc>
          <w:tcPr>
            <w:tcW w:w="1928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16</w:t>
            </w:r>
          </w:p>
        </w:tc>
        <w:tc>
          <w:tcPr>
            <w:tcW w:w="1928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$14,800</w:t>
            </w:r>
          </w:p>
        </w:tc>
        <w:tc>
          <w:tcPr>
            <w:tcW w:w="1928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$282</w:t>
            </w:r>
          </w:p>
        </w:tc>
      </w:tr>
      <w:tr w:rsidR="000B2364" w:rsidRPr="004A07C5" w:rsidTr="00CF0618">
        <w:trPr>
          <w:trHeight w:val="340"/>
          <w:jc w:val="center"/>
        </w:trPr>
        <w:tc>
          <w:tcPr>
            <w:tcW w:w="294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textAlignment w:val="bottom"/>
              <w:rPr>
                <w:rFonts w:eastAsia="Times New Roman" w:cs="Arial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kern w:val="24"/>
                <w:sz w:val="22"/>
                <w:lang w:eastAsia="en-CA"/>
              </w:rPr>
              <w:t>DFU with gangrene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24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$24,179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$493</w:t>
            </w:r>
          </w:p>
        </w:tc>
      </w:tr>
      <w:tr w:rsidR="000B2364" w:rsidRPr="004A07C5" w:rsidTr="00CF0618">
        <w:trPr>
          <w:trHeight w:val="340"/>
          <w:jc w:val="center"/>
        </w:trPr>
        <w:tc>
          <w:tcPr>
            <w:tcW w:w="294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textAlignment w:val="bottom"/>
              <w:rPr>
                <w:rFonts w:eastAsia="Times New Roman" w:cs="Arial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kern w:val="24"/>
                <w:sz w:val="22"/>
                <w:lang w:eastAsia="en-CA"/>
              </w:rPr>
              <w:t>Infection/sepsis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21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$30,644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$593</w:t>
            </w:r>
          </w:p>
        </w:tc>
      </w:tr>
      <w:tr w:rsidR="000B2364" w:rsidRPr="004A07C5" w:rsidTr="00CF0618">
        <w:trPr>
          <w:trHeight w:val="340"/>
          <w:jc w:val="center"/>
        </w:trPr>
        <w:tc>
          <w:tcPr>
            <w:tcW w:w="294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textAlignment w:val="bottom"/>
              <w:rPr>
                <w:rFonts w:eastAsia="Times New Roman" w:cs="Arial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kern w:val="24"/>
                <w:sz w:val="22"/>
                <w:lang w:eastAsia="en-CA"/>
              </w:rPr>
              <w:t>Cellulitis lower limb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12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$9,864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$220</w:t>
            </w:r>
          </w:p>
        </w:tc>
      </w:tr>
      <w:tr w:rsidR="000B2364" w:rsidRPr="004A07C5" w:rsidTr="00CF0618">
        <w:trPr>
          <w:trHeight w:val="340"/>
          <w:jc w:val="center"/>
        </w:trPr>
        <w:tc>
          <w:tcPr>
            <w:tcW w:w="294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textAlignment w:val="bottom"/>
              <w:rPr>
                <w:rFonts w:eastAsia="Times New Roman" w:cs="Arial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kern w:val="24"/>
                <w:sz w:val="22"/>
                <w:lang w:eastAsia="en-CA"/>
              </w:rPr>
              <w:t>Ulcer lower limb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20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$17,209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$184</w:t>
            </w:r>
          </w:p>
        </w:tc>
      </w:tr>
      <w:tr w:rsidR="000B2364" w:rsidRPr="004A07C5" w:rsidTr="00CF0618">
        <w:trPr>
          <w:trHeight w:val="340"/>
          <w:jc w:val="center"/>
        </w:trPr>
        <w:tc>
          <w:tcPr>
            <w:tcW w:w="294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textAlignment w:val="bottom"/>
              <w:rPr>
                <w:rFonts w:eastAsia="Times New Roman" w:cs="Arial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kern w:val="24"/>
                <w:sz w:val="22"/>
                <w:lang w:eastAsia="en-CA"/>
              </w:rPr>
              <w:t>Osteomyelitis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17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$15,144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$461</w:t>
            </w:r>
          </w:p>
        </w:tc>
      </w:tr>
      <w:tr w:rsidR="000B2364" w:rsidRPr="004A07C5" w:rsidTr="00CF0618">
        <w:trPr>
          <w:trHeight w:val="340"/>
          <w:jc w:val="center"/>
        </w:trPr>
        <w:tc>
          <w:tcPr>
            <w:tcW w:w="294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textAlignment w:val="bottom"/>
              <w:rPr>
                <w:rFonts w:eastAsia="Times New Roman" w:cs="Arial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kern w:val="24"/>
                <w:sz w:val="22"/>
                <w:lang w:eastAsia="en-CA"/>
              </w:rPr>
              <w:t>Complication procedure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18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$21,088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$275</w:t>
            </w:r>
          </w:p>
        </w:tc>
      </w:tr>
      <w:tr w:rsidR="000B2364" w:rsidRPr="004A07C5" w:rsidTr="00CF0618">
        <w:trPr>
          <w:trHeight w:val="340"/>
          <w:jc w:val="center"/>
        </w:trPr>
        <w:tc>
          <w:tcPr>
            <w:tcW w:w="294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textAlignment w:val="bottom"/>
              <w:rPr>
                <w:rFonts w:eastAsia="Times New Roman" w:cs="Arial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kern w:val="24"/>
                <w:sz w:val="22"/>
                <w:lang w:eastAsia="en-CA"/>
              </w:rPr>
              <w:t>Complications amputate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20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$19,310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$438</w:t>
            </w:r>
          </w:p>
        </w:tc>
      </w:tr>
      <w:tr w:rsidR="000B2364" w:rsidRPr="004A07C5" w:rsidTr="00CF0618">
        <w:trPr>
          <w:trHeight w:val="340"/>
          <w:jc w:val="center"/>
        </w:trPr>
        <w:tc>
          <w:tcPr>
            <w:tcW w:w="294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textAlignment w:val="bottom"/>
              <w:rPr>
                <w:rFonts w:eastAsia="Times New Roman" w:cs="Arial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kern w:val="24"/>
                <w:sz w:val="22"/>
                <w:lang w:eastAsia="en-CA"/>
              </w:rPr>
              <w:t>Surgical dress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NA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$122</w:t>
            </w:r>
          </w:p>
        </w:tc>
      </w:tr>
      <w:tr w:rsidR="000B2364" w:rsidRPr="004A07C5" w:rsidTr="00CF0618">
        <w:trPr>
          <w:trHeight w:val="340"/>
          <w:jc w:val="center"/>
        </w:trPr>
        <w:tc>
          <w:tcPr>
            <w:tcW w:w="294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textAlignment w:val="bottom"/>
              <w:rPr>
                <w:rFonts w:eastAsia="Times New Roman" w:cs="Arial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kern w:val="24"/>
                <w:sz w:val="22"/>
                <w:lang w:eastAsia="en-CA"/>
              </w:rPr>
              <w:t>Rehabilitation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45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$33,207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$69</w:t>
            </w:r>
          </w:p>
        </w:tc>
      </w:tr>
      <w:tr w:rsidR="000B2364" w:rsidRPr="004A07C5" w:rsidTr="00CF0618">
        <w:trPr>
          <w:trHeight w:val="340"/>
          <w:jc w:val="center"/>
        </w:trPr>
        <w:tc>
          <w:tcPr>
            <w:tcW w:w="294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textAlignment w:val="bottom"/>
              <w:rPr>
                <w:rFonts w:eastAsia="Times New Roman" w:cs="Arial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kern w:val="24"/>
                <w:sz w:val="22"/>
                <w:lang w:eastAsia="en-CA"/>
              </w:rPr>
              <w:t>Palliative care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22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$17,560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$412</w:t>
            </w:r>
          </w:p>
        </w:tc>
      </w:tr>
      <w:tr w:rsidR="000B2364" w:rsidRPr="004A07C5" w:rsidTr="00CF0618">
        <w:trPr>
          <w:trHeight w:val="340"/>
          <w:jc w:val="center"/>
        </w:trPr>
        <w:tc>
          <w:tcPr>
            <w:tcW w:w="294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textAlignment w:val="bottom"/>
              <w:rPr>
                <w:rFonts w:eastAsia="Times New Roman" w:cs="Arial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kern w:val="24"/>
                <w:sz w:val="22"/>
                <w:lang w:eastAsia="en-CA"/>
              </w:rPr>
              <w:t>Convalescence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19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$15,571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$304</w:t>
            </w:r>
          </w:p>
        </w:tc>
      </w:tr>
      <w:tr w:rsidR="000B2364" w:rsidRPr="004A07C5" w:rsidTr="00CF0618">
        <w:trPr>
          <w:trHeight w:val="340"/>
          <w:jc w:val="center"/>
        </w:trPr>
        <w:tc>
          <w:tcPr>
            <w:tcW w:w="294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textAlignment w:val="bottom"/>
              <w:rPr>
                <w:rFonts w:eastAsia="Times New Roman" w:cs="Arial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kern w:val="24"/>
                <w:sz w:val="22"/>
                <w:lang w:eastAsia="en-CA"/>
              </w:rPr>
              <w:t>Problems health care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57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$19,410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$486</w:t>
            </w:r>
          </w:p>
        </w:tc>
      </w:tr>
      <w:tr w:rsidR="000B2364" w:rsidRPr="004A07C5" w:rsidTr="00CF0618">
        <w:trPr>
          <w:trHeight w:val="340"/>
          <w:jc w:val="center"/>
        </w:trPr>
        <w:tc>
          <w:tcPr>
            <w:tcW w:w="294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textAlignment w:val="bottom"/>
              <w:rPr>
                <w:rFonts w:eastAsia="Times New Roman" w:cs="Arial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kern w:val="24"/>
                <w:sz w:val="22"/>
                <w:lang w:eastAsia="en-CA"/>
              </w:rPr>
              <w:t xml:space="preserve">Peripheral </w:t>
            </w:r>
            <w:proofErr w:type="spellStart"/>
            <w:r w:rsidRPr="004A07C5">
              <w:rPr>
                <w:rFonts w:eastAsia="Times New Roman" w:cs="Arial"/>
                <w:color w:val="000000"/>
                <w:kern w:val="24"/>
                <w:sz w:val="22"/>
                <w:lang w:eastAsia="en-CA"/>
              </w:rPr>
              <w:t>angiopathy</w:t>
            </w:r>
            <w:proofErr w:type="spellEnd"/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19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$20,257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$785</w:t>
            </w:r>
          </w:p>
        </w:tc>
      </w:tr>
      <w:tr w:rsidR="000B2364" w:rsidRPr="004A07C5" w:rsidTr="00CF0618">
        <w:trPr>
          <w:trHeight w:val="340"/>
          <w:jc w:val="center"/>
        </w:trPr>
        <w:tc>
          <w:tcPr>
            <w:tcW w:w="294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textAlignment w:val="bottom"/>
              <w:rPr>
                <w:rFonts w:eastAsia="Times New Roman" w:cs="Arial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kern w:val="24"/>
                <w:sz w:val="22"/>
                <w:lang w:eastAsia="en-CA"/>
              </w:rPr>
              <w:t>Peripheral tissue problem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14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$11,633</w:t>
            </w:r>
          </w:p>
        </w:tc>
        <w:tc>
          <w:tcPr>
            <w:tcW w:w="19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B2364" w:rsidRPr="004A07C5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4A07C5">
              <w:rPr>
                <w:rFonts w:eastAsia="Times New Roman" w:cs="Arial"/>
                <w:color w:val="000000"/>
                <w:sz w:val="22"/>
                <w:lang w:eastAsia="en-CA"/>
              </w:rPr>
              <w:t>$403</w:t>
            </w:r>
          </w:p>
        </w:tc>
      </w:tr>
    </w:tbl>
    <w:p w:rsidR="000B2364" w:rsidRDefault="000B2364" w:rsidP="000B2364">
      <w:pPr>
        <w:spacing w:after="0" w:line="240" w:lineRule="auto"/>
        <w:ind w:left="720" w:firstLine="1548"/>
        <w:rPr>
          <w:sz w:val="20"/>
          <w:szCs w:val="20"/>
        </w:rPr>
      </w:pPr>
      <w:r w:rsidRPr="002155C7">
        <w:rPr>
          <w:sz w:val="20"/>
          <w:szCs w:val="20"/>
        </w:rPr>
        <w:t xml:space="preserve">*Average costs represent hospital budget portion only.  </w:t>
      </w:r>
    </w:p>
    <w:p w:rsidR="00583F4A" w:rsidRPr="002155C7" w:rsidRDefault="00583F4A" w:rsidP="000B2364">
      <w:pPr>
        <w:spacing w:after="0" w:line="240" w:lineRule="auto"/>
        <w:ind w:left="720" w:firstLine="1548"/>
        <w:rPr>
          <w:sz w:val="20"/>
          <w:szCs w:val="20"/>
        </w:rPr>
      </w:pPr>
      <w:r w:rsidRPr="00583F4A">
        <w:rPr>
          <w:sz w:val="20"/>
          <w:szCs w:val="20"/>
        </w:rPr>
        <w:t>DFU: Diabetic Foot Ulcer</w:t>
      </w:r>
      <w:r>
        <w:rPr>
          <w:sz w:val="20"/>
          <w:szCs w:val="20"/>
        </w:rPr>
        <w:t>. ER: Emergency Room</w:t>
      </w:r>
    </w:p>
    <w:p w:rsidR="000B2364" w:rsidRDefault="000B2364">
      <w:pPr>
        <w:rPr>
          <w:b/>
        </w:rPr>
      </w:pPr>
      <w:r>
        <w:rPr>
          <w:b/>
        </w:rPr>
        <w:br w:type="page"/>
      </w:r>
    </w:p>
    <w:p w:rsidR="000B2364" w:rsidRDefault="002D734D" w:rsidP="005551F3">
      <w:pPr>
        <w:spacing w:after="0" w:line="240" w:lineRule="auto"/>
        <w:jc w:val="center"/>
        <w:rPr>
          <w:b/>
        </w:rPr>
      </w:pPr>
      <w:r>
        <w:rPr>
          <w:b/>
          <w:bCs/>
        </w:rPr>
        <w:lastRenderedPageBreak/>
        <w:t>Additional file 1: Table</w:t>
      </w:r>
      <w:r w:rsidRPr="0012712E">
        <w:rPr>
          <w:b/>
          <w:bCs/>
        </w:rPr>
        <w:t xml:space="preserve"> </w:t>
      </w:r>
      <w:r>
        <w:rPr>
          <w:b/>
          <w:bCs/>
        </w:rPr>
        <w:t>S</w:t>
      </w:r>
      <w:r w:rsidR="0002777D">
        <w:rPr>
          <w:b/>
        </w:rPr>
        <w:t>8</w:t>
      </w:r>
      <w:r w:rsidR="000B2364" w:rsidRPr="00700B80">
        <w:rPr>
          <w:b/>
        </w:rPr>
        <w:t>: Physician fees for interventions</w:t>
      </w:r>
      <w:proofErr w:type="gramStart"/>
      <w:r w:rsidR="000B2364" w:rsidRPr="0072627D">
        <w:rPr>
          <w:b/>
        </w:rPr>
        <w:t>,  Ontario</w:t>
      </w:r>
      <w:proofErr w:type="gramEnd"/>
      <w:r w:rsidR="000B2364" w:rsidRPr="0072627D">
        <w:rPr>
          <w:b/>
        </w:rPr>
        <w:t>, (2011 CAD$)</w:t>
      </w:r>
    </w:p>
    <w:p w:rsidR="000B2364" w:rsidRPr="00700B80" w:rsidRDefault="000B2364" w:rsidP="000B2364">
      <w:pPr>
        <w:spacing w:after="0" w:line="240" w:lineRule="auto"/>
        <w:rPr>
          <w:b/>
        </w:rPr>
      </w:pPr>
    </w:p>
    <w:tbl>
      <w:tblPr>
        <w:tblW w:w="4645" w:type="pct"/>
        <w:jc w:val="center"/>
        <w:tblLayout w:type="fixed"/>
        <w:tblLook w:val="04A0"/>
      </w:tblPr>
      <w:tblGrid>
        <w:gridCol w:w="3468"/>
        <w:gridCol w:w="1949"/>
        <w:gridCol w:w="1560"/>
        <w:gridCol w:w="1949"/>
        <w:gridCol w:w="1560"/>
        <w:gridCol w:w="1755"/>
      </w:tblGrid>
      <w:tr w:rsidR="000B2364" w:rsidRPr="002155C7" w:rsidTr="000B2364">
        <w:trPr>
          <w:trHeight w:val="490"/>
          <w:jc w:val="center"/>
        </w:trPr>
        <w:tc>
          <w:tcPr>
            <w:tcW w:w="14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Intervention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Duration</w:t>
            </w:r>
          </w:p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 xml:space="preserve"> (minutes)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Surgery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Pre surgery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Post-surgery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Total</w:t>
            </w:r>
          </w:p>
        </w:tc>
      </w:tr>
      <w:tr w:rsidR="000B2364" w:rsidRPr="002155C7" w:rsidTr="000B2364">
        <w:trPr>
          <w:trHeight w:val="340"/>
          <w:jc w:val="center"/>
        </w:trPr>
        <w:tc>
          <w:tcPr>
            <w:tcW w:w="1416" w:type="pct"/>
            <w:tcBorders>
              <w:top w:val="nil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0B2364" w:rsidRPr="002155C7" w:rsidRDefault="000B2364" w:rsidP="00CF0618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Amputation:</w:t>
            </w:r>
          </w:p>
        </w:tc>
        <w:tc>
          <w:tcPr>
            <w:tcW w:w="796" w:type="pct"/>
            <w:tcBorders>
              <w:top w:val="nil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0B2364" w:rsidRPr="002155C7" w:rsidRDefault="000B2364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0B2364" w:rsidRPr="002155C7" w:rsidRDefault="000B2364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0B2364" w:rsidRPr="002155C7" w:rsidRDefault="000B2364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0B2364" w:rsidRPr="002155C7" w:rsidRDefault="000B2364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</w:p>
        </w:tc>
        <w:tc>
          <w:tcPr>
            <w:tcW w:w="717" w:type="pct"/>
            <w:tcBorders>
              <w:top w:val="nil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</w:tcPr>
          <w:p w:rsidR="000B2364" w:rsidRPr="002155C7" w:rsidRDefault="000B2364" w:rsidP="00CF06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</w:p>
        </w:tc>
      </w:tr>
      <w:tr w:rsidR="000B2364" w:rsidRPr="002155C7" w:rsidTr="000B2364">
        <w:trPr>
          <w:trHeight w:val="340"/>
          <w:jc w:val="center"/>
        </w:trPr>
        <w:tc>
          <w:tcPr>
            <w:tcW w:w="1416" w:type="pct"/>
            <w:tcBorders>
              <w:top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ind w:firstLine="363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Above Knee</w:t>
            </w:r>
          </w:p>
        </w:tc>
        <w:tc>
          <w:tcPr>
            <w:tcW w:w="796" w:type="pct"/>
            <w:tcBorders>
              <w:top w:val="nil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90</w:t>
            </w:r>
          </w:p>
        </w:tc>
        <w:tc>
          <w:tcPr>
            <w:tcW w:w="637" w:type="pct"/>
            <w:tcBorders>
              <w:top w:val="nil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$719</w:t>
            </w:r>
          </w:p>
        </w:tc>
        <w:tc>
          <w:tcPr>
            <w:tcW w:w="796" w:type="pct"/>
            <w:tcBorders>
              <w:top w:val="nil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$493</w:t>
            </w:r>
          </w:p>
        </w:tc>
        <w:tc>
          <w:tcPr>
            <w:tcW w:w="637" w:type="pct"/>
            <w:tcBorders>
              <w:top w:val="nil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$856</w:t>
            </w:r>
          </w:p>
        </w:tc>
        <w:tc>
          <w:tcPr>
            <w:tcW w:w="717" w:type="pct"/>
            <w:tcBorders>
              <w:top w:val="nil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$2,067</w:t>
            </w:r>
          </w:p>
        </w:tc>
      </w:tr>
      <w:tr w:rsidR="000B2364" w:rsidRPr="002155C7" w:rsidTr="000B2364">
        <w:trPr>
          <w:trHeight w:val="340"/>
          <w:jc w:val="center"/>
        </w:trPr>
        <w:tc>
          <w:tcPr>
            <w:tcW w:w="141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ind w:firstLine="363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Knee</w:t>
            </w:r>
          </w:p>
        </w:tc>
        <w:tc>
          <w:tcPr>
            <w:tcW w:w="796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90</w:t>
            </w:r>
          </w:p>
        </w:tc>
        <w:tc>
          <w:tcPr>
            <w:tcW w:w="63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$719</w:t>
            </w:r>
          </w:p>
        </w:tc>
        <w:tc>
          <w:tcPr>
            <w:tcW w:w="796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$493</w:t>
            </w:r>
          </w:p>
        </w:tc>
        <w:tc>
          <w:tcPr>
            <w:tcW w:w="63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$856</w:t>
            </w:r>
          </w:p>
        </w:tc>
        <w:tc>
          <w:tcPr>
            <w:tcW w:w="71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$2,067</w:t>
            </w:r>
          </w:p>
        </w:tc>
      </w:tr>
      <w:tr w:rsidR="000B2364" w:rsidRPr="002155C7" w:rsidTr="000B2364">
        <w:trPr>
          <w:trHeight w:val="340"/>
          <w:jc w:val="center"/>
        </w:trPr>
        <w:tc>
          <w:tcPr>
            <w:tcW w:w="141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ind w:firstLine="363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Below knee</w:t>
            </w:r>
          </w:p>
        </w:tc>
        <w:tc>
          <w:tcPr>
            <w:tcW w:w="796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90</w:t>
            </w:r>
          </w:p>
        </w:tc>
        <w:tc>
          <w:tcPr>
            <w:tcW w:w="63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$719</w:t>
            </w:r>
          </w:p>
        </w:tc>
        <w:tc>
          <w:tcPr>
            <w:tcW w:w="796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$493</w:t>
            </w:r>
          </w:p>
        </w:tc>
        <w:tc>
          <w:tcPr>
            <w:tcW w:w="63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$856</w:t>
            </w:r>
          </w:p>
        </w:tc>
        <w:tc>
          <w:tcPr>
            <w:tcW w:w="71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$2,067</w:t>
            </w:r>
          </w:p>
        </w:tc>
      </w:tr>
      <w:tr w:rsidR="000B2364" w:rsidRPr="002155C7" w:rsidTr="000B2364">
        <w:trPr>
          <w:trHeight w:val="340"/>
          <w:jc w:val="center"/>
        </w:trPr>
        <w:tc>
          <w:tcPr>
            <w:tcW w:w="141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ind w:firstLine="363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Fore-mid-hind foot</w:t>
            </w:r>
          </w:p>
        </w:tc>
        <w:tc>
          <w:tcPr>
            <w:tcW w:w="796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90</w:t>
            </w:r>
          </w:p>
        </w:tc>
        <w:tc>
          <w:tcPr>
            <w:tcW w:w="63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$531</w:t>
            </w:r>
          </w:p>
        </w:tc>
        <w:tc>
          <w:tcPr>
            <w:tcW w:w="796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$453</w:t>
            </w:r>
          </w:p>
        </w:tc>
        <w:tc>
          <w:tcPr>
            <w:tcW w:w="63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$700</w:t>
            </w:r>
          </w:p>
        </w:tc>
        <w:tc>
          <w:tcPr>
            <w:tcW w:w="71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$1,683</w:t>
            </w:r>
          </w:p>
        </w:tc>
      </w:tr>
      <w:tr w:rsidR="000B2364" w:rsidRPr="002155C7" w:rsidTr="000B2364">
        <w:trPr>
          <w:trHeight w:val="340"/>
          <w:jc w:val="center"/>
        </w:trPr>
        <w:tc>
          <w:tcPr>
            <w:tcW w:w="141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ind w:firstLine="363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Phalanx</w:t>
            </w:r>
          </w:p>
        </w:tc>
        <w:tc>
          <w:tcPr>
            <w:tcW w:w="796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90</w:t>
            </w:r>
          </w:p>
        </w:tc>
        <w:tc>
          <w:tcPr>
            <w:tcW w:w="63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$638</w:t>
            </w:r>
          </w:p>
        </w:tc>
        <w:tc>
          <w:tcPr>
            <w:tcW w:w="796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$493</w:t>
            </w:r>
          </w:p>
        </w:tc>
        <w:tc>
          <w:tcPr>
            <w:tcW w:w="63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$700</w:t>
            </w:r>
          </w:p>
        </w:tc>
        <w:tc>
          <w:tcPr>
            <w:tcW w:w="71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$1,830</w:t>
            </w:r>
          </w:p>
        </w:tc>
      </w:tr>
      <w:tr w:rsidR="000B2364" w:rsidRPr="002155C7" w:rsidTr="000B2364">
        <w:trPr>
          <w:trHeight w:val="340"/>
          <w:jc w:val="center"/>
        </w:trPr>
        <w:tc>
          <w:tcPr>
            <w:tcW w:w="141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ind w:firstLine="363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Toe</w:t>
            </w:r>
          </w:p>
        </w:tc>
        <w:tc>
          <w:tcPr>
            <w:tcW w:w="796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60</w:t>
            </w:r>
          </w:p>
        </w:tc>
        <w:tc>
          <w:tcPr>
            <w:tcW w:w="63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$734</w:t>
            </w:r>
          </w:p>
        </w:tc>
        <w:tc>
          <w:tcPr>
            <w:tcW w:w="796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$90</w:t>
            </w:r>
          </w:p>
        </w:tc>
        <w:tc>
          <w:tcPr>
            <w:tcW w:w="63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$583</w:t>
            </w:r>
          </w:p>
        </w:tc>
        <w:tc>
          <w:tcPr>
            <w:tcW w:w="71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$1,407</w:t>
            </w:r>
          </w:p>
        </w:tc>
      </w:tr>
      <w:tr w:rsidR="000B2364" w:rsidRPr="002155C7" w:rsidTr="000B2364">
        <w:trPr>
          <w:trHeight w:val="340"/>
          <w:jc w:val="center"/>
        </w:trPr>
        <w:tc>
          <w:tcPr>
            <w:tcW w:w="141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Femoral artery bypass</w:t>
            </w:r>
          </w:p>
        </w:tc>
        <w:tc>
          <w:tcPr>
            <w:tcW w:w="796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180</w:t>
            </w:r>
          </w:p>
        </w:tc>
        <w:tc>
          <w:tcPr>
            <w:tcW w:w="63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$1,482</w:t>
            </w:r>
          </w:p>
        </w:tc>
        <w:tc>
          <w:tcPr>
            <w:tcW w:w="796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$493</w:t>
            </w:r>
          </w:p>
        </w:tc>
        <w:tc>
          <w:tcPr>
            <w:tcW w:w="63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$583</w:t>
            </w:r>
          </w:p>
        </w:tc>
        <w:tc>
          <w:tcPr>
            <w:tcW w:w="71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$2,558</w:t>
            </w:r>
          </w:p>
        </w:tc>
      </w:tr>
      <w:tr w:rsidR="000B2364" w:rsidRPr="002155C7" w:rsidTr="000B2364">
        <w:trPr>
          <w:trHeight w:val="340"/>
          <w:jc w:val="center"/>
        </w:trPr>
        <w:tc>
          <w:tcPr>
            <w:tcW w:w="141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Debridement</w:t>
            </w:r>
          </w:p>
        </w:tc>
        <w:tc>
          <w:tcPr>
            <w:tcW w:w="796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60</w:t>
            </w:r>
          </w:p>
        </w:tc>
        <w:tc>
          <w:tcPr>
            <w:tcW w:w="63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$398</w:t>
            </w:r>
          </w:p>
        </w:tc>
        <w:tc>
          <w:tcPr>
            <w:tcW w:w="796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$142</w:t>
            </w:r>
          </w:p>
        </w:tc>
        <w:tc>
          <w:tcPr>
            <w:tcW w:w="63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$107</w:t>
            </w:r>
          </w:p>
        </w:tc>
        <w:tc>
          <w:tcPr>
            <w:tcW w:w="71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$647</w:t>
            </w:r>
          </w:p>
        </w:tc>
      </w:tr>
      <w:tr w:rsidR="000B2364" w:rsidRPr="002155C7" w:rsidTr="000B2364">
        <w:trPr>
          <w:trHeight w:val="340"/>
          <w:jc w:val="center"/>
        </w:trPr>
        <w:tc>
          <w:tcPr>
            <w:tcW w:w="141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Cellulitis abscess and drainage</w:t>
            </w:r>
          </w:p>
        </w:tc>
        <w:tc>
          <w:tcPr>
            <w:tcW w:w="796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60</w:t>
            </w:r>
          </w:p>
        </w:tc>
        <w:tc>
          <w:tcPr>
            <w:tcW w:w="63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$513</w:t>
            </w:r>
          </w:p>
        </w:tc>
        <w:tc>
          <w:tcPr>
            <w:tcW w:w="796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$142</w:t>
            </w:r>
          </w:p>
        </w:tc>
        <w:tc>
          <w:tcPr>
            <w:tcW w:w="63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$107</w:t>
            </w:r>
          </w:p>
        </w:tc>
        <w:tc>
          <w:tcPr>
            <w:tcW w:w="71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$762</w:t>
            </w:r>
          </w:p>
        </w:tc>
      </w:tr>
      <w:tr w:rsidR="000B2364" w:rsidRPr="002155C7" w:rsidTr="000B2364">
        <w:trPr>
          <w:trHeight w:val="340"/>
          <w:jc w:val="center"/>
        </w:trPr>
        <w:tc>
          <w:tcPr>
            <w:tcW w:w="141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Procurement</w:t>
            </w:r>
          </w:p>
        </w:tc>
        <w:tc>
          <w:tcPr>
            <w:tcW w:w="796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90</w:t>
            </w:r>
          </w:p>
        </w:tc>
        <w:tc>
          <w:tcPr>
            <w:tcW w:w="63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$481</w:t>
            </w:r>
          </w:p>
        </w:tc>
        <w:tc>
          <w:tcPr>
            <w:tcW w:w="796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$142</w:t>
            </w:r>
          </w:p>
        </w:tc>
        <w:tc>
          <w:tcPr>
            <w:tcW w:w="63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$107</w:t>
            </w:r>
          </w:p>
        </w:tc>
        <w:tc>
          <w:tcPr>
            <w:tcW w:w="717" w:type="pct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$730</w:t>
            </w:r>
          </w:p>
        </w:tc>
      </w:tr>
      <w:tr w:rsidR="000B2364" w:rsidRPr="002155C7" w:rsidTr="000B2364">
        <w:trPr>
          <w:trHeight w:val="340"/>
          <w:jc w:val="center"/>
        </w:trPr>
        <w:tc>
          <w:tcPr>
            <w:tcW w:w="1416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Angioplasty</w:t>
            </w:r>
          </w:p>
        </w:tc>
        <w:tc>
          <w:tcPr>
            <w:tcW w:w="796" w:type="pct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120</w:t>
            </w:r>
          </w:p>
        </w:tc>
        <w:tc>
          <w:tcPr>
            <w:tcW w:w="637" w:type="pct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$1,536</w:t>
            </w:r>
          </w:p>
        </w:tc>
        <w:tc>
          <w:tcPr>
            <w:tcW w:w="796" w:type="pct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$493</w:t>
            </w:r>
          </w:p>
        </w:tc>
        <w:tc>
          <w:tcPr>
            <w:tcW w:w="637" w:type="pct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$106</w:t>
            </w:r>
          </w:p>
        </w:tc>
        <w:tc>
          <w:tcPr>
            <w:tcW w:w="717" w:type="pct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364" w:rsidRPr="002155C7" w:rsidRDefault="000B2364" w:rsidP="00CF0618">
            <w:pPr>
              <w:spacing w:after="0" w:line="240" w:lineRule="auto"/>
              <w:jc w:val="right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2155C7">
              <w:rPr>
                <w:rFonts w:eastAsia="Times New Roman" w:cs="Arial"/>
                <w:color w:val="000000"/>
                <w:sz w:val="22"/>
                <w:lang w:eastAsia="en-CA"/>
              </w:rPr>
              <w:t>$2,136</w:t>
            </w:r>
          </w:p>
        </w:tc>
      </w:tr>
    </w:tbl>
    <w:p w:rsidR="000B2364" w:rsidRDefault="000B2364" w:rsidP="000B2364">
      <w:pPr>
        <w:spacing w:after="0" w:line="240" w:lineRule="auto"/>
        <w:rPr>
          <w:szCs w:val="24"/>
        </w:rPr>
      </w:pPr>
    </w:p>
    <w:p w:rsidR="000B2364" w:rsidRDefault="000B2364">
      <w:pPr>
        <w:rPr>
          <w:b/>
        </w:rPr>
      </w:pPr>
      <w:r>
        <w:rPr>
          <w:b/>
        </w:rPr>
        <w:br w:type="page"/>
      </w:r>
    </w:p>
    <w:p w:rsidR="000B2364" w:rsidRDefault="000B2364" w:rsidP="002067DB">
      <w:pPr>
        <w:spacing w:after="0" w:line="240" w:lineRule="auto"/>
        <w:rPr>
          <w:b/>
        </w:rPr>
        <w:sectPr w:rsidR="000B2364" w:rsidSect="009F7BE1">
          <w:pgSz w:w="15840" w:h="12240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853162" w:rsidRDefault="002D734D" w:rsidP="005551F3">
      <w:pPr>
        <w:spacing w:after="0" w:line="240" w:lineRule="auto"/>
        <w:jc w:val="center"/>
        <w:rPr>
          <w:b/>
          <w:szCs w:val="24"/>
        </w:rPr>
      </w:pPr>
      <w:r>
        <w:rPr>
          <w:b/>
          <w:bCs/>
        </w:rPr>
        <w:lastRenderedPageBreak/>
        <w:t>Additional file 1: Table</w:t>
      </w:r>
      <w:r w:rsidRPr="0012712E">
        <w:rPr>
          <w:b/>
          <w:bCs/>
        </w:rPr>
        <w:t xml:space="preserve"> </w:t>
      </w:r>
      <w:r>
        <w:rPr>
          <w:b/>
          <w:bCs/>
        </w:rPr>
        <w:t>S</w:t>
      </w:r>
      <w:r w:rsidR="00653A0C">
        <w:rPr>
          <w:b/>
          <w:szCs w:val="24"/>
        </w:rPr>
        <w:t>9</w:t>
      </w:r>
      <w:r w:rsidR="00582BF4">
        <w:rPr>
          <w:b/>
          <w:szCs w:val="24"/>
        </w:rPr>
        <w:t>:</w:t>
      </w:r>
      <w:r w:rsidR="00853162" w:rsidRPr="00CF5CBE">
        <w:rPr>
          <w:b/>
          <w:szCs w:val="24"/>
        </w:rPr>
        <w:t xml:space="preserve"> Baseline demographics of incident </w:t>
      </w:r>
      <w:r w:rsidR="002E798F">
        <w:rPr>
          <w:b/>
          <w:szCs w:val="24"/>
        </w:rPr>
        <w:t xml:space="preserve">DFU </w:t>
      </w:r>
      <w:r w:rsidR="00853162" w:rsidRPr="00CF5CBE">
        <w:rPr>
          <w:b/>
          <w:szCs w:val="24"/>
        </w:rPr>
        <w:t>cohort</w:t>
      </w:r>
    </w:p>
    <w:p w:rsidR="004E0C57" w:rsidRPr="00CF5CBE" w:rsidRDefault="004E0C57" w:rsidP="002067DB">
      <w:pPr>
        <w:spacing w:after="0" w:line="240" w:lineRule="auto"/>
        <w:rPr>
          <w:b/>
          <w:szCs w:val="24"/>
        </w:rPr>
      </w:pPr>
    </w:p>
    <w:tbl>
      <w:tblPr>
        <w:tblW w:w="6049" w:type="dxa"/>
        <w:jc w:val="center"/>
        <w:tblLayout w:type="fixed"/>
        <w:tblLook w:val="04A0"/>
      </w:tblPr>
      <w:tblGrid>
        <w:gridCol w:w="3911"/>
        <w:gridCol w:w="2138"/>
      </w:tblGrid>
      <w:tr w:rsidR="00853162" w:rsidRPr="009F7194" w:rsidTr="005551F3">
        <w:trPr>
          <w:trHeight w:val="397"/>
          <w:jc w:val="center"/>
        </w:trPr>
        <w:tc>
          <w:tcPr>
            <w:tcW w:w="39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53162" w:rsidRPr="00CF5CBE" w:rsidRDefault="00853162" w:rsidP="002067DB">
            <w:pPr>
              <w:spacing w:after="0" w:line="240" w:lineRule="auto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r w:rsidRPr="00CF5CBE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Characteristic</w:t>
            </w:r>
          </w:p>
        </w:tc>
        <w:tc>
          <w:tcPr>
            <w:tcW w:w="2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53162" w:rsidRPr="00CF5CBE" w:rsidRDefault="00853162" w:rsidP="002067DB">
            <w:pPr>
              <w:spacing w:after="0" w:line="240" w:lineRule="auto"/>
              <w:jc w:val="center"/>
              <w:rPr>
                <w:rFonts w:eastAsia="Times New Roman" w:cs="Arial"/>
                <w:b/>
                <w:color w:val="000000"/>
                <w:sz w:val="22"/>
                <w:lang w:eastAsia="en-CA"/>
              </w:rPr>
            </w:pPr>
            <w:proofErr w:type="gramStart"/>
            <w:r w:rsidRPr="00CF5CBE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>n</w:t>
            </w:r>
            <w:proofErr w:type="gramEnd"/>
            <w:r w:rsidRPr="00CF5CBE">
              <w:rPr>
                <w:rFonts w:eastAsia="Times New Roman" w:cs="Arial"/>
                <w:b/>
                <w:color w:val="000000"/>
                <w:sz w:val="22"/>
                <w:lang w:eastAsia="en-CA"/>
              </w:rPr>
              <w:t xml:space="preserve"> (%)</w:t>
            </w:r>
          </w:p>
        </w:tc>
      </w:tr>
      <w:tr w:rsidR="00853162" w:rsidRPr="009F7194" w:rsidTr="005551F3">
        <w:trPr>
          <w:trHeight w:val="340"/>
          <w:jc w:val="center"/>
        </w:trPr>
        <w:tc>
          <w:tcPr>
            <w:tcW w:w="391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BF4" w:rsidRPr="00582BF4" w:rsidRDefault="00853162" w:rsidP="002067DB">
            <w:pPr>
              <w:spacing w:after="0" w:line="240" w:lineRule="auto"/>
              <w:rPr>
                <w:rFonts w:eastAsia="Times New Roman" w:cs="Arial"/>
                <w:i/>
                <w:color w:val="000000"/>
                <w:sz w:val="22"/>
                <w:lang w:eastAsia="en-CA"/>
              </w:rPr>
            </w:pPr>
            <w:r w:rsidRPr="00CF5CBE">
              <w:rPr>
                <w:rFonts w:eastAsia="Times New Roman" w:cs="Arial"/>
                <w:color w:val="000000"/>
                <w:sz w:val="22"/>
                <w:lang w:eastAsia="en-CA"/>
              </w:rPr>
              <w:t xml:space="preserve">Cases, </w:t>
            </w:r>
            <w:r w:rsidRPr="008B1D28">
              <w:rPr>
                <w:rFonts w:eastAsia="Times New Roman" w:cs="Arial"/>
                <w:i/>
                <w:color w:val="000000"/>
                <w:sz w:val="22"/>
                <w:lang w:eastAsia="en-CA"/>
              </w:rPr>
              <w:t>n</w:t>
            </w:r>
          </w:p>
        </w:tc>
        <w:tc>
          <w:tcPr>
            <w:tcW w:w="213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162" w:rsidRPr="00CF5CBE" w:rsidRDefault="00853162" w:rsidP="002067D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CF5CBE">
              <w:rPr>
                <w:rFonts w:eastAsia="Times New Roman" w:cs="Arial"/>
                <w:color w:val="000000"/>
                <w:sz w:val="22"/>
                <w:lang w:eastAsia="en-CA"/>
              </w:rPr>
              <w:t>5,015</w:t>
            </w:r>
          </w:p>
        </w:tc>
      </w:tr>
      <w:tr w:rsidR="00853162" w:rsidRPr="00582BF4" w:rsidTr="005551F3">
        <w:trPr>
          <w:trHeight w:val="340"/>
          <w:jc w:val="center"/>
        </w:trPr>
        <w:tc>
          <w:tcPr>
            <w:tcW w:w="3911" w:type="dxa"/>
            <w:shd w:val="clear" w:color="auto" w:fill="auto"/>
            <w:noWrap/>
            <w:vAlign w:val="center"/>
            <w:hideMark/>
          </w:tcPr>
          <w:p w:rsidR="00853162" w:rsidRPr="00582BF4" w:rsidRDefault="00853162" w:rsidP="002067DB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582BF4">
              <w:rPr>
                <w:rFonts w:eastAsia="Times New Roman" w:cs="Arial"/>
                <w:color w:val="000000"/>
                <w:sz w:val="22"/>
                <w:lang w:eastAsia="en-CA"/>
              </w:rPr>
              <w:t>Age, mean (SD) (min, max)</w:t>
            </w:r>
          </w:p>
        </w:tc>
        <w:tc>
          <w:tcPr>
            <w:tcW w:w="2138" w:type="dxa"/>
            <w:shd w:val="clear" w:color="auto" w:fill="auto"/>
            <w:noWrap/>
            <w:vAlign w:val="center"/>
            <w:hideMark/>
          </w:tcPr>
          <w:p w:rsidR="00853162" w:rsidRPr="00582BF4" w:rsidRDefault="00853162" w:rsidP="002067D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582BF4">
              <w:rPr>
                <w:rFonts w:eastAsia="Times New Roman" w:cs="Arial"/>
                <w:color w:val="000000"/>
                <w:sz w:val="22"/>
                <w:lang w:eastAsia="en-CA"/>
              </w:rPr>
              <w:t>68 (14) (19, 102)</w:t>
            </w:r>
          </w:p>
        </w:tc>
      </w:tr>
      <w:tr w:rsidR="00853162" w:rsidRPr="009F7194" w:rsidTr="005551F3">
        <w:trPr>
          <w:trHeight w:val="340"/>
          <w:jc w:val="center"/>
        </w:trPr>
        <w:tc>
          <w:tcPr>
            <w:tcW w:w="3911" w:type="dxa"/>
            <w:shd w:val="clear" w:color="auto" w:fill="auto"/>
            <w:noWrap/>
            <w:vAlign w:val="center"/>
            <w:hideMark/>
          </w:tcPr>
          <w:p w:rsidR="00853162" w:rsidRPr="00CF5CBE" w:rsidRDefault="00853162" w:rsidP="00583F4A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CF5CBE">
              <w:rPr>
                <w:rFonts w:eastAsia="Times New Roman" w:cs="Arial"/>
                <w:color w:val="000000"/>
                <w:sz w:val="22"/>
                <w:lang w:eastAsia="en-CA"/>
              </w:rPr>
              <w:t>M</w:t>
            </w:r>
            <w:r w:rsidR="00583F4A">
              <w:rPr>
                <w:rFonts w:eastAsia="Times New Roman" w:cs="Arial"/>
                <w:color w:val="000000"/>
                <w:sz w:val="22"/>
                <w:lang w:eastAsia="en-CA"/>
              </w:rPr>
              <w:t>en</w:t>
            </w:r>
          </w:p>
        </w:tc>
        <w:tc>
          <w:tcPr>
            <w:tcW w:w="2138" w:type="dxa"/>
            <w:shd w:val="clear" w:color="auto" w:fill="auto"/>
            <w:noWrap/>
            <w:vAlign w:val="center"/>
            <w:hideMark/>
          </w:tcPr>
          <w:p w:rsidR="00853162" w:rsidRPr="00CF5CBE" w:rsidRDefault="00853162" w:rsidP="002067D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CF5CBE">
              <w:rPr>
                <w:rFonts w:eastAsia="Times New Roman" w:cs="Arial"/>
                <w:color w:val="000000"/>
                <w:sz w:val="22"/>
                <w:lang w:eastAsia="en-CA"/>
              </w:rPr>
              <w:t>3,028 (60%)</w:t>
            </w:r>
          </w:p>
        </w:tc>
      </w:tr>
      <w:tr w:rsidR="00853162" w:rsidRPr="009F7194" w:rsidTr="005551F3">
        <w:trPr>
          <w:trHeight w:val="340"/>
          <w:jc w:val="center"/>
        </w:trPr>
        <w:tc>
          <w:tcPr>
            <w:tcW w:w="3911" w:type="dxa"/>
            <w:shd w:val="clear" w:color="auto" w:fill="auto"/>
            <w:noWrap/>
            <w:vAlign w:val="center"/>
            <w:hideMark/>
          </w:tcPr>
          <w:p w:rsidR="00853162" w:rsidRPr="00CF5CBE" w:rsidRDefault="00853162" w:rsidP="002067DB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CF5CBE">
              <w:rPr>
                <w:rFonts w:eastAsia="Times New Roman" w:cs="Arial"/>
                <w:color w:val="000000"/>
                <w:sz w:val="22"/>
                <w:lang w:eastAsia="en-CA"/>
              </w:rPr>
              <w:t>Diseases arteries and capillaries</w:t>
            </w:r>
          </w:p>
        </w:tc>
        <w:tc>
          <w:tcPr>
            <w:tcW w:w="2138" w:type="dxa"/>
            <w:shd w:val="clear" w:color="auto" w:fill="auto"/>
            <w:noWrap/>
            <w:vAlign w:val="center"/>
            <w:hideMark/>
          </w:tcPr>
          <w:p w:rsidR="00853162" w:rsidRPr="00CF5CBE" w:rsidRDefault="00853162" w:rsidP="002067D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CF5CBE">
              <w:rPr>
                <w:rFonts w:eastAsia="Times New Roman" w:cs="Arial"/>
                <w:color w:val="000000"/>
                <w:sz w:val="22"/>
                <w:lang w:eastAsia="en-CA"/>
              </w:rPr>
              <w:t>1,435 (29%)</w:t>
            </w:r>
          </w:p>
        </w:tc>
      </w:tr>
      <w:tr w:rsidR="00853162" w:rsidRPr="009F7194" w:rsidTr="005551F3">
        <w:trPr>
          <w:trHeight w:val="340"/>
          <w:jc w:val="center"/>
        </w:trPr>
        <w:tc>
          <w:tcPr>
            <w:tcW w:w="3911" w:type="dxa"/>
            <w:shd w:val="clear" w:color="auto" w:fill="auto"/>
            <w:noWrap/>
            <w:vAlign w:val="center"/>
            <w:hideMark/>
          </w:tcPr>
          <w:p w:rsidR="00853162" w:rsidRPr="00CF5CBE" w:rsidRDefault="00853162" w:rsidP="002067DB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CF5CBE">
              <w:rPr>
                <w:rFonts w:eastAsia="Times New Roman" w:cs="Arial"/>
                <w:color w:val="000000"/>
                <w:sz w:val="22"/>
                <w:lang w:eastAsia="en-CA"/>
              </w:rPr>
              <w:t>Renal Failure</w:t>
            </w:r>
          </w:p>
        </w:tc>
        <w:tc>
          <w:tcPr>
            <w:tcW w:w="2138" w:type="dxa"/>
            <w:shd w:val="clear" w:color="auto" w:fill="auto"/>
            <w:noWrap/>
            <w:vAlign w:val="center"/>
            <w:hideMark/>
          </w:tcPr>
          <w:p w:rsidR="00853162" w:rsidRPr="00CF5CBE" w:rsidRDefault="00853162" w:rsidP="002067D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CF5CBE">
              <w:rPr>
                <w:rFonts w:eastAsia="Times New Roman" w:cs="Arial"/>
                <w:color w:val="000000"/>
                <w:sz w:val="22"/>
                <w:lang w:eastAsia="en-CA"/>
              </w:rPr>
              <w:t>1,248 (25%)</w:t>
            </w:r>
          </w:p>
        </w:tc>
      </w:tr>
      <w:tr w:rsidR="00853162" w:rsidRPr="009F7194" w:rsidTr="005551F3">
        <w:trPr>
          <w:trHeight w:val="340"/>
          <w:jc w:val="center"/>
        </w:trPr>
        <w:tc>
          <w:tcPr>
            <w:tcW w:w="3911" w:type="dxa"/>
            <w:shd w:val="clear" w:color="auto" w:fill="auto"/>
            <w:noWrap/>
            <w:vAlign w:val="center"/>
            <w:hideMark/>
          </w:tcPr>
          <w:p w:rsidR="00853162" w:rsidRPr="00CF5CBE" w:rsidRDefault="00853162" w:rsidP="002067DB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CF5CBE">
              <w:rPr>
                <w:rFonts w:eastAsia="Times New Roman" w:cs="Arial"/>
                <w:color w:val="000000"/>
                <w:sz w:val="22"/>
                <w:lang w:eastAsia="en-CA"/>
              </w:rPr>
              <w:t>Ischemic Heart Disease</w:t>
            </w:r>
          </w:p>
        </w:tc>
        <w:tc>
          <w:tcPr>
            <w:tcW w:w="2138" w:type="dxa"/>
            <w:shd w:val="clear" w:color="auto" w:fill="auto"/>
            <w:noWrap/>
            <w:vAlign w:val="center"/>
            <w:hideMark/>
          </w:tcPr>
          <w:p w:rsidR="00853162" w:rsidRPr="00CF5CBE" w:rsidRDefault="00853162" w:rsidP="002067D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CF5CBE">
              <w:rPr>
                <w:rFonts w:eastAsia="Times New Roman" w:cs="Arial"/>
                <w:color w:val="000000"/>
                <w:sz w:val="22"/>
                <w:lang w:eastAsia="en-CA"/>
              </w:rPr>
              <w:t>1,107 (22%)</w:t>
            </w:r>
          </w:p>
        </w:tc>
      </w:tr>
      <w:tr w:rsidR="00853162" w:rsidRPr="009F7194" w:rsidTr="005551F3">
        <w:trPr>
          <w:trHeight w:val="340"/>
          <w:jc w:val="center"/>
        </w:trPr>
        <w:tc>
          <w:tcPr>
            <w:tcW w:w="3911" w:type="dxa"/>
            <w:shd w:val="clear" w:color="auto" w:fill="auto"/>
            <w:noWrap/>
            <w:vAlign w:val="center"/>
            <w:hideMark/>
          </w:tcPr>
          <w:p w:rsidR="00853162" w:rsidRPr="00CF5CBE" w:rsidRDefault="00853162" w:rsidP="002067DB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CF5CBE">
              <w:rPr>
                <w:rFonts w:eastAsia="Times New Roman" w:cs="Arial"/>
                <w:color w:val="000000"/>
                <w:sz w:val="22"/>
                <w:lang w:eastAsia="en-CA"/>
              </w:rPr>
              <w:t>Heart failure</w:t>
            </w:r>
          </w:p>
        </w:tc>
        <w:tc>
          <w:tcPr>
            <w:tcW w:w="2138" w:type="dxa"/>
            <w:shd w:val="clear" w:color="auto" w:fill="auto"/>
            <w:noWrap/>
            <w:vAlign w:val="center"/>
            <w:hideMark/>
          </w:tcPr>
          <w:p w:rsidR="00853162" w:rsidRPr="00CF5CBE" w:rsidRDefault="00853162" w:rsidP="002067D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CF5CBE">
              <w:rPr>
                <w:rFonts w:eastAsia="Times New Roman" w:cs="Arial"/>
                <w:color w:val="000000"/>
                <w:sz w:val="22"/>
                <w:lang w:eastAsia="en-CA"/>
              </w:rPr>
              <w:t>1,020 (20%)</w:t>
            </w:r>
          </w:p>
        </w:tc>
      </w:tr>
      <w:tr w:rsidR="00853162" w:rsidRPr="009F7194" w:rsidTr="005551F3">
        <w:trPr>
          <w:trHeight w:val="340"/>
          <w:jc w:val="center"/>
        </w:trPr>
        <w:tc>
          <w:tcPr>
            <w:tcW w:w="3911" w:type="dxa"/>
            <w:shd w:val="clear" w:color="auto" w:fill="auto"/>
            <w:noWrap/>
            <w:vAlign w:val="center"/>
            <w:hideMark/>
          </w:tcPr>
          <w:p w:rsidR="00853162" w:rsidRPr="00CF5CBE" w:rsidRDefault="00853162" w:rsidP="002067DB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CF5CBE">
              <w:rPr>
                <w:rFonts w:eastAsia="Times New Roman" w:cs="Arial"/>
                <w:color w:val="000000"/>
                <w:sz w:val="22"/>
                <w:lang w:eastAsia="en-CA"/>
              </w:rPr>
              <w:t>Cancer</w:t>
            </w:r>
          </w:p>
        </w:tc>
        <w:tc>
          <w:tcPr>
            <w:tcW w:w="2138" w:type="dxa"/>
            <w:shd w:val="clear" w:color="auto" w:fill="auto"/>
            <w:noWrap/>
            <w:vAlign w:val="center"/>
            <w:hideMark/>
          </w:tcPr>
          <w:p w:rsidR="00853162" w:rsidRPr="00CF5CBE" w:rsidRDefault="00853162" w:rsidP="002067D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CF5CBE">
              <w:rPr>
                <w:rFonts w:eastAsia="Times New Roman" w:cs="Arial"/>
                <w:color w:val="000000"/>
                <w:sz w:val="22"/>
                <w:lang w:eastAsia="en-CA"/>
              </w:rPr>
              <w:t>594 (12%)</w:t>
            </w:r>
          </w:p>
        </w:tc>
      </w:tr>
      <w:tr w:rsidR="00853162" w:rsidRPr="009F7194" w:rsidTr="005551F3">
        <w:trPr>
          <w:trHeight w:val="340"/>
          <w:jc w:val="center"/>
        </w:trPr>
        <w:tc>
          <w:tcPr>
            <w:tcW w:w="3911" w:type="dxa"/>
            <w:shd w:val="clear" w:color="auto" w:fill="auto"/>
            <w:noWrap/>
            <w:vAlign w:val="center"/>
            <w:hideMark/>
          </w:tcPr>
          <w:p w:rsidR="00853162" w:rsidRPr="00CF5CBE" w:rsidRDefault="00853162" w:rsidP="002067DB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CF5CBE">
              <w:rPr>
                <w:rFonts w:eastAsia="Times New Roman" w:cs="Arial"/>
                <w:color w:val="000000"/>
                <w:sz w:val="22"/>
                <w:lang w:eastAsia="en-CA"/>
              </w:rPr>
              <w:t>Chronic lower respiratory disease</w:t>
            </w:r>
          </w:p>
        </w:tc>
        <w:tc>
          <w:tcPr>
            <w:tcW w:w="2138" w:type="dxa"/>
            <w:shd w:val="clear" w:color="auto" w:fill="auto"/>
            <w:noWrap/>
            <w:vAlign w:val="center"/>
            <w:hideMark/>
          </w:tcPr>
          <w:p w:rsidR="00853162" w:rsidRPr="00CF5CBE" w:rsidRDefault="00853162" w:rsidP="002067D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CF5CBE">
              <w:rPr>
                <w:rFonts w:eastAsia="Times New Roman" w:cs="Arial"/>
                <w:color w:val="000000"/>
                <w:sz w:val="22"/>
                <w:lang w:eastAsia="en-CA"/>
              </w:rPr>
              <w:t>541 (11%)</w:t>
            </w:r>
          </w:p>
        </w:tc>
      </w:tr>
      <w:tr w:rsidR="00853162" w:rsidRPr="009F7194" w:rsidTr="005551F3">
        <w:trPr>
          <w:trHeight w:val="340"/>
          <w:jc w:val="center"/>
        </w:trPr>
        <w:tc>
          <w:tcPr>
            <w:tcW w:w="3911" w:type="dxa"/>
            <w:shd w:val="clear" w:color="auto" w:fill="auto"/>
            <w:noWrap/>
            <w:vAlign w:val="center"/>
            <w:hideMark/>
          </w:tcPr>
          <w:p w:rsidR="00853162" w:rsidRPr="00CF5CBE" w:rsidRDefault="00853162" w:rsidP="002067DB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CF5CBE">
              <w:rPr>
                <w:rFonts w:eastAsia="Times New Roman" w:cs="Arial"/>
                <w:color w:val="000000"/>
                <w:sz w:val="22"/>
                <w:lang w:eastAsia="en-CA"/>
              </w:rPr>
              <w:t>Stroke or TIA</w:t>
            </w:r>
          </w:p>
        </w:tc>
        <w:tc>
          <w:tcPr>
            <w:tcW w:w="2138" w:type="dxa"/>
            <w:shd w:val="clear" w:color="auto" w:fill="auto"/>
            <w:noWrap/>
            <w:vAlign w:val="center"/>
            <w:hideMark/>
          </w:tcPr>
          <w:p w:rsidR="00853162" w:rsidRPr="00CF5CBE" w:rsidRDefault="00853162" w:rsidP="002067D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CF5CBE">
              <w:rPr>
                <w:rFonts w:eastAsia="Times New Roman" w:cs="Arial"/>
                <w:color w:val="000000"/>
                <w:sz w:val="22"/>
                <w:lang w:eastAsia="en-CA"/>
              </w:rPr>
              <w:t>310 (6%)</w:t>
            </w:r>
          </w:p>
        </w:tc>
      </w:tr>
      <w:tr w:rsidR="00853162" w:rsidRPr="009F7194" w:rsidTr="005551F3">
        <w:trPr>
          <w:trHeight w:val="340"/>
          <w:jc w:val="center"/>
        </w:trPr>
        <w:tc>
          <w:tcPr>
            <w:tcW w:w="391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162" w:rsidRPr="00CF5CBE" w:rsidRDefault="00853162" w:rsidP="002067DB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CF5CBE">
              <w:rPr>
                <w:rFonts w:eastAsia="Times New Roman" w:cs="Arial"/>
                <w:color w:val="000000"/>
                <w:sz w:val="22"/>
                <w:lang w:eastAsia="en-CA"/>
              </w:rPr>
              <w:t>Hypertension</w:t>
            </w:r>
          </w:p>
        </w:tc>
        <w:tc>
          <w:tcPr>
            <w:tcW w:w="213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162" w:rsidRPr="00CF5CBE" w:rsidRDefault="00853162" w:rsidP="002067D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en-CA"/>
              </w:rPr>
            </w:pPr>
            <w:r w:rsidRPr="00CF5CBE">
              <w:rPr>
                <w:rFonts w:eastAsia="Times New Roman" w:cs="Arial"/>
                <w:color w:val="000000"/>
                <w:sz w:val="22"/>
                <w:lang w:eastAsia="en-CA"/>
              </w:rPr>
              <w:t>121 (2%)</w:t>
            </w:r>
          </w:p>
        </w:tc>
      </w:tr>
    </w:tbl>
    <w:p w:rsidR="00853162" w:rsidRDefault="00853162" w:rsidP="002067DB">
      <w:pPr>
        <w:spacing w:after="0" w:line="240" w:lineRule="auto"/>
        <w:rPr>
          <w:szCs w:val="24"/>
        </w:rPr>
      </w:pPr>
    </w:p>
    <w:p w:rsidR="00853162" w:rsidRPr="00583F4A" w:rsidRDefault="00266356" w:rsidP="00583F4A">
      <w:pPr>
        <w:spacing w:after="0" w:line="240" w:lineRule="auto"/>
        <w:jc w:val="center"/>
        <w:rPr>
          <w:sz w:val="22"/>
          <w:szCs w:val="24"/>
        </w:rPr>
      </w:pPr>
      <w:r>
        <w:rPr>
          <w:sz w:val="22"/>
          <w:szCs w:val="24"/>
        </w:rPr>
        <w:t xml:space="preserve">DFU: Diabetic Foot Ulcer. </w:t>
      </w:r>
      <w:r w:rsidR="00583F4A" w:rsidRPr="00583F4A">
        <w:rPr>
          <w:sz w:val="22"/>
          <w:szCs w:val="24"/>
        </w:rPr>
        <w:t>SD: Standard deviation</w:t>
      </w:r>
    </w:p>
    <w:p w:rsidR="00853162" w:rsidRDefault="00853162" w:rsidP="002067DB">
      <w:pPr>
        <w:spacing w:after="0" w:line="240" w:lineRule="auto"/>
        <w:rPr>
          <w:b/>
        </w:rPr>
      </w:pPr>
      <w:r>
        <w:rPr>
          <w:b/>
        </w:rPr>
        <w:br w:type="page"/>
      </w:r>
    </w:p>
    <w:p w:rsidR="00097D9A" w:rsidRDefault="002D734D" w:rsidP="005551F3">
      <w:pPr>
        <w:spacing w:after="0" w:line="240" w:lineRule="auto"/>
        <w:jc w:val="center"/>
        <w:rPr>
          <w:b/>
        </w:rPr>
      </w:pPr>
      <w:r>
        <w:rPr>
          <w:b/>
          <w:bCs/>
        </w:rPr>
        <w:lastRenderedPageBreak/>
        <w:t>Additional file 1: Table</w:t>
      </w:r>
      <w:r w:rsidRPr="0012712E">
        <w:rPr>
          <w:b/>
          <w:bCs/>
        </w:rPr>
        <w:t xml:space="preserve"> </w:t>
      </w:r>
      <w:r>
        <w:rPr>
          <w:b/>
          <w:bCs/>
        </w:rPr>
        <w:t>S</w:t>
      </w:r>
      <w:r w:rsidR="004E0C57">
        <w:rPr>
          <w:b/>
        </w:rPr>
        <w:t>1</w:t>
      </w:r>
      <w:r w:rsidR="000B2364">
        <w:rPr>
          <w:b/>
        </w:rPr>
        <w:t>0</w:t>
      </w:r>
      <w:r w:rsidR="00097D9A" w:rsidRPr="000C1F64">
        <w:rPr>
          <w:b/>
        </w:rPr>
        <w:t>: Incident based analysis, s</w:t>
      </w:r>
      <w:r w:rsidR="00E25927">
        <w:rPr>
          <w:b/>
        </w:rPr>
        <w:t xml:space="preserve">ummary of reasons for admission </w:t>
      </w:r>
      <w:r w:rsidR="00E25927" w:rsidRPr="0072627D">
        <w:rPr>
          <w:b/>
        </w:rPr>
        <w:t>or ER/clinic</w:t>
      </w:r>
      <w:r w:rsidR="005551F3">
        <w:rPr>
          <w:b/>
        </w:rPr>
        <w:t xml:space="preserve"> visit,</w:t>
      </w:r>
      <w:r w:rsidR="00097D9A" w:rsidRPr="000C1F64">
        <w:rPr>
          <w:b/>
        </w:rPr>
        <w:t xml:space="preserve"> </w:t>
      </w:r>
      <w:r w:rsidR="00E25927" w:rsidRPr="0072627D">
        <w:rPr>
          <w:b/>
        </w:rPr>
        <w:t>by year, 2009-2011</w:t>
      </w:r>
    </w:p>
    <w:p w:rsidR="002067DB" w:rsidRDefault="002067DB" w:rsidP="002067DB">
      <w:pPr>
        <w:spacing w:after="0" w:line="240" w:lineRule="auto"/>
        <w:rPr>
          <w:b/>
        </w:rPr>
      </w:pPr>
    </w:p>
    <w:tbl>
      <w:tblPr>
        <w:tblStyle w:val="TableGrid"/>
        <w:tblW w:w="9695" w:type="dxa"/>
        <w:jc w:val="center"/>
        <w:tblBorders>
          <w:top w:val="dotted" w:sz="4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/>
      </w:tblPr>
      <w:tblGrid>
        <w:gridCol w:w="2891"/>
        <w:gridCol w:w="1134"/>
        <w:gridCol w:w="1134"/>
        <w:gridCol w:w="1134"/>
        <w:gridCol w:w="1134"/>
        <w:gridCol w:w="1134"/>
        <w:gridCol w:w="1134"/>
      </w:tblGrid>
      <w:tr w:rsidR="00E25927" w:rsidRPr="00E25927" w:rsidTr="002067DB">
        <w:trPr>
          <w:trHeight w:val="567"/>
          <w:jc w:val="center"/>
        </w:trPr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5927" w:rsidRPr="00E25927" w:rsidRDefault="00E25927" w:rsidP="002067DB">
            <w:pPr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22"/>
                <w:szCs w:val="22"/>
                <w:lang w:val="en-US" w:eastAsia="en-CA"/>
              </w:rPr>
              <w:t>Admission or ER visit reason: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5927" w:rsidRPr="00E25927" w:rsidRDefault="00E25927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22"/>
                <w:szCs w:val="22"/>
                <w:lang w:eastAsia="en-CA"/>
              </w:rPr>
              <w:t>Year 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22"/>
                <w:szCs w:val="22"/>
                <w:lang w:eastAsia="en-CA"/>
              </w:rPr>
              <w:t>% of cohort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5927" w:rsidRPr="00E25927" w:rsidRDefault="00E25927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22"/>
                <w:szCs w:val="22"/>
                <w:lang w:eastAsia="en-CA"/>
              </w:rPr>
              <w:t>Year 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22"/>
                <w:szCs w:val="22"/>
                <w:lang w:eastAsia="en-CA"/>
              </w:rPr>
              <w:t>% of cohort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5927" w:rsidRPr="00E25927" w:rsidRDefault="00E25927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22"/>
                <w:szCs w:val="22"/>
                <w:lang w:eastAsia="en-CA"/>
              </w:rPr>
              <w:t>Year 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5927" w:rsidRPr="00E25927" w:rsidRDefault="00E25927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22"/>
                <w:szCs w:val="22"/>
                <w:lang w:eastAsia="en-CA"/>
              </w:rPr>
              <w:t>% of cohort</w:t>
            </w:r>
          </w:p>
        </w:tc>
      </w:tr>
      <w:tr w:rsidR="00E25927" w:rsidRPr="00E25927" w:rsidTr="002067DB">
        <w:trPr>
          <w:trHeight w:val="397"/>
          <w:jc w:val="center"/>
        </w:trPr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textAlignment w:val="bottom"/>
              <w:rPr>
                <w:rFonts w:ascii="Arial" w:eastAsia="Times New Roman" w:hAnsi="Arial" w:cs="Arial"/>
                <w:i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i/>
                <w:color w:val="000000"/>
                <w:kern w:val="24"/>
                <w:sz w:val="22"/>
                <w:szCs w:val="22"/>
                <w:lang w:eastAsia="en-CA"/>
              </w:rPr>
              <w:t>Cases (n)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i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i/>
                <w:color w:val="000000"/>
                <w:kern w:val="24"/>
                <w:sz w:val="22"/>
                <w:szCs w:val="22"/>
                <w:lang w:eastAsia="en-CA"/>
              </w:rPr>
              <w:t>5,015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i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i/>
                <w:color w:val="000000"/>
                <w:kern w:val="24"/>
                <w:sz w:val="22"/>
                <w:szCs w:val="22"/>
                <w:lang w:eastAsia="en-CA"/>
              </w:rPr>
              <w:t>100.0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i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i/>
                <w:color w:val="000000"/>
                <w:kern w:val="24"/>
                <w:sz w:val="22"/>
                <w:szCs w:val="22"/>
                <w:lang w:eastAsia="en-CA"/>
              </w:rPr>
              <w:t>2,979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i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i/>
                <w:color w:val="000000"/>
                <w:kern w:val="24"/>
                <w:sz w:val="22"/>
                <w:szCs w:val="22"/>
                <w:lang w:eastAsia="en-CA"/>
              </w:rPr>
              <w:t>59.3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i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i/>
                <w:color w:val="000000"/>
                <w:kern w:val="24"/>
                <w:sz w:val="22"/>
                <w:szCs w:val="22"/>
                <w:lang w:eastAsia="en-CA"/>
              </w:rPr>
              <w:t>2,376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i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i/>
                <w:color w:val="000000"/>
                <w:kern w:val="24"/>
                <w:sz w:val="22"/>
                <w:szCs w:val="22"/>
                <w:lang w:eastAsia="en-CA"/>
              </w:rPr>
              <w:t>47.3</w:t>
            </w:r>
          </w:p>
        </w:tc>
      </w:tr>
      <w:tr w:rsidR="00E25927" w:rsidRPr="00E25927" w:rsidTr="002067DB">
        <w:trPr>
          <w:trHeight w:val="340"/>
          <w:jc w:val="center"/>
        </w:trPr>
        <w:tc>
          <w:tcPr>
            <w:tcW w:w="2891" w:type="dxa"/>
            <w:tcBorders>
              <w:top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textAlignment w:val="bottom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 xml:space="preserve">DFU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1559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31.0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348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6.9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236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4.7</w:t>
            </w:r>
          </w:p>
        </w:tc>
      </w:tr>
      <w:tr w:rsidR="00E25927" w:rsidRPr="00E25927" w:rsidTr="002067DB">
        <w:trPr>
          <w:trHeight w:val="340"/>
          <w:jc w:val="center"/>
        </w:trPr>
        <w:tc>
          <w:tcPr>
            <w:tcW w:w="2891" w:type="dxa"/>
            <w:vAlign w:val="center"/>
          </w:tcPr>
          <w:p w:rsidR="00E25927" w:rsidRPr="00E25927" w:rsidRDefault="00E25927" w:rsidP="002067DB">
            <w:pPr>
              <w:contextualSpacing/>
              <w:textAlignment w:val="bottom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DFU with gangrene</w:t>
            </w:r>
          </w:p>
        </w:tc>
        <w:tc>
          <w:tcPr>
            <w:tcW w:w="1134" w:type="dxa"/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622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12.4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175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3.5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97</w:t>
            </w:r>
          </w:p>
        </w:tc>
        <w:tc>
          <w:tcPr>
            <w:tcW w:w="1134" w:type="dxa"/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1.9</w:t>
            </w:r>
          </w:p>
        </w:tc>
      </w:tr>
      <w:tr w:rsidR="00E25927" w:rsidRPr="00E25927" w:rsidTr="002067DB">
        <w:trPr>
          <w:trHeight w:val="340"/>
          <w:jc w:val="center"/>
        </w:trPr>
        <w:tc>
          <w:tcPr>
            <w:tcW w:w="2891" w:type="dxa"/>
            <w:vAlign w:val="center"/>
          </w:tcPr>
          <w:p w:rsidR="00E25927" w:rsidRPr="00E25927" w:rsidRDefault="00E25927" w:rsidP="002067DB">
            <w:pPr>
              <w:contextualSpacing/>
              <w:textAlignment w:val="bottom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Infection/sepsis</w:t>
            </w:r>
          </w:p>
        </w:tc>
        <w:tc>
          <w:tcPr>
            <w:tcW w:w="1134" w:type="dxa"/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377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7.5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192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3.8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142</w:t>
            </w:r>
          </w:p>
        </w:tc>
        <w:tc>
          <w:tcPr>
            <w:tcW w:w="1134" w:type="dxa"/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2.8</w:t>
            </w:r>
          </w:p>
        </w:tc>
      </w:tr>
      <w:tr w:rsidR="00E25927" w:rsidRPr="00E25927" w:rsidTr="002067DB">
        <w:trPr>
          <w:trHeight w:val="340"/>
          <w:jc w:val="center"/>
        </w:trPr>
        <w:tc>
          <w:tcPr>
            <w:tcW w:w="2891" w:type="dxa"/>
            <w:vAlign w:val="center"/>
          </w:tcPr>
          <w:p w:rsidR="00E25927" w:rsidRPr="00E25927" w:rsidRDefault="00E25927" w:rsidP="002067DB">
            <w:pPr>
              <w:contextualSpacing/>
              <w:textAlignment w:val="bottom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Cellulitis lower limb</w:t>
            </w:r>
          </w:p>
        </w:tc>
        <w:tc>
          <w:tcPr>
            <w:tcW w:w="1134" w:type="dxa"/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1082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21.5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376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7.5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319</w:t>
            </w:r>
          </w:p>
        </w:tc>
        <w:tc>
          <w:tcPr>
            <w:tcW w:w="1134" w:type="dxa"/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6.3</w:t>
            </w:r>
          </w:p>
        </w:tc>
      </w:tr>
      <w:tr w:rsidR="00E25927" w:rsidRPr="00E25927" w:rsidTr="002067DB">
        <w:trPr>
          <w:trHeight w:val="340"/>
          <w:jc w:val="center"/>
        </w:trPr>
        <w:tc>
          <w:tcPr>
            <w:tcW w:w="2891" w:type="dxa"/>
            <w:vAlign w:val="center"/>
          </w:tcPr>
          <w:p w:rsidR="00E25927" w:rsidRPr="00E25927" w:rsidRDefault="00E25927" w:rsidP="002067DB">
            <w:pPr>
              <w:contextualSpacing/>
              <w:textAlignment w:val="bottom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Ulcer lower limb</w:t>
            </w:r>
          </w:p>
        </w:tc>
        <w:tc>
          <w:tcPr>
            <w:tcW w:w="1134" w:type="dxa"/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54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1.1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0.3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10</w:t>
            </w:r>
          </w:p>
        </w:tc>
        <w:tc>
          <w:tcPr>
            <w:tcW w:w="1134" w:type="dxa"/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0.2</w:t>
            </w:r>
          </w:p>
        </w:tc>
      </w:tr>
      <w:tr w:rsidR="00E25927" w:rsidRPr="00E25927" w:rsidTr="002067DB">
        <w:trPr>
          <w:trHeight w:val="340"/>
          <w:jc w:val="center"/>
        </w:trPr>
        <w:tc>
          <w:tcPr>
            <w:tcW w:w="2891" w:type="dxa"/>
            <w:vAlign w:val="center"/>
          </w:tcPr>
          <w:p w:rsidR="00E25927" w:rsidRPr="00E25927" w:rsidRDefault="00E25927" w:rsidP="002067DB">
            <w:pPr>
              <w:contextualSpacing/>
              <w:textAlignment w:val="bottom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Osteomyelitis</w:t>
            </w:r>
          </w:p>
        </w:tc>
        <w:tc>
          <w:tcPr>
            <w:tcW w:w="1134" w:type="dxa"/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206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4.1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109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2.2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71</w:t>
            </w:r>
          </w:p>
        </w:tc>
        <w:tc>
          <w:tcPr>
            <w:tcW w:w="1134" w:type="dxa"/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1.4</w:t>
            </w:r>
          </w:p>
        </w:tc>
      </w:tr>
      <w:tr w:rsidR="00E25927" w:rsidRPr="00E25927" w:rsidTr="002067DB">
        <w:trPr>
          <w:trHeight w:val="340"/>
          <w:jc w:val="center"/>
        </w:trPr>
        <w:tc>
          <w:tcPr>
            <w:tcW w:w="2891" w:type="dxa"/>
            <w:vAlign w:val="center"/>
          </w:tcPr>
          <w:p w:rsidR="00E25927" w:rsidRPr="00E25927" w:rsidRDefault="00E25927" w:rsidP="002067DB">
            <w:pPr>
              <w:contextualSpacing/>
              <w:textAlignment w:val="bottom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Complication procedure</w:t>
            </w:r>
          </w:p>
        </w:tc>
        <w:tc>
          <w:tcPr>
            <w:tcW w:w="1134" w:type="dxa"/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212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4.2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147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2.9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81</w:t>
            </w:r>
          </w:p>
        </w:tc>
        <w:tc>
          <w:tcPr>
            <w:tcW w:w="1134" w:type="dxa"/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1.6</w:t>
            </w:r>
          </w:p>
        </w:tc>
      </w:tr>
      <w:tr w:rsidR="00E25927" w:rsidRPr="00E25927" w:rsidTr="002067DB">
        <w:trPr>
          <w:trHeight w:val="340"/>
          <w:jc w:val="center"/>
        </w:trPr>
        <w:tc>
          <w:tcPr>
            <w:tcW w:w="2891" w:type="dxa"/>
            <w:vAlign w:val="center"/>
          </w:tcPr>
          <w:p w:rsidR="00E25927" w:rsidRPr="00E25927" w:rsidRDefault="00E25927" w:rsidP="002067DB">
            <w:pPr>
              <w:contextualSpacing/>
              <w:textAlignment w:val="bottom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Complications amputate</w:t>
            </w:r>
          </w:p>
        </w:tc>
        <w:tc>
          <w:tcPr>
            <w:tcW w:w="1134" w:type="dxa"/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71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1.4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41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0.8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29</w:t>
            </w:r>
          </w:p>
        </w:tc>
        <w:tc>
          <w:tcPr>
            <w:tcW w:w="1134" w:type="dxa"/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0.6</w:t>
            </w:r>
          </w:p>
        </w:tc>
      </w:tr>
      <w:tr w:rsidR="00E25927" w:rsidRPr="00E25927" w:rsidTr="002067DB">
        <w:trPr>
          <w:trHeight w:val="340"/>
          <w:jc w:val="center"/>
        </w:trPr>
        <w:tc>
          <w:tcPr>
            <w:tcW w:w="2891" w:type="dxa"/>
            <w:vAlign w:val="center"/>
          </w:tcPr>
          <w:p w:rsidR="00E25927" w:rsidRPr="00E25927" w:rsidRDefault="00E25927" w:rsidP="002067DB">
            <w:pPr>
              <w:contextualSpacing/>
              <w:textAlignment w:val="bottom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Surgical dress</w:t>
            </w:r>
          </w:p>
        </w:tc>
        <w:tc>
          <w:tcPr>
            <w:tcW w:w="1134" w:type="dxa"/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222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4.4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84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1.7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70</w:t>
            </w:r>
          </w:p>
        </w:tc>
        <w:tc>
          <w:tcPr>
            <w:tcW w:w="1134" w:type="dxa"/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1.4</w:t>
            </w:r>
          </w:p>
        </w:tc>
      </w:tr>
      <w:tr w:rsidR="00E25927" w:rsidRPr="00E25927" w:rsidTr="002067DB">
        <w:trPr>
          <w:trHeight w:val="340"/>
          <w:jc w:val="center"/>
        </w:trPr>
        <w:tc>
          <w:tcPr>
            <w:tcW w:w="2891" w:type="dxa"/>
            <w:vAlign w:val="center"/>
          </w:tcPr>
          <w:p w:rsidR="00E25927" w:rsidRPr="00E25927" w:rsidRDefault="00E25927" w:rsidP="002067DB">
            <w:pPr>
              <w:contextualSpacing/>
              <w:textAlignment w:val="bottom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Rehabilitation</w:t>
            </w:r>
          </w:p>
        </w:tc>
        <w:tc>
          <w:tcPr>
            <w:tcW w:w="1134" w:type="dxa"/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49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1.0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21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0.4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15</w:t>
            </w:r>
          </w:p>
        </w:tc>
        <w:tc>
          <w:tcPr>
            <w:tcW w:w="1134" w:type="dxa"/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0.3</w:t>
            </w:r>
          </w:p>
        </w:tc>
      </w:tr>
      <w:tr w:rsidR="00E25927" w:rsidRPr="00E25927" w:rsidTr="002067DB">
        <w:trPr>
          <w:trHeight w:val="340"/>
          <w:jc w:val="center"/>
        </w:trPr>
        <w:tc>
          <w:tcPr>
            <w:tcW w:w="2891" w:type="dxa"/>
            <w:vAlign w:val="center"/>
          </w:tcPr>
          <w:p w:rsidR="00E25927" w:rsidRPr="00E25927" w:rsidRDefault="00E25927" w:rsidP="002067DB">
            <w:pPr>
              <w:contextualSpacing/>
              <w:textAlignment w:val="bottom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Palliative care</w:t>
            </w:r>
          </w:p>
        </w:tc>
        <w:tc>
          <w:tcPr>
            <w:tcW w:w="1134" w:type="dxa"/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93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1.9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61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1.2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35</w:t>
            </w:r>
          </w:p>
        </w:tc>
        <w:tc>
          <w:tcPr>
            <w:tcW w:w="1134" w:type="dxa"/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0.7</w:t>
            </w:r>
          </w:p>
        </w:tc>
      </w:tr>
      <w:tr w:rsidR="00E25927" w:rsidRPr="00E25927" w:rsidTr="002067DB">
        <w:trPr>
          <w:trHeight w:val="340"/>
          <w:jc w:val="center"/>
        </w:trPr>
        <w:tc>
          <w:tcPr>
            <w:tcW w:w="2891" w:type="dxa"/>
            <w:vAlign w:val="center"/>
          </w:tcPr>
          <w:p w:rsidR="00E25927" w:rsidRPr="00E25927" w:rsidRDefault="00E25927" w:rsidP="002067DB">
            <w:pPr>
              <w:contextualSpacing/>
              <w:textAlignment w:val="bottom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Convalescence</w:t>
            </w:r>
          </w:p>
        </w:tc>
        <w:tc>
          <w:tcPr>
            <w:tcW w:w="1134" w:type="dxa"/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119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2.4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55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1.1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28</w:t>
            </w:r>
          </w:p>
        </w:tc>
        <w:tc>
          <w:tcPr>
            <w:tcW w:w="1134" w:type="dxa"/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0.6</w:t>
            </w:r>
          </w:p>
        </w:tc>
      </w:tr>
      <w:tr w:rsidR="00E25927" w:rsidRPr="00E25927" w:rsidTr="002067DB">
        <w:trPr>
          <w:trHeight w:val="340"/>
          <w:jc w:val="center"/>
        </w:trPr>
        <w:tc>
          <w:tcPr>
            <w:tcW w:w="2891" w:type="dxa"/>
            <w:vAlign w:val="center"/>
          </w:tcPr>
          <w:p w:rsidR="00E25927" w:rsidRPr="00E25927" w:rsidRDefault="00E25927" w:rsidP="002067DB">
            <w:pPr>
              <w:contextualSpacing/>
              <w:textAlignment w:val="bottom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Problems health care</w:t>
            </w:r>
          </w:p>
        </w:tc>
        <w:tc>
          <w:tcPr>
            <w:tcW w:w="1134" w:type="dxa"/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0.0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0.0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</w:t>
            </w:r>
          </w:p>
        </w:tc>
        <w:tc>
          <w:tcPr>
            <w:tcW w:w="1134" w:type="dxa"/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0.0</w:t>
            </w:r>
          </w:p>
        </w:tc>
      </w:tr>
      <w:tr w:rsidR="00E25927" w:rsidRPr="00E25927" w:rsidTr="002067DB">
        <w:trPr>
          <w:trHeight w:val="340"/>
          <w:jc w:val="center"/>
        </w:trPr>
        <w:tc>
          <w:tcPr>
            <w:tcW w:w="2891" w:type="dxa"/>
            <w:tcBorders>
              <w:bottom w:val="dotted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textAlignment w:val="bottom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Peripheral angiopathy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861</w:t>
            </w:r>
          </w:p>
        </w:tc>
        <w:tc>
          <w:tcPr>
            <w:tcW w:w="1134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17.1</w:t>
            </w:r>
          </w:p>
        </w:tc>
        <w:tc>
          <w:tcPr>
            <w:tcW w:w="1134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312</w:t>
            </w:r>
          </w:p>
        </w:tc>
        <w:tc>
          <w:tcPr>
            <w:tcW w:w="1134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6.2</w:t>
            </w:r>
          </w:p>
        </w:tc>
        <w:tc>
          <w:tcPr>
            <w:tcW w:w="1134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151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3.0</w:t>
            </w:r>
          </w:p>
        </w:tc>
      </w:tr>
      <w:tr w:rsidR="00E25927" w:rsidRPr="00E25927" w:rsidTr="00C5124B">
        <w:trPr>
          <w:trHeight w:val="340"/>
          <w:jc w:val="center"/>
        </w:trPr>
        <w:tc>
          <w:tcPr>
            <w:tcW w:w="2891" w:type="dxa"/>
            <w:vAlign w:val="center"/>
          </w:tcPr>
          <w:p w:rsidR="00E25927" w:rsidRPr="00E25927" w:rsidRDefault="00E25927" w:rsidP="002067DB">
            <w:pPr>
              <w:contextualSpacing/>
              <w:textAlignment w:val="bottom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Peripheral tissue problem</w:t>
            </w:r>
          </w:p>
        </w:tc>
        <w:tc>
          <w:tcPr>
            <w:tcW w:w="1134" w:type="dxa"/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145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2.9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65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1.3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33</w:t>
            </w:r>
          </w:p>
        </w:tc>
        <w:tc>
          <w:tcPr>
            <w:tcW w:w="1134" w:type="dxa"/>
            <w:vAlign w:val="center"/>
          </w:tcPr>
          <w:p w:rsidR="00E25927" w:rsidRPr="00E25927" w:rsidRDefault="00E25927" w:rsidP="002067DB">
            <w:pPr>
              <w:contextualSpacing/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E25927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0.7</w:t>
            </w:r>
          </w:p>
        </w:tc>
      </w:tr>
    </w:tbl>
    <w:p w:rsidR="005551F3" w:rsidRDefault="005551F3" w:rsidP="005551F3">
      <w:pPr>
        <w:spacing w:after="0" w:line="240" w:lineRule="auto"/>
        <w:ind w:left="1701"/>
        <w:rPr>
          <w:sz w:val="22"/>
          <w:szCs w:val="24"/>
        </w:rPr>
      </w:pPr>
    </w:p>
    <w:p w:rsidR="00097D9A" w:rsidRDefault="005574D2" w:rsidP="005551F3">
      <w:pPr>
        <w:spacing w:after="0" w:line="240" w:lineRule="auto"/>
        <w:ind w:left="1701"/>
        <w:rPr>
          <w:szCs w:val="24"/>
        </w:rPr>
      </w:pPr>
      <w:r w:rsidRPr="005551F3">
        <w:rPr>
          <w:szCs w:val="24"/>
        </w:rPr>
        <w:t>Index yea</w:t>
      </w:r>
      <w:r w:rsidR="005551F3">
        <w:rPr>
          <w:szCs w:val="24"/>
        </w:rPr>
        <w:t>r for incidence cohort was 2009</w:t>
      </w:r>
      <w:r w:rsidR="00266356">
        <w:rPr>
          <w:szCs w:val="24"/>
        </w:rPr>
        <w:t>.</w:t>
      </w:r>
    </w:p>
    <w:p w:rsidR="00266356" w:rsidRPr="005551F3" w:rsidRDefault="00266356" w:rsidP="005551F3">
      <w:pPr>
        <w:spacing w:after="0" w:line="240" w:lineRule="auto"/>
        <w:ind w:left="1701"/>
        <w:rPr>
          <w:szCs w:val="24"/>
        </w:rPr>
      </w:pPr>
      <w:r w:rsidRPr="00266356">
        <w:rPr>
          <w:szCs w:val="24"/>
        </w:rPr>
        <w:t>DFU: Diabetic Foot Ulcer</w:t>
      </w:r>
      <w:r>
        <w:rPr>
          <w:szCs w:val="24"/>
        </w:rPr>
        <w:t>. ER: Emergency Room</w:t>
      </w:r>
    </w:p>
    <w:p w:rsidR="00097D9A" w:rsidRDefault="00097D9A" w:rsidP="005551F3">
      <w:pPr>
        <w:spacing w:after="0" w:line="240" w:lineRule="auto"/>
        <w:jc w:val="center"/>
        <w:rPr>
          <w:b/>
        </w:rPr>
      </w:pPr>
      <w:r w:rsidRPr="005551F3">
        <w:rPr>
          <w:sz w:val="22"/>
        </w:rPr>
        <w:br w:type="column"/>
      </w:r>
      <w:r w:rsidR="002D734D">
        <w:rPr>
          <w:b/>
          <w:bCs/>
        </w:rPr>
        <w:lastRenderedPageBreak/>
        <w:t>Additional file 1: Table</w:t>
      </w:r>
      <w:r w:rsidR="002D734D" w:rsidRPr="0012712E">
        <w:rPr>
          <w:b/>
          <w:bCs/>
        </w:rPr>
        <w:t xml:space="preserve"> </w:t>
      </w:r>
      <w:r w:rsidR="002D734D">
        <w:rPr>
          <w:b/>
          <w:bCs/>
        </w:rPr>
        <w:t>S</w:t>
      </w:r>
      <w:r w:rsidR="004E0C57">
        <w:rPr>
          <w:b/>
        </w:rPr>
        <w:t>1</w:t>
      </w:r>
      <w:r w:rsidR="000B2364">
        <w:rPr>
          <w:b/>
        </w:rPr>
        <w:t>1</w:t>
      </w:r>
      <w:r w:rsidRPr="000C1F64">
        <w:rPr>
          <w:b/>
        </w:rPr>
        <w:t>: Incident based analysis, types of amputations</w:t>
      </w:r>
      <w:r w:rsidR="0072627D">
        <w:rPr>
          <w:b/>
        </w:rPr>
        <w:t xml:space="preserve">, </w:t>
      </w:r>
      <w:r w:rsidR="00653A0C" w:rsidRPr="0072627D">
        <w:rPr>
          <w:b/>
        </w:rPr>
        <w:t>by year, 2009-2011</w:t>
      </w:r>
    </w:p>
    <w:p w:rsidR="002067DB" w:rsidRDefault="002067DB" w:rsidP="002067DB">
      <w:pPr>
        <w:spacing w:after="0" w:line="240" w:lineRule="auto"/>
        <w:rPr>
          <w:b/>
        </w:rPr>
      </w:pPr>
    </w:p>
    <w:tbl>
      <w:tblPr>
        <w:tblStyle w:val="TableGrid"/>
        <w:tblW w:w="9695" w:type="dxa"/>
        <w:jc w:val="center"/>
        <w:tblBorders>
          <w:top w:val="dotted" w:sz="4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/>
      </w:tblPr>
      <w:tblGrid>
        <w:gridCol w:w="2891"/>
        <w:gridCol w:w="1134"/>
        <w:gridCol w:w="1134"/>
        <w:gridCol w:w="1134"/>
        <w:gridCol w:w="1134"/>
        <w:gridCol w:w="1134"/>
        <w:gridCol w:w="1134"/>
      </w:tblGrid>
      <w:tr w:rsidR="00653A0C" w:rsidRPr="00653A0C" w:rsidTr="002067DB">
        <w:trPr>
          <w:trHeight w:val="567"/>
          <w:jc w:val="center"/>
        </w:trPr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3A0C" w:rsidRPr="00653A0C" w:rsidRDefault="00653A0C" w:rsidP="002067DB">
            <w:pPr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22"/>
                <w:szCs w:val="22"/>
                <w:lang w:val="en-US" w:eastAsia="en-CA"/>
              </w:rPr>
              <w:t>Amputation Type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22"/>
                <w:szCs w:val="22"/>
                <w:lang w:eastAsia="en-CA"/>
              </w:rPr>
              <w:t>Year 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22"/>
                <w:szCs w:val="22"/>
                <w:lang w:eastAsia="en-CA"/>
              </w:rPr>
              <w:t>% of cohort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22"/>
                <w:szCs w:val="22"/>
                <w:lang w:eastAsia="en-CA"/>
              </w:rPr>
              <w:t>Year 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22"/>
                <w:szCs w:val="22"/>
                <w:lang w:eastAsia="en-CA"/>
              </w:rPr>
              <w:t>% of cohort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22"/>
                <w:szCs w:val="22"/>
                <w:lang w:eastAsia="en-CA"/>
              </w:rPr>
              <w:t>Year 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b/>
                <w:bCs/>
                <w:color w:val="000000"/>
                <w:kern w:val="24"/>
                <w:sz w:val="22"/>
                <w:szCs w:val="22"/>
                <w:lang w:eastAsia="en-CA"/>
              </w:rPr>
              <w:t>% of cohort</w:t>
            </w:r>
          </w:p>
        </w:tc>
      </w:tr>
      <w:tr w:rsidR="00653A0C" w:rsidRPr="00653A0C" w:rsidTr="002067DB">
        <w:trPr>
          <w:trHeight w:val="397"/>
          <w:jc w:val="center"/>
        </w:trPr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3A0C" w:rsidRPr="00653A0C" w:rsidRDefault="00653A0C" w:rsidP="002067DB">
            <w:pPr>
              <w:textAlignment w:val="bottom"/>
              <w:rPr>
                <w:rFonts w:ascii="Arial" w:eastAsia="Times New Roman" w:hAnsi="Arial" w:cs="Arial"/>
                <w:i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i/>
                <w:color w:val="000000"/>
                <w:kern w:val="24"/>
                <w:sz w:val="22"/>
                <w:szCs w:val="22"/>
                <w:lang w:eastAsia="en-CA"/>
              </w:rPr>
              <w:t>Cases (n)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i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i/>
                <w:color w:val="000000"/>
                <w:kern w:val="24"/>
                <w:sz w:val="22"/>
                <w:szCs w:val="22"/>
                <w:lang w:eastAsia="en-CA"/>
              </w:rPr>
              <w:t>5,015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i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i/>
                <w:color w:val="000000"/>
                <w:kern w:val="24"/>
                <w:sz w:val="22"/>
                <w:szCs w:val="22"/>
                <w:lang w:eastAsia="en-CA"/>
              </w:rPr>
              <w:t>100.0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i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i/>
                <w:color w:val="000000"/>
                <w:kern w:val="24"/>
                <w:sz w:val="22"/>
                <w:szCs w:val="22"/>
                <w:lang w:eastAsia="en-CA"/>
              </w:rPr>
              <w:t>2,979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i/>
                <w:sz w:val="22"/>
                <w:szCs w:val="22"/>
                <w:lang w:eastAsia="en-CA"/>
              </w:rPr>
            </w:pPr>
            <w:r>
              <w:rPr>
                <w:rFonts w:ascii="Arial" w:eastAsia="Times New Roman" w:hAnsi="Arial" w:cs="Arial"/>
                <w:i/>
                <w:color w:val="000000"/>
                <w:kern w:val="24"/>
                <w:sz w:val="22"/>
                <w:szCs w:val="22"/>
                <w:lang w:eastAsia="en-CA"/>
              </w:rPr>
              <w:t>59.3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i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i/>
                <w:color w:val="000000"/>
                <w:kern w:val="24"/>
                <w:sz w:val="22"/>
                <w:szCs w:val="22"/>
                <w:lang w:eastAsia="en-CA"/>
              </w:rPr>
              <w:t>2,376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i/>
                <w:sz w:val="22"/>
                <w:szCs w:val="22"/>
                <w:lang w:eastAsia="en-CA"/>
              </w:rPr>
            </w:pPr>
            <w:r>
              <w:rPr>
                <w:rFonts w:ascii="Arial" w:eastAsia="Times New Roman" w:hAnsi="Arial" w:cs="Arial"/>
                <w:i/>
                <w:color w:val="000000"/>
                <w:kern w:val="24"/>
                <w:sz w:val="22"/>
                <w:szCs w:val="22"/>
                <w:lang w:eastAsia="en-CA"/>
              </w:rPr>
              <w:t>47.3</w:t>
            </w:r>
          </w:p>
        </w:tc>
      </w:tr>
      <w:tr w:rsidR="00653A0C" w:rsidRPr="00653A0C" w:rsidTr="002067DB">
        <w:trPr>
          <w:trHeight w:val="340"/>
          <w:jc w:val="center"/>
        </w:trPr>
        <w:tc>
          <w:tcPr>
            <w:tcW w:w="2891" w:type="dxa"/>
            <w:tcBorders>
              <w:top w:val="single" w:sz="4" w:space="0" w:color="auto"/>
            </w:tcBorders>
            <w:vAlign w:val="center"/>
          </w:tcPr>
          <w:p w:rsidR="00653A0C" w:rsidRPr="00653A0C" w:rsidRDefault="00653A0C" w:rsidP="002067DB">
            <w:pPr>
              <w:textAlignment w:val="bottom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Amputation (any)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883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17.6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367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7.3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187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3.7</w:t>
            </w:r>
          </w:p>
        </w:tc>
      </w:tr>
      <w:tr w:rsidR="00653A0C" w:rsidRPr="00653A0C" w:rsidTr="002067DB">
        <w:trPr>
          <w:trHeight w:val="340"/>
          <w:jc w:val="center"/>
        </w:trPr>
        <w:tc>
          <w:tcPr>
            <w:tcW w:w="2891" w:type="dxa"/>
            <w:vAlign w:val="center"/>
          </w:tcPr>
          <w:p w:rsidR="00653A0C" w:rsidRPr="00653A0C" w:rsidRDefault="00653A0C" w:rsidP="002067DB">
            <w:pPr>
              <w:textAlignment w:val="bottom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Femur</w:t>
            </w:r>
          </w:p>
        </w:tc>
        <w:tc>
          <w:tcPr>
            <w:tcW w:w="1134" w:type="dxa"/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166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3.3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92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1.8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35</w:t>
            </w:r>
          </w:p>
        </w:tc>
        <w:tc>
          <w:tcPr>
            <w:tcW w:w="1134" w:type="dxa"/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0.7</w:t>
            </w:r>
          </w:p>
        </w:tc>
      </w:tr>
      <w:tr w:rsidR="00653A0C" w:rsidRPr="00653A0C" w:rsidTr="002067DB">
        <w:trPr>
          <w:trHeight w:val="340"/>
          <w:jc w:val="center"/>
        </w:trPr>
        <w:tc>
          <w:tcPr>
            <w:tcW w:w="2891" w:type="dxa"/>
            <w:vAlign w:val="center"/>
          </w:tcPr>
          <w:p w:rsidR="00653A0C" w:rsidRPr="00653A0C" w:rsidRDefault="00653A0C" w:rsidP="002067DB">
            <w:pPr>
              <w:textAlignment w:val="bottom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Knee</w:t>
            </w:r>
          </w:p>
        </w:tc>
        <w:tc>
          <w:tcPr>
            <w:tcW w:w="1134" w:type="dxa"/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0.1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0.0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</w:t>
            </w:r>
          </w:p>
        </w:tc>
        <w:tc>
          <w:tcPr>
            <w:tcW w:w="1134" w:type="dxa"/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0.0</w:t>
            </w:r>
          </w:p>
        </w:tc>
      </w:tr>
      <w:tr w:rsidR="00653A0C" w:rsidRPr="00653A0C" w:rsidTr="002067DB">
        <w:trPr>
          <w:trHeight w:val="340"/>
          <w:jc w:val="center"/>
        </w:trPr>
        <w:tc>
          <w:tcPr>
            <w:tcW w:w="2891" w:type="dxa"/>
            <w:vAlign w:val="center"/>
          </w:tcPr>
          <w:p w:rsidR="00653A0C" w:rsidRPr="00653A0C" w:rsidRDefault="00653A0C" w:rsidP="002067DB">
            <w:pPr>
              <w:textAlignment w:val="bottom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Tibia fibula</w:t>
            </w:r>
          </w:p>
        </w:tc>
        <w:tc>
          <w:tcPr>
            <w:tcW w:w="1134" w:type="dxa"/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333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6.6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158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3.1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82</w:t>
            </w:r>
          </w:p>
        </w:tc>
        <w:tc>
          <w:tcPr>
            <w:tcW w:w="1134" w:type="dxa"/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1.6</w:t>
            </w:r>
          </w:p>
        </w:tc>
      </w:tr>
      <w:tr w:rsidR="00653A0C" w:rsidRPr="00653A0C" w:rsidTr="002067DB">
        <w:trPr>
          <w:trHeight w:val="340"/>
          <w:jc w:val="center"/>
        </w:trPr>
        <w:tc>
          <w:tcPr>
            <w:tcW w:w="2891" w:type="dxa"/>
            <w:vAlign w:val="center"/>
          </w:tcPr>
          <w:p w:rsidR="00653A0C" w:rsidRPr="00653A0C" w:rsidRDefault="00653A0C" w:rsidP="002067DB">
            <w:pPr>
              <w:textAlignment w:val="bottom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Tarsal, metatarsal ankle</w:t>
            </w:r>
          </w:p>
        </w:tc>
        <w:tc>
          <w:tcPr>
            <w:tcW w:w="1134" w:type="dxa"/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293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5.8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103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2.0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52</w:t>
            </w:r>
          </w:p>
        </w:tc>
        <w:tc>
          <w:tcPr>
            <w:tcW w:w="1134" w:type="dxa"/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1.0</w:t>
            </w:r>
          </w:p>
        </w:tc>
      </w:tr>
      <w:tr w:rsidR="00653A0C" w:rsidRPr="00653A0C" w:rsidTr="002067DB">
        <w:trPr>
          <w:trHeight w:val="340"/>
          <w:jc w:val="center"/>
        </w:trPr>
        <w:tc>
          <w:tcPr>
            <w:tcW w:w="2891" w:type="dxa"/>
            <w:tcBorders>
              <w:bottom w:val="dotted" w:sz="4" w:space="0" w:color="auto"/>
            </w:tcBorders>
            <w:vAlign w:val="center"/>
          </w:tcPr>
          <w:p w:rsidR="00653A0C" w:rsidRPr="00653A0C" w:rsidRDefault="00653A0C" w:rsidP="002067DB">
            <w:pPr>
              <w:textAlignment w:val="bottom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Phalanx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160</w:t>
            </w:r>
          </w:p>
        </w:tc>
        <w:tc>
          <w:tcPr>
            <w:tcW w:w="1134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3.2</w:t>
            </w:r>
          </w:p>
        </w:tc>
        <w:tc>
          <w:tcPr>
            <w:tcW w:w="1134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61</w:t>
            </w:r>
          </w:p>
        </w:tc>
        <w:tc>
          <w:tcPr>
            <w:tcW w:w="1134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1.2</w:t>
            </w:r>
          </w:p>
        </w:tc>
        <w:tc>
          <w:tcPr>
            <w:tcW w:w="1134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33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0.7</w:t>
            </w:r>
          </w:p>
        </w:tc>
      </w:tr>
      <w:tr w:rsidR="00653A0C" w:rsidRPr="00653A0C" w:rsidTr="002067DB">
        <w:trPr>
          <w:trHeight w:val="340"/>
          <w:jc w:val="center"/>
        </w:trPr>
        <w:tc>
          <w:tcPr>
            <w:tcW w:w="2891" w:type="dxa"/>
            <w:tcBorders>
              <w:bottom w:val="single" w:sz="4" w:space="0" w:color="auto"/>
            </w:tcBorders>
            <w:vAlign w:val="center"/>
          </w:tcPr>
          <w:p w:rsidR="00653A0C" w:rsidRPr="00653A0C" w:rsidRDefault="00653A0C" w:rsidP="002067DB">
            <w:pPr>
              <w:textAlignment w:val="bottom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Toe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86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1.7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32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0.6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 w:rsidRPr="00653A0C"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15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653A0C" w:rsidRPr="00653A0C" w:rsidRDefault="00653A0C" w:rsidP="002067DB">
            <w:pPr>
              <w:jc w:val="right"/>
              <w:textAlignment w:val="center"/>
              <w:rPr>
                <w:rFonts w:ascii="Arial" w:eastAsia="Times New Roman" w:hAnsi="Arial" w:cs="Arial"/>
                <w:sz w:val="22"/>
                <w:szCs w:val="22"/>
                <w:lang w:eastAsia="en-CA"/>
              </w:rPr>
            </w:pPr>
            <w:r>
              <w:rPr>
                <w:rFonts w:ascii="Arial" w:eastAsia="Times New Roman" w:hAnsi="Arial" w:cs="Arial"/>
                <w:color w:val="000000"/>
                <w:kern w:val="24"/>
                <w:sz w:val="22"/>
                <w:szCs w:val="22"/>
                <w:lang w:eastAsia="en-CA"/>
              </w:rPr>
              <w:t>0.3</w:t>
            </w:r>
          </w:p>
        </w:tc>
      </w:tr>
    </w:tbl>
    <w:p w:rsidR="00097D9A" w:rsidRDefault="00097D9A" w:rsidP="002067DB">
      <w:pPr>
        <w:spacing w:after="0" w:line="240" w:lineRule="auto"/>
        <w:rPr>
          <w:szCs w:val="24"/>
        </w:rPr>
      </w:pPr>
    </w:p>
    <w:p w:rsidR="00097D9A" w:rsidRDefault="0072627D" w:rsidP="005551F3">
      <w:pPr>
        <w:spacing w:after="0" w:line="240" w:lineRule="auto"/>
        <w:ind w:left="1701"/>
        <w:rPr>
          <w:szCs w:val="24"/>
        </w:rPr>
      </w:pPr>
      <w:r>
        <w:rPr>
          <w:szCs w:val="24"/>
        </w:rPr>
        <w:t>Index yea</w:t>
      </w:r>
      <w:r w:rsidR="005551F3">
        <w:rPr>
          <w:szCs w:val="24"/>
        </w:rPr>
        <w:t>r for incidence cohort was 2009</w:t>
      </w:r>
      <w:r>
        <w:rPr>
          <w:szCs w:val="24"/>
        </w:rPr>
        <w:t xml:space="preserve"> </w:t>
      </w:r>
    </w:p>
    <w:p w:rsidR="00097D9A" w:rsidRDefault="00097D9A" w:rsidP="002067DB">
      <w:pPr>
        <w:spacing w:after="0" w:line="240" w:lineRule="auto"/>
        <w:rPr>
          <w:szCs w:val="24"/>
        </w:rPr>
      </w:pPr>
    </w:p>
    <w:p w:rsidR="00097D9A" w:rsidRDefault="00097D9A" w:rsidP="002067DB">
      <w:pPr>
        <w:spacing w:after="0" w:line="240" w:lineRule="auto"/>
        <w:rPr>
          <w:szCs w:val="24"/>
        </w:rPr>
      </w:pPr>
    </w:p>
    <w:p w:rsidR="00097D9A" w:rsidRDefault="00097D9A" w:rsidP="002067DB">
      <w:pPr>
        <w:spacing w:after="0" w:line="240" w:lineRule="auto"/>
        <w:rPr>
          <w:szCs w:val="24"/>
        </w:rPr>
      </w:pPr>
    </w:p>
    <w:p w:rsidR="00097D9A" w:rsidRDefault="00097D9A" w:rsidP="002067DB">
      <w:pPr>
        <w:spacing w:after="0" w:line="240" w:lineRule="auto"/>
        <w:rPr>
          <w:szCs w:val="24"/>
        </w:rPr>
      </w:pPr>
    </w:p>
    <w:p w:rsidR="00097D9A" w:rsidRDefault="00097D9A" w:rsidP="002067DB">
      <w:pPr>
        <w:spacing w:after="0" w:line="240" w:lineRule="auto"/>
        <w:rPr>
          <w:szCs w:val="24"/>
        </w:rPr>
      </w:pPr>
    </w:p>
    <w:p w:rsidR="00097D9A" w:rsidRDefault="00097D9A" w:rsidP="002067DB">
      <w:pPr>
        <w:spacing w:after="0" w:line="240" w:lineRule="auto"/>
        <w:rPr>
          <w:szCs w:val="24"/>
        </w:rPr>
      </w:pPr>
    </w:p>
    <w:p w:rsidR="00097D9A" w:rsidRDefault="00097D9A" w:rsidP="002067DB">
      <w:pPr>
        <w:spacing w:after="0" w:line="240" w:lineRule="auto"/>
        <w:rPr>
          <w:szCs w:val="24"/>
        </w:rPr>
      </w:pPr>
    </w:p>
    <w:p w:rsidR="002D1604" w:rsidRDefault="002D1604" w:rsidP="002067DB">
      <w:pPr>
        <w:spacing w:after="0" w:line="240" w:lineRule="auto"/>
      </w:pPr>
    </w:p>
    <w:sectPr w:rsidR="002D1604" w:rsidSect="009F7BE1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0669" w:rsidRDefault="004A0669">
      <w:pPr>
        <w:spacing w:after="0" w:line="240" w:lineRule="auto"/>
      </w:pPr>
      <w:r>
        <w:separator/>
      </w:r>
    </w:p>
  </w:endnote>
  <w:endnote w:type="continuationSeparator" w:id="0">
    <w:p w:rsidR="004A0669" w:rsidRDefault="004A0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MS Mincho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ECF" w:rsidRDefault="00755EC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637096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A0669" w:rsidRDefault="00802CB8">
        <w:pPr>
          <w:pStyle w:val="Footer"/>
          <w:jc w:val="right"/>
        </w:pPr>
        <w:r>
          <w:fldChar w:fldCharType="begin"/>
        </w:r>
        <w:r w:rsidR="004A0669">
          <w:instrText xml:space="preserve"> PAGE   \* MERGEFORMAT </w:instrText>
        </w:r>
        <w:r>
          <w:fldChar w:fldCharType="separate"/>
        </w:r>
        <w:r w:rsidR="002D734D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4A0669" w:rsidRDefault="004A066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ECF" w:rsidRDefault="00755EC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0669" w:rsidRDefault="004A0669">
      <w:pPr>
        <w:spacing w:after="0" w:line="240" w:lineRule="auto"/>
      </w:pPr>
      <w:r>
        <w:separator/>
      </w:r>
    </w:p>
  </w:footnote>
  <w:footnote w:type="continuationSeparator" w:id="0">
    <w:p w:rsidR="004A0669" w:rsidRDefault="004A0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ECF" w:rsidRDefault="00802CB8">
    <w:pPr>
      <w:pStyle w:val="Header"/>
    </w:pPr>
    <w:r w:rsidRPr="00802CB8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645649" o:spid="_x0000_s12290" type="#_x0000_t136" style="position:absolute;margin-left:0;margin-top:0;width:471.3pt;height:188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1F3" w:rsidRPr="005551F3" w:rsidRDefault="00802CB8" w:rsidP="005551F3">
    <w:pPr>
      <w:pStyle w:val="Header"/>
      <w:jc w:val="center"/>
      <w:rPr>
        <w:i/>
        <w:sz w:val="20"/>
      </w:rPr>
    </w:pPr>
    <w:r w:rsidRPr="00802CB8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645650" o:spid="_x0000_s12291" type="#_x0000_t136" style="position:absolute;left:0;text-align:left;margin-left:0;margin-top:0;width:471.3pt;height:188.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  <w:r w:rsidR="005551F3" w:rsidRPr="005551F3">
      <w:rPr>
        <w:i/>
        <w:sz w:val="20"/>
      </w:rPr>
      <w:t>Burden of illness of diabetic foot ulcer in Canada</w:t>
    </w:r>
    <w:r w:rsidR="005551F3">
      <w:rPr>
        <w:i/>
        <w:sz w:val="20"/>
      </w:rPr>
      <w:t>: Online-Only Supplementary Materials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ECF" w:rsidRDefault="00802CB8">
    <w:pPr>
      <w:pStyle w:val="Header"/>
    </w:pPr>
    <w:r w:rsidRPr="00802CB8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645648" o:spid="_x0000_s12289" type="#_x0000_t136" style="position:absolute;margin-left:0;margin-top:0;width:471.3pt;height:188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F7FE9"/>
    <w:multiLevelType w:val="hybridMultilevel"/>
    <w:tmpl w:val="C868DA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C803A4"/>
    <w:multiLevelType w:val="multilevel"/>
    <w:tmpl w:val="DD8850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22A415AE"/>
    <w:multiLevelType w:val="hybridMultilevel"/>
    <w:tmpl w:val="E522E29A"/>
    <w:lvl w:ilvl="0" w:tplc="52EEC6D8">
      <w:start w:val="5582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2AED110D"/>
    <w:multiLevelType w:val="hybridMultilevel"/>
    <w:tmpl w:val="80B087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F400DA"/>
    <w:multiLevelType w:val="multilevel"/>
    <w:tmpl w:val="DD8850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35071C2E"/>
    <w:multiLevelType w:val="multilevel"/>
    <w:tmpl w:val="DD8850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3AEA664F"/>
    <w:multiLevelType w:val="hybridMultilevel"/>
    <w:tmpl w:val="7A404F18"/>
    <w:lvl w:ilvl="0" w:tplc="F0CECFA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074EF1"/>
    <w:multiLevelType w:val="multilevel"/>
    <w:tmpl w:val="DD88508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2014"/>
        </w:tabs>
        <w:ind w:left="201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6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hint="default"/>
      </w:rPr>
    </w:lvl>
  </w:abstractNum>
  <w:abstractNum w:abstractNumId="8">
    <w:nsid w:val="45836506"/>
    <w:multiLevelType w:val="hybridMultilevel"/>
    <w:tmpl w:val="66EA8F84"/>
    <w:lvl w:ilvl="0" w:tplc="9C8C22D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D04505E"/>
    <w:multiLevelType w:val="hybridMultilevel"/>
    <w:tmpl w:val="EBE2C8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535605"/>
    <w:multiLevelType w:val="hybridMultilevel"/>
    <w:tmpl w:val="A3C0793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1927961"/>
    <w:multiLevelType w:val="hybridMultilevel"/>
    <w:tmpl w:val="548AC4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ED7291"/>
    <w:multiLevelType w:val="multilevel"/>
    <w:tmpl w:val="14E88B80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4"/>
        </w:tabs>
        <w:ind w:left="574" w:hanging="432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7C023A21"/>
    <w:multiLevelType w:val="hybridMultilevel"/>
    <w:tmpl w:val="CD221404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>
    <w:nsid w:val="7F176AA1"/>
    <w:multiLevelType w:val="multilevel"/>
    <w:tmpl w:val="DD8850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3"/>
  </w:num>
  <w:num w:numId="3">
    <w:abstractNumId w:val="0"/>
  </w:num>
  <w:num w:numId="4">
    <w:abstractNumId w:val="13"/>
  </w:num>
  <w:num w:numId="5">
    <w:abstractNumId w:val="6"/>
  </w:num>
  <w:num w:numId="6">
    <w:abstractNumId w:val="9"/>
  </w:num>
  <w:num w:numId="7">
    <w:abstractNumId w:val="14"/>
  </w:num>
  <w:num w:numId="8">
    <w:abstractNumId w:val="10"/>
  </w:num>
  <w:num w:numId="9">
    <w:abstractNumId w:val="4"/>
  </w:num>
  <w:num w:numId="10">
    <w:abstractNumId w:val="7"/>
  </w:num>
  <w:num w:numId="11">
    <w:abstractNumId w:val="1"/>
  </w:num>
  <w:num w:numId="12">
    <w:abstractNumId w:val="8"/>
  </w:num>
  <w:num w:numId="13">
    <w:abstractNumId w:val="5"/>
  </w:num>
  <w:num w:numId="14">
    <w:abstractNumId w:val="11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characterSpacingControl w:val="doNotCompress"/>
  <w:hdrShapeDefaults>
    <o:shapedefaults v:ext="edit" spidmax="12292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/>
  <w:rsids>
    <w:rsidRoot w:val="00097D9A"/>
    <w:rsid w:val="0002777D"/>
    <w:rsid w:val="000875CA"/>
    <w:rsid w:val="00097D9A"/>
    <w:rsid w:val="000B2364"/>
    <w:rsid w:val="00145BD0"/>
    <w:rsid w:val="001C634C"/>
    <w:rsid w:val="001E1DE6"/>
    <w:rsid w:val="0020676F"/>
    <w:rsid w:val="002067DB"/>
    <w:rsid w:val="002155C7"/>
    <w:rsid w:val="00242D8E"/>
    <w:rsid w:val="00266356"/>
    <w:rsid w:val="002931F8"/>
    <w:rsid w:val="002A51A0"/>
    <w:rsid w:val="002D1604"/>
    <w:rsid w:val="002D734D"/>
    <w:rsid w:val="002E798F"/>
    <w:rsid w:val="00336F02"/>
    <w:rsid w:val="003952C9"/>
    <w:rsid w:val="003E3E01"/>
    <w:rsid w:val="00445CA8"/>
    <w:rsid w:val="004A0669"/>
    <w:rsid w:val="004A07C5"/>
    <w:rsid w:val="004E0C57"/>
    <w:rsid w:val="004F0119"/>
    <w:rsid w:val="004F0134"/>
    <w:rsid w:val="005551F3"/>
    <w:rsid w:val="005574D2"/>
    <w:rsid w:val="00582BF4"/>
    <w:rsid w:val="00583F4A"/>
    <w:rsid w:val="00622357"/>
    <w:rsid w:val="00653A0C"/>
    <w:rsid w:val="0068527C"/>
    <w:rsid w:val="006A4FE1"/>
    <w:rsid w:val="006E0D4F"/>
    <w:rsid w:val="0072627D"/>
    <w:rsid w:val="0075486A"/>
    <w:rsid w:val="00755ECF"/>
    <w:rsid w:val="00802CB8"/>
    <w:rsid w:val="008172D0"/>
    <w:rsid w:val="00843D8A"/>
    <w:rsid w:val="00853162"/>
    <w:rsid w:val="008C04D7"/>
    <w:rsid w:val="009035C0"/>
    <w:rsid w:val="00971D64"/>
    <w:rsid w:val="009F7BE1"/>
    <w:rsid w:val="00A1161C"/>
    <w:rsid w:val="00AD14CF"/>
    <w:rsid w:val="00AF2271"/>
    <w:rsid w:val="00B307F6"/>
    <w:rsid w:val="00B52D65"/>
    <w:rsid w:val="00BB3EBD"/>
    <w:rsid w:val="00BD1066"/>
    <w:rsid w:val="00C5124B"/>
    <w:rsid w:val="00C66A3B"/>
    <w:rsid w:val="00D44B61"/>
    <w:rsid w:val="00D763DE"/>
    <w:rsid w:val="00D916F1"/>
    <w:rsid w:val="00E04F22"/>
    <w:rsid w:val="00E14A89"/>
    <w:rsid w:val="00E25927"/>
    <w:rsid w:val="00E81DA6"/>
    <w:rsid w:val="00F44864"/>
    <w:rsid w:val="00F66B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A0C"/>
    <w:rPr>
      <w:rFonts w:eastAsia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D9A"/>
    <w:pPr>
      <w:keepNext/>
      <w:keepLines/>
      <w:numPr>
        <w:numId w:val="1"/>
      </w:numPr>
      <w:spacing w:after="240" w:line="480" w:lineRule="auto"/>
      <w:outlineLvl w:val="0"/>
    </w:pPr>
    <w:rPr>
      <w:rFonts w:eastAsia="MS Gothic" w:cs="Arial"/>
      <w:b/>
      <w:bCs/>
      <w:caps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97D9A"/>
    <w:pPr>
      <w:keepNext/>
      <w:numPr>
        <w:ilvl w:val="1"/>
        <w:numId w:val="1"/>
      </w:numPr>
      <w:spacing w:after="240" w:line="480" w:lineRule="auto"/>
      <w:outlineLvl w:val="1"/>
    </w:pPr>
    <w:rPr>
      <w:rFonts w:eastAsia="Times New Roman" w:cs="Arial"/>
      <w:b/>
      <w:szCs w:val="24"/>
      <w:lang w:val="en-US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097D9A"/>
    <w:pPr>
      <w:numPr>
        <w:ilvl w:val="2"/>
      </w:numPr>
      <w:outlineLvl w:val="2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D9A"/>
    <w:rPr>
      <w:rFonts w:eastAsia="MS Gothic" w:cs="Arial"/>
      <w:b/>
      <w:bCs/>
      <w:caps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rsid w:val="00097D9A"/>
    <w:rPr>
      <w:rFonts w:eastAsia="Times New Roman" w:cs="Arial"/>
      <w:b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097D9A"/>
    <w:rPr>
      <w:rFonts w:eastAsia="Times New Roman" w:cs="Arial"/>
      <w:szCs w:val="24"/>
      <w:lang w:val="en-US"/>
    </w:rPr>
  </w:style>
  <w:style w:type="paragraph" w:styleId="ListParagraph">
    <w:name w:val="List Paragraph"/>
    <w:basedOn w:val="Normal"/>
    <w:uiPriority w:val="99"/>
    <w:qFormat/>
    <w:rsid w:val="00097D9A"/>
    <w:pPr>
      <w:spacing w:after="0" w:line="240" w:lineRule="auto"/>
      <w:ind w:left="720"/>
    </w:pPr>
    <w:rPr>
      <w:rFonts w:ascii="Times New Roman" w:eastAsia="Times New Roman" w:hAnsi="Times New Roman"/>
      <w:szCs w:val="24"/>
      <w:lang w:eastAsia="en-CA"/>
    </w:rPr>
  </w:style>
  <w:style w:type="paragraph" w:styleId="EndnoteText">
    <w:name w:val="endnote text"/>
    <w:basedOn w:val="Normal"/>
    <w:link w:val="EndnoteTextChar"/>
    <w:uiPriority w:val="99"/>
    <w:semiHidden/>
    <w:rsid w:val="00097D9A"/>
    <w:pPr>
      <w:spacing w:after="0" w:line="240" w:lineRule="auto"/>
    </w:pPr>
    <w:rPr>
      <w:rFonts w:eastAsia="Times New Roman" w:cs="Arial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97D9A"/>
    <w:rPr>
      <w:rFonts w:eastAsia="Times New Roman" w:cs="Arial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097D9A"/>
    <w:rPr>
      <w:vertAlign w:val="superscript"/>
    </w:rPr>
  </w:style>
  <w:style w:type="table" w:styleId="TableGrid">
    <w:name w:val="Table Grid"/>
    <w:basedOn w:val="TableNormal"/>
    <w:uiPriority w:val="59"/>
    <w:rsid w:val="00097D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a-ES" w:eastAsia="ca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97D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7D9A"/>
    <w:rPr>
      <w:rFonts w:eastAsia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97D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7D9A"/>
    <w:rPr>
      <w:rFonts w:eastAsia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7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D9A"/>
    <w:rPr>
      <w:rFonts w:ascii="Tahoma" w:eastAsia="Calibri" w:hAnsi="Tahoma" w:cs="Tahoma"/>
      <w:sz w:val="16"/>
      <w:szCs w:val="16"/>
    </w:rPr>
  </w:style>
  <w:style w:type="paragraph" w:styleId="NoSpacing">
    <w:name w:val="No Spacing"/>
    <w:uiPriority w:val="1"/>
    <w:qFormat/>
    <w:rsid w:val="00097D9A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TOC1">
    <w:name w:val="toc 1"/>
    <w:basedOn w:val="Normal"/>
    <w:next w:val="Normal"/>
    <w:autoRedefine/>
    <w:uiPriority w:val="39"/>
    <w:unhideWhenUsed/>
    <w:rsid w:val="00097D9A"/>
    <w:pPr>
      <w:tabs>
        <w:tab w:val="right" w:leader="dot" w:pos="9350"/>
      </w:tabs>
      <w:spacing w:before="120" w:after="120" w:line="360" w:lineRule="auto"/>
      <w:jc w:val="center"/>
    </w:pPr>
    <w:rPr>
      <w:rFonts w:cs="Arial"/>
      <w:b/>
      <w:caps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097D9A"/>
    <w:pPr>
      <w:spacing w:after="0"/>
      <w:ind w:left="240"/>
    </w:pPr>
    <w:rPr>
      <w:rFonts w:ascii="Calibri" w:hAnsi="Calibri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097D9A"/>
    <w:pPr>
      <w:spacing w:after="0"/>
      <w:ind w:left="480"/>
    </w:pPr>
    <w:rPr>
      <w:rFonts w:ascii="Calibri" w:hAnsi="Calibr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097D9A"/>
    <w:pPr>
      <w:spacing w:after="0"/>
      <w:ind w:left="720"/>
    </w:pPr>
    <w:rPr>
      <w:rFonts w:ascii="Calibri" w:hAnsi="Calibr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097D9A"/>
    <w:pPr>
      <w:spacing w:after="0"/>
      <w:ind w:left="960"/>
    </w:pPr>
    <w:rPr>
      <w:rFonts w:ascii="Calibri" w:hAnsi="Calibr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097D9A"/>
    <w:pPr>
      <w:spacing w:after="0"/>
      <w:ind w:left="1200"/>
    </w:pPr>
    <w:rPr>
      <w:rFonts w:ascii="Calibri" w:hAnsi="Calibr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097D9A"/>
    <w:pPr>
      <w:spacing w:after="0"/>
      <w:ind w:left="1440"/>
    </w:pPr>
    <w:rPr>
      <w:rFonts w:ascii="Calibri" w:hAnsi="Calibr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097D9A"/>
    <w:pPr>
      <w:spacing w:after="0"/>
      <w:ind w:left="1680"/>
    </w:pPr>
    <w:rPr>
      <w:rFonts w:ascii="Calibri" w:hAnsi="Calibr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097D9A"/>
    <w:pPr>
      <w:spacing w:after="0"/>
      <w:ind w:left="1920"/>
    </w:pPr>
    <w:rPr>
      <w:rFonts w:ascii="Calibri" w:hAnsi="Calibri"/>
      <w:sz w:val="18"/>
      <w:szCs w:val="18"/>
    </w:rPr>
  </w:style>
  <w:style w:type="character" w:styleId="Hyperlink">
    <w:name w:val="Hyperlink"/>
    <w:uiPriority w:val="99"/>
    <w:unhideWhenUsed/>
    <w:rsid w:val="00097D9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97D9A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en-CA"/>
    </w:rPr>
  </w:style>
  <w:style w:type="table" w:styleId="LightShading-Accent3">
    <w:name w:val="Light Shading Accent 3"/>
    <w:basedOn w:val="TableNormal"/>
    <w:uiPriority w:val="60"/>
    <w:rsid w:val="00097D9A"/>
    <w:pPr>
      <w:spacing w:after="0" w:line="240" w:lineRule="auto"/>
    </w:pPr>
    <w:rPr>
      <w:rFonts w:eastAsia="Calibri" w:cs="Times New Roman"/>
      <w:color w:val="76923C"/>
      <w:sz w:val="20"/>
      <w:szCs w:val="20"/>
      <w:lang w:eastAsia="en-CA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1">
    <w:name w:val="Light Shading Accent 1"/>
    <w:basedOn w:val="TableNormal"/>
    <w:uiPriority w:val="60"/>
    <w:rsid w:val="00097D9A"/>
    <w:pPr>
      <w:spacing w:after="0" w:line="240" w:lineRule="auto"/>
    </w:pPr>
    <w:rPr>
      <w:rFonts w:eastAsia="Calibri" w:cs="Times New Roman"/>
      <w:color w:val="365F91"/>
      <w:sz w:val="20"/>
      <w:szCs w:val="20"/>
      <w:lang w:eastAsia="en-CA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List-Accent1">
    <w:name w:val="Light List Accent 1"/>
    <w:basedOn w:val="TableNormal"/>
    <w:uiPriority w:val="61"/>
    <w:rsid w:val="00097D9A"/>
    <w:pPr>
      <w:spacing w:after="0" w:line="240" w:lineRule="auto"/>
    </w:pPr>
    <w:rPr>
      <w:rFonts w:eastAsia="Calibri" w:cs="Times New Roman"/>
      <w:sz w:val="20"/>
      <w:szCs w:val="20"/>
      <w:lang w:eastAsia="en-CA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3">
    <w:name w:val="Light List Accent 3"/>
    <w:basedOn w:val="TableNormal"/>
    <w:uiPriority w:val="61"/>
    <w:rsid w:val="00097D9A"/>
    <w:pPr>
      <w:spacing w:after="0" w:line="240" w:lineRule="auto"/>
    </w:pPr>
    <w:rPr>
      <w:rFonts w:eastAsia="Calibri" w:cs="Times New Roman"/>
      <w:sz w:val="20"/>
      <w:szCs w:val="20"/>
      <w:lang w:eastAsia="en-CA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5">
    <w:name w:val="Light List Accent 5"/>
    <w:basedOn w:val="TableNormal"/>
    <w:uiPriority w:val="61"/>
    <w:rsid w:val="00097D9A"/>
    <w:pPr>
      <w:spacing w:after="0" w:line="240" w:lineRule="auto"/>
    </w:pPr>
    <w:rPr>
      <w:rFonts w:eastAsia="Calibri" w:cs="Times New Roman"/>
      <w:sz w:val="20"/>
      <w:szCs w:val="20"/>
      <w:lang w:eastAsia="en-CA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Shading">
    <w:name w:val="Light Shading"/>
    <w:basedOn w:val="TableNormal"/>
    <w:uiPriority w:val="60"/>
    <w:rsid w:val="00097D9A"/>
    <w:pPr>
      <w:spacing w:after="0" w:line="240" w:lineRule="auto"/>
    </w:pPr>
    <w:rPr>
      <w:rFonts w:eastAsia="Calibri" w:cs="Times New Roman"/>
      <w:color w:val="000000"/>
      <w:sz w:val="20"/>
      <w:szCs w:val="20"/>
      <w:lang w:eastAsia="en-CA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5">
    <w:name w:val="Light Shading Accent 5"/>
    <w:basedOn w:val="TableNormal"/>
    <w:uiPriority w:val="60"/>
    <w:rsid w:val="00097D9A"/>
    <w:pPr>
      <w:spacing w:after="0" w:line="240" w:lineRule="auto"/>
    </w:pPr>
    <w:rPr>
      <w:rFonts w:eastAsia="Calibri" w:cs="Times New Roman"/>
      <w:color w:val="31849B"/>
      <w:sz w:val="20"/>
      <w:szCs w:val="20"/>
      <w:lang w:eastAsia="en-CA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4">
    <w:name w:val="Light Shading Accent 4"/>
    <w:basedOn w:val="TableNormal"/>
    <w:uiPriority w:val="60"/>
    <w:rsid w:val="00097D9A"/>
    <w:pPr>
      <w:spacing w:after="0" w:line="240" w:lineRule="auto"/>
    </w:pPr>
    <w:rPr>
      <w:rFonts w:eastAsia="Calibri" w:cs="Times New Roman"/>
      <w:color w:val="5F497A"/>
      <w:sz w:val="20"/>
      <w:szCs w:val="20"/>
      <w:lang w:eastAsia="en-C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CommentReference">
    <w:name w:val="annotation reference"/>
    <w:uiPriority w:val="99"/>
    <w:semiHidden/>
    <w:unhideWhenUsed/>
    <w:rsid w:val="00097D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7D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7D9A"/>
    <w:rPr>
      <w:rFonts w:eastAsia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7D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7D9A"/>
    <w:rPr>
      <w:rFonts w:eastAsia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7D9A"/>
    <w:pPr>
      <w:spacing w:after="0" w:line="240" w:lineRule="auto"/>
    </w:pPr>
    <w:rPr>
      <w:rFonts w:eastAsia="Calibri" w:cs="Times New Roman"/>
    </w:rPr>
  </w:style>
  <w:style w:type="character" w:styleId="FollowedHyperlink">
    <w:name w:val="FollowedHyperlink"/>
    <w:uiPriority w:val="99"/>
    <w:semiHidden/>
    <w:unhideWhenUsed/>
    <w:rsid w:val="00097D9A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A0C"/>
    <w:rPr>
      <w:rFonts w:eastAsia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D9A"/>
    <w:pPr>
      <w:keepNext/>
      <w:keepLines/>
      <w:numPr>
        <w:numId w:val="1"/>
      </w:numPr>
      <w:spacing w:after="240" w:line="480" w:lineRule="auto"/>
      <w:outlineLvl w:val="0"/>
    </w:pPr>
    <w:rPr>
      <w:rFonts w:eastAsia="MS Gothic" w:cs="Arial"/>
      <w:b/>
      <w:bCs/>
      <w:caps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97D9A"/>
    <w:pPr>
      <w:keepNext/>
      <w:numPr>
        <w:ilvl w:val="1"/>
        <w:numId w:val="1"/>
      </w:numPr>
      <w:spacing w:after="240" w:line="480" w:lineRule="auto"/>
      <w:outlineLvl w:val="1"/>
    </w:pPr>
    <w:rPr>
      <w:rFonts w:eastAsia="Times New Roman" w:cs="Arial"/>
      <w:b/>
      <w:szCs w:val="24"/>
      <w:lang w:val="en-US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097D9A"/>
    <w:pPr>
      <w:numPr>
        <w:ilvl w:val="2"/>
      </w:numPr>
      <w:outlineLvl w:val="2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D9A"/>
    <w:rPr>
      <w:rFonts w:eastAsia="MS Gothic" w:cs="Arial"/>
      <w:b/>
      <w:bCs/>
      <w:caps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rsid w:val="00097D9A"/>
    <w:rPr>
      <w:rFonts w:eastAsia="Times New Roman" w:cs="Arial"/>
      <w:b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097D9A"/>
    <w:rPr>
      <w:rFonts w:eastAsia="Times New Roman" w:cs="Arial"/>
      <w:szCs w:val="24"/>
      <w:lang w:val="en-US"/>
    </w:rPr>
  </w:style>
  <w:style w:type="paragraph" w:styleId="ListParagraph">
    <w:name w:val="List Paragraph"/>
    <w:basedOn w:val="Normal"/>
    <w:uiPriority w:val="99"/>
    <w:qFormat/>
    <w:rsid w:val="00097D9A"/>
    <w:pPr>
      <w:spacing w:after="0" w:line="240" w:lineRule="auto"/>
      <w:ind w:left="720"/>
    </w:pPr>
    <w:rPr>
      <w:rFonts w:ascii="Times New Roman" w:eastAsia="Times New Roman" w:hAnsi="Times New Roman"/>
      <w:szCs w:val="24"/>
      <w:lang w:eastAsia="en-CA"/>
    </w:rPr>
  </w:style>
  <w:style w:type="paragraph" w:styleId="EndnoteText">
    <w:name w:val="endnote text"/>
    <w:basedOn w:val="Normal"/>
    <w:link w:val="EndnoteTextChar"/>
    <w:uiPriority w:val="99"/>
    <w:semiHidden/>
    <w:rsid w:val="00097D9A"/>
    <w:pPr>
      <w:spacing w:after="0" w:line="240" w:lineRule="auto"/>
    </w:pPr>
    <w:rPr>
      <w:rFonts w:eastAsia="Times New Roman" w:cs="Arial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97D9A"/>
    <w:rPr>
      <w:rFonts w:eastAsia="Times New Roman" w:cs="Arial"/>
      <w:sz w:val="20"/>
      <w:szCs w:val="20"/>
      <w:lang w:val="en-US"/>
    </w:rPr>
  </w:style>
  <w:style w:type="character" w:styleId="EndnoteReference">
    <w:name w:val="endnote reference"/>
    <w:uiPriority w:val="99"/>
    <w:semiHidden/>
    <w:unhideWhenUsed/>
    <w:rsid w:val="00097D9A"/>
    <w:rPr>
      <w:vertAlign w:val="superscript"/>
    </w:rPr>
  </w:style>
  <w:style w:type="table" w:styleId="TableGrid">
    <w:name w:val="Table Grid"/>
    <w:basedOn w:val="TableNormal"/>
    <w:uiPriority w:val="59"/>
    <w:rsid w:val="00097D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a-ES" w:eastAsia="ca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97D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7D9A"/>
    <w:rPr>
      <w:rFonts w:eastAsia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97D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7D9A"/>
    <w:rPr>
      <w:rFonts w:eastAsia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7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D9A"/>
    <w:rPr>
      <w:rFonts w:ascii="Tahoma" w:eastAsia="Calibri" w:hAnsi="Tahoma" w:cs="Tahoma"/>
      <w:sz w:val="16"/>
      <w:szCs w:val="16"/>
    </w:rPr>
  </w:style>
  <w:style w:type="paragraph" w:styleId="NoSpacing">
    <w:name w:val="No Spacing"/>
    <w:uiPriority w:val="1"/>
    <w:qFormat/>
    <w:rsid w:val="00097D9A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TOC1">
    <w:name w:val="toc 1"/>
    <w:basedOn w:val="Normal"/>
    <w:next w:val="Normal"/>
    <w:autoRedefine/>
    <w:uiPriority w:val="39"/>
    <w:unhideWhenUsed/>
    <w:rsid w:val="00097D9A"/>
    <w:pPr>
      <w:tabs>
        <w:tab w:val="right" w:leader="dot" w:pos="9350"/>
      </w:tabs>
      <w:spacing w:before="120" w:after="120" w:line="360" w:lineRule="auto"/>
      <w:jc w:val="center"/>
    </w:pPr>
    <w:rPr>
      <w:rFonts w:cs="Arial"/>
      <w:b/>
      <w:caps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097D9A"/>
    <w:pPr>
      <w:spacing w:after="0"/>
      <w:ind w:left="240"/>
    </w:pPr>
    <w:rPr>
      <w:rFonts w:ascii="Calibri" w:hAnsi="Calibri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097D9A"/>
    <w:pPr>
      <w:spacing w:after="0"/>
      <w:ind w:left="480"/>
    </w:pPr>
    <w:rPr>
      <w:rFonts w:ascii="Calibri" w:hAnsi="Calibr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097D9A"/>
    <w:pPr>
      <w:spacing w:after="0"/>
      <w:ind w:left="720"/>
    </w:pPr>
    <w:rPr>
      <w:rFonts w:ascii="Calibri" w:hAnsi="Calibr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097D9A"/>
    <w:pPr>
      <w:spacing w:after="0"/>
      <w:ind w:left="960"/>
    </w:pPr>
    <w:rPr>
      <w:rFonts w:ascii="Calibri" w:hAnsi="Calibr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097D9A"/>
    <w:pPr>
      <w:spacing w:after="0"/>
      <w:ind w:left="1200"/>
    </w:pPr>
    <w:rPr>
      <w:rFonts w:ascii="Calibri" w:hAnsi="Calibr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097D9A"/>
    <w:pPr>
      <w:spacing w:after="0"/>
      <w:ind w:left="1440"/>
    </w:pPr>
    <w:rPr>
      <w:rFonts w:ascii="Calibri" w:hAnsi="Calibr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097D9A"/>
    <w:pPr>
      <w:spacing w:after="0"/>
      <w:ind w:left="1680"/>
    </w:pPr>
    <w:rPr>
      <w:rFonts w:ascii="Calibri" w:hAnsi="Calibr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097D9A"/>
    <w:pPr>
      <w:spacing w:after="0"/>
      <w:ind w:left="1920"/>
    </w:pPr>
    <w:rPr>
      <w:rFonts w:ascii="Calibri" w:hAnsi="Calibri"/>
      <w:sz w:val="18"/>
      <w:szCs w:val="18"/>
    </w:rPr>
  </w:style>
  <w:style w:type="character" w:styleId="Hyperlink">
    <w:name w:val="Hyperlink"/>
    <w:uiPriority w:val="99"/>
    <w:unhideWhenUsed/>
    <w:rsid w:val="00097D9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97D9A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en-CA"/>
    </w:rPr>
  </w:style>
  <w:style w:type="table" w:styleId="LightShading-Accent3">
    <w:name w:val="Light Shading Accent 3"/>
    <w:basedOn w:val="TableNormal"/>
    <w:uiPriority w:val="60"/>
    <w:rsid w:val="00097D9A"/>
    <w:pPr>
      <w:spacing w:after="0" w:line="240" w:lineRule="auto"/>
    </w:pPr>
    <w:rPr>
      <w:rFonts w:eastAsia="Calibri" w:cs="Times New Roman"/>
      <w:color w:val="76923C"/>
      <w:sz w:val="20"/>
      <w:szCs w:val="20"/>
      <w:lang w:eastAsia="en-CA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1">
    <w:name w:val="Light Shading Accent 1"/>
    <w:basedOn w:val="TableNormal"/>
    <w:uiPriority w:val="60"/>
    <w:rsid w:val="00097D9A"/>
    <w:pPr>
      <w:spacing w:after="0" w:line="240" w:lineRule="auto"/>
    </w:pPr>
    <w:rPr>
      <w:rFonts w:eastAsia="Calibri" w:cs="Times New Roman"/>
      <w:color w:val="365F91"/>
      <w:sz w:val="20"/>
      <w:szCs w:val="20"/>
      <w:lang w:eastAsia="en-CA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List-Accent1">
    <w:name w:val="Light List Accent 1"/>
    <w:basedOn w:val="TableNormal"/>
    <w:uiPriority w:val="61"/>
    <w:rsid w:val="00097D9A"/>
    <w:pPr>
      <w:spacing w:after="0" w:line="240" w:lineRule="auto"/>
    </w:pPr>
    <w:rPr>
      <w:rFonts w:eastAsia="Calibri" w:cs="Times New Roman"/>
      <w:sz w:val="20"/>
      <w:szCs w:val="20"/>
      <w:lang w:eastAsia="en-CA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3">
    <w:name w:val="Light List Accent 3"/>
    <w:basedOn w:val="TableNormal"/>
    <w:uiPriority w:val="61"/>
    <w:rsid w:val="00097D9A"/>
    <w:pPr>
      <w:spacing w:after="0" w:line="240" w:lineRule="auto"/>
    </w:pPr>
    <w:rPr>
      <w:rFonts w:eastAsia="Calibri" w:cs="Times New Roman"/>
      <w:sz w:val="20"/>
      <w:szCs w:val="20"/>
      <w:lang w:eastAsia="en-CA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5">
    <w:name w:val="Light List Accent 5"/>
    <w:basedOn w:val="TableNormal"/>
    <w:uiPriority w:val="61"/>
    <w:rsid w:val="00097D9A"/>
    <w:pPr>
      <w:spacing w:after="0" w:line="240" w:lineRule="auto"/>
    </w:pPr>
    <w:rPr>
      <w:rFonts w:eastAsia="Calibri" w:cs="Times New Roman"/>
      <w:sz w:val="20"/>
      <w:szCs w:val="20"/>
      <w:lang w:eastAsia="en-CA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Shading">
    <w:name w:val="Light Shading"/>
    <w:basedOn w:val="TableNormal"/>
    <w:uiPriority w:val="60"/>
    <w:rsid w:val="00097D9A"/>
    <w:pPr>
      <w:spacing w:after="0" w:line="240" w:lineRule="auto"/>
    </w:pPr>
    <w:rPr>
      <w:rFonts w:eastAsia="Calibri" w:cs="Times New Roman"/>
      <w:color w:val="000000"/>
      <w:sz w:val="20"/>
      <w:szCs w:val="20"/>
      <w:lang w:eastAsia="en-CA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5">
    <w:name w:val="Light Shading Accent 5"/>
    <w:basedOn w:val="TableNormal"/>
    <w:uiPriority w:val="60"/>
    <w:rsid w:val="00097D9A"/>
    <w:pPr>
      <w:spacing w:after="0" w:line="240" w:lineRule="auto"/>
    </w:pPr>
    <w:rPr>
      <w:rFonts w:eastAsia="Calibri" w:cs="Times New Roman"/>
      <w:color w:val="31849B"/>
      <w:sz w:val="20"/>
      <w:szCs w:val="20"/>
      <w:lang w:eastAsia="en-CA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4">
    <w:name w:val="Light Shading Accent 4"/>
    <w:basedOn w:val="TableNormal"/>
    <w:uiPriority w:val="60"/>
    <w:rsid w:val="00097D9A"/>
    <w:pPr>
      <w:spacing w:after="0" w:line="240" w:lineRule="auto"/>
    </w:pPr>
    <w:rPr>
      <w:rFonts w:eastAsia="Calibri" w:cs="Times New Roman"/>
      <w:color w:val="5F497A"/>
      <w:sz w:val="20"/>
      <w:szCs w:val="20"/>
      <w:lang w:eastAsia="en-C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CommentReference">
    <w:name w:val="annotation reference"/>
    <w:uiPriority w:val="99"/>
    <w:semiHidden/>
    <w:unhideWhenUsed/>
    <w:rsid w:val="00097D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7D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7D9A"/>
    <w:rPr>
      <w:rFonts w:eastAsia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7D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7D9A"/>
    <w:rPr>
      <w:rFonts w:eastAsia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7D9A"/>
    <w:pPr>
      <w:spacing w:after="0" w:line="240" w:lineRule="auto"/>
    </w:pPr>
    <w:rPr>
      <w:rFonts w:eastAsia="Calibri" w:cs="Times New Roman"/>
    </w:rPr>
  </w:style>
  <w:style w:type="character" w:styleId="FollowedHyperlink">
    <w:name w:val="FollowedHyperlink"/>
    <w:uiPriority w:val="99"/>
    <w:semiHidden/>
    <w:unhideWhenUsed/>
    <w:rsid w:val="00097D9A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1694</Words>
  <Characters>9656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Hopkins</dc:creator>
  <cp:lastModifiedBy>eBulagao</cp:lastModifiedBy>
  <cp:revision>3</cp:revision>
  <cp:lastPrinted>2013-10-31T14:44:00Z</cp:lastPrinted>
  <dcterms:created xsi:type="dcterms:W3CDTF">2014-03-24T12:59:00Z</dcterms:created>
  <dcterms:modified xsi:type="dcterms:W3CDTF">2015-01-13T19:18:00Z</dcterms:modified>
</cp:coreProperties>
</file>