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F74" w:rsidRDefault="00275390" w:rsidP="00275390">
      <w:pPr>
        <w:rPr>
          <w:b/>
          <w:lang w:val="en-GB"/>
        </w:rPr>
      </w:pPr>
      <w:r w:rsidRPr="00BD3710">
        <w:rPr>
          <w:b/>
          <w:lang w:val="en-GB"/>
        </w:rPr>
        <w:t>Additional file 2:</w:t>
      </w:r>
      <w:r w:rsidR="004100F9">
        <w:rPr>
          <w:b/>
          <w:lang w:val="en-GB"/>
        </w:rPr>
        <w:t xml:space="preserve"> </w:t>
      </w:r>
      <w:r w:rsidR="00A3594F">
        <w:rPr>
          <w:b/>
          <w:lang w:val="en-GB"/>
        </w:rPr>
        <w:t>Table S1</w:t>
      </w:r>
    </w:p>
    <w:p w:rsidR="00275390" w:rsidRPr="00480EDF" w:rsidRDefault="00275390" w:rsidP="00275390">
      <w:pPr>
        <w:rPr>
          <w:color w:val="333333"/>
          <w:lang w:val="en-US"/>
        </w:rPr>
      </w:pPr>
      <w:r w:rsidRPr="00480EDF">
        <w:rPr>
          <w:color w:val="333333"/>
          <w:lang w:val="en-US"/>
        </w:rPr>
        <w:t>Contextual factors included in the Model for Understanding Success in Quality (MUSIQ)</w:t>
      </w:r>
    </w:p>
    <w:p w:rsidR="00275390" w:rsidRPr="00CC4ADA" w:rsidRDefault="00275390" w:rsidP="00275390">
      <w:pPr>
        <w:rPr>
          <w:rFonts w:ascii="Arial" w:hAnsi="Arial" w:cs="Arial"/>
          <w:color w:val="333333"/>
          <w:sz w:val="18"/>
          <w:szCs w:val="18"/>
          <w:highlight w:val="yellow"/>
          <w:lang w:val="en-US"/>
        </w:rPr>
      </w:pPr>
    </w:p>
    <w:tbl>
      <w:tblPr>
        <w:tblW w:w="9558" w:type="dxa"/>
        <w:tblBorders>
          <w:top w:val="single" w:sz="6" w:space="0" w:color="C0C0C0"/>
          <w:left w:val="single" w:sz="12" w:space="0" w:color="C0C0C0"/>
          <w:bottom w:val="single" w:sz="12" w:space="0" w:color="C0C0C0"/>
          <w:right w:val="single" w:sz="12" w:space="0" w:color="C0C0C0"/>
        </w:tblBorders>
        <w:tblCellMar>
          <w:left w:w="0" w:type="dxa"/>
          <w:right w:w="0" w:type="dxa"/>
        </w:tblCellMar>
        <w:tblLook w:val="04A0"/>
      </w:tblPr>
      <w:tblGrid>
        <w:gridCol w:w="2153"/>
        <w:gridCol w:w="126"/>
        <w:gridCol w:w="7279"/>
      </w:tblGrid>
      <w:tr w:rsidR="00275390" w:rsidRPr="00B44971" w:rsidTr="003A258D">
        <w:trPr>
          <w:tblHeader/>
        </w:trPr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Contextual factor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Final definition</w:t>
            </w:r>
          </w:p>
        </w:tc>
      </w:tr>
      <w:tr w:rsidR="00275390" w:rsidRPr="00B44971" w:rsidTr="003A258D">
        <w:tc>
          <w:tcPr>
            <w:tcW w:w="9558" w:type="dxa"/>
            <w:gridSpan w:val="3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b/>
                <w:color w:val="333333"/>
                <w:sz w:val="20"/>
                <w:szCs w:val="20"/>
              </w:rPr>
            </w:pPr>
            <w:r w:rsidRPr="00B44971">
              <w:rPr>
                <w:b/>
                <w:color w:val="333333"/>
                <w:sz w:val="20"/>
                <w:szCs w:val="20"/>
              </w:rPr>
              <w:t>External environment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External motivators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 xml:space="preserve">Environmental pressures and incentives that stimulate the </w:t>
            </w:r>
            <w:proofErr w:type="spellStart"/>
            <w:r w:rsidRPr="00B44971">
              <w:rPr>
                <w:color w:val="333333"/>
                <w:sz w:val="20"/>
                <w:szCs w:val="20"/>
                <w:lang w:val="en-US"/>
              </w:rPr>
              <w:t>organisation</w:t>
            </w:r>
            <w:proofErr w:type="spellEnd"/>
            <w:r w:rsidRPr="00B44971">
              <w:rPr>
                <w:color w:val="333333"/>
                <w:sz w:val="20"/>
                <w:szCs w:val="20"/>
                <w:lang w:val="en-US"/>
              </w:rPr>
              <w:t xml:space="preserve"> to improve its performance and quality in the area of focus of this QI project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Project sponsorship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 xml:space="preserve">Substantial and meaningful contributions of personnel, expertise, money, equipment, facilities, or other important resources from outside entities (external to the </w:t>
            </w:r>
            <w:proofErr w:type="spellStart"/>
            <w:r w:rsidRPr="00B44971">
              <w:rPr>
                <w:color w:val="333333"/>
                <w:sz w:val="20"/>
                <w:szCs w:val="20"/>
                <w:lang w:val="en-US"/>
              </w:rPr>
              <w:t>organisation</w:t>
            </w:r>
            <w:proofErr w:type="spellEnd"/>
            <w:r w:rsidRPr="00B44971">
              <w:rPr>
                <w:color w:val="333333"/>
                <w:sz w:val="20"/>
                <w:szCs w:val="20"/>
                <w:lang w:val="en-US"/>
              </w:rPr>
              <w:t>) with formal relationships with this QI project</w:t>
            </w:r>
          </w:p>
        </w:tc>
      </w:tr>
      <w:tr w:rsidR="00275390" w:rsidRPr="00B44971" w:rsidTr="003A258D">
        <w:tc>
          <w:tcPr>
            <w:tcW w:w="9558" w:type="dxa"/>
            <w:gridSpan w:val="3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b/>
                <w:color w:val="333333"/>
                <w:sz w:val="20"/>
                <w:szCs w:val="20"/>
              </w:rPr>
              <w:t>Organisation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QI leadership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>Senior management's (CEO, COO, CMO, Senior VP, Board of Directors) governance—guidance, support, oversight, and direction setting—of improvement efforts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Senior leader project sponsor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>Senior leader commitment to champion and support this QI project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Culture supportive of QI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 xml:space="preserve">Values, beliefs, and norms of an </w:t>
            </w:r>
            <w:proofErr w:type="spellStart"/>
            <w:r w:rsidRPr="00B44971">
              <w:rPr>
                <w:color w:val="333333"/>
                <w:sz w:val="20"/>
                <w:szCs w:val="20"/>
                <w:lang w:val="en-US"/>
              </w:rPr>
              <w:t>organisation</w:t>
            </w:r>
            <w:proofErr w:type="spellEnd"/>
            <w:r w:rsidRPr="00B44971">
              <w:rPr>
                <w:color w:val="333333"/>
                <w:sz w:val="20"/>
                <w:szCs w:val="20"/>
                <w:lang w:val="en-US"/>
              </w:rPr>
              <w:t xml:space="preserve"> that shape the </w:t>
            </w:r>
            <w:proofErr w:type="spellStart"/>
            <w:r w:rsidRPr="00B44971">
              <w:rPr>
                <w:color w:val="333333"/>
                <w:sz w:val="20"/>
                <w:szCs w:val="20"/>
                <w:lang w:val="en-US"/>
              </w:rPr>
              <w:t>behaviours</w:t>
            </w:r>
            <w:proofErr w:type="spellEnd"/>
            <w:r w:rsidRPr="00B44971">
              <w:rPr>
                <w:color w:val="333333"/>
                <w:sz w:val="20"/>
                <w:szCs w:val="20"/>
                <w:lang w:val="en-US"/>
              </w:rPr>
              <w:t xml:space="preserve"> of staff in pursuing QI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Maturity of organisational QI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 xml:space="preserve">Sophistication of the </w:t>
            </w:r>
            <w:proofErr w:type="spellStart"/>
            <w:r w:rsidRPr="00B44971">
              <w:rPr>
                <w:color w:val="333333"/>
                <w:sz w:val="20"/>
                <w:szCs w:val="20"/>
                <w:lang w:val="en-US"/>
              </w:rPr>
              <w:t>organisation's</w:t>
            </w:r>
            <w:proofErr w:type="spellEnd"/>
            <w:r w:rsidRPr="00B44971">
              <w:rPr>
                <w:color w:val="333333"/>
                <w:sz w:val="20"/>
                <w:szCs w:val="20"/>
                <w:lang w:val="en-US"/>
              </w:rPr>
              <w:t xml:space="preserve"> QI </w:t>
            </w:r>
            <w:proofErr w:type="spellStart"/>
            <w:r w:rsidRPr="00B44971">
              <w:rPr>
                <w:color w:val="333333"/>
                <w:sz w:val="20"/>
                <w:szCs w:val="20"/>
                <w:lang w:val="en-US"/>
              </w:rPr>
              <w:t>programme</w:t>
            </w:r>
            <w:proofErr w:type="spellEnd"/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Physician payment structure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 xml:space="preserve">Physicians are employed and compensated by the </w:t>
            </w:r>
            <w:proofErr w:type="spellStart"/>
            <w:r w:rsidRPr="00B44971">
              <w:rPr>
                <w:color w:val="333333"/>
                <w:sz w:val="20"/>
                <w:szCs w:val="20"/>
                <w:lang w:val="en-US"/>
              </w:rPr>
              <w:t>organisation</w:t>
            </w:r>
            <w:proofErr w:type="spellEnd"/>
          </w:p>
        </w:tc>
      </w:tr>
      <w:tr w:rsidR="00275390" w:rsidRPr="00B44971" w:rsidTr="003A258D">
        <w:tc>
          <w:tcPr>
            <w:tcW w:w="9558" w:type="dxa"/>
            <w:gridSpan w:val="3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b/>
                <w:color w:val="333333"/>
                <w:sz w:val="20"/>
                <w:szCs w:val="20"/>
              </w:rPr>
            </w:pPr>
            <w:r w:rsidRPr="00B44971">
              <w:rPr>
                <w:b/>
                <w:color w:val="333333"/>
                <w:sz w:val="20"/>
                <w:szCs w:val="20"/>
              </w:rPr>
              <w:t>QI support and capacity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Data infrastructure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>Extent to which a system exists to collect, manage, and facilitate the use of data needed to support performance improvement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Resource availability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>Degree to which financial support for QI, including allocation of resources and staff time, is provided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Workforce focus on QI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 xml:space="preserve">Degree to which the </w:t>
            </w:r>
            <w:proofErr w:type="spellStart"/>
            <w:r w:rsidRPr="00B44971">
              <w:rPr>
                <w:color w:val="333333"/>
                <w:sz w:val="20"/>
                <w:szCs w:val="20"/>
                <w:lang w:val="en-US"/>
              </w:rPr>
              <w:t>organisation</w:t>
            </w:r>
            <w:proofErr w:type="spellEnd"/>
            <w:r w:rsidRPr="00B44971">
              <w:rPr>
                <w:color w:val="333333"/>
                <w:sz w:val="20"/>
                <w:szCs w:val="20"/>
                <w:lang w:val="en-US"/>
              </w:rPr>
              <w:t xml:space="preserve"> develops the workforce through training and engages them in QI through reward systems and expectation setting</w:t>
            </w:r>
          </w:p>
        </w:tc>
      </w:tr>
      <w:tr w:rsidR="00275390" w:rsidRPr="00B44971" w:rsidTr="003A258D">
        <w:tc>
          <w:tcPr>
            <w:tcW w:w="9558" w:type="dxa"/>
            <w:gridSpan w:val="3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b/>
                <w:color w:val="333333"/>
                <w:sz w:val="20"/>
                <w:szCs w:val="20"/>
              </w:rPr>
              <w:t>Microsystem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QI leadership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>Microsystem leadership capacity for improvement and degree to which they are personally involved in supporting and facilitating improvement efforts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Culture supportive of QI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 xml:space="preserve">Values, beliefs, and norms present in the </w:t>
            </w:r>
            <w:proofErr w:type="spellStart"/>
            <w:r w:rsidRPr="00B44971">
              <w:rPr>
                <w:color w:val="333333"/>
                <w:sz w:val="20"/>
                <w:szCs w:val="20"/>
                <w:lang w:val="en-US"/>
              </w:rPr>
              <w:t>microsystem</w:t>
            </w:r>
            <w:proofErr w:type="spellEnd"/>
            <w:r w:rsidRPr="00B44971">
              <w:rPr>
                <w:color w:val="333333"/>
                <w:sz w:val="20"/>
                <w:szCs w:val="20"/>
                <w:lang w:val="en-US"/>
              </w:rPr>
              <w:t xml:space="preserve"> that </w:t>
            </w:r>
            <w:proofErr w:type="spellStart"/>
            <w:r w:rsidRPr="00B44971">
              <w:rPr>
                <w:color w:val="333333"/>
                <w:sz w:val="20"/>
                <w:szCs w:val="20"/>
                <w:lang w:val="en-US"/>
              </w:rPr>
              <w:t>emphasise</w:t>
            </w:r>
            <w:proofErr w:type="spellEnd"/>
            <w:r w:rsidRPr="00B44971">
              <w:rPr>
                <w:color w:val="333333"/>
                <w:sz w:val="20"/>
                <w:szCs w:val="20"/>
                <w:lang w:val="en-US"/>
              </w:rPr>
              <w:t xml:space="preserve"> teamwork, communication, freedom to make decisions, and commitment to improve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Capability for improvement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>Microsystem staff's ability to use QI methods for change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Motivation to change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>Extent to which microsystem staff members have a desire and willingness to improve performance in this area of focus</w:t>
            </w:r>
          </w:p>
        </w:tc>
      </w:tr>
      <w:tr w:rsidR="00275390" w:rsidRPr="00B44971" w:rsidTr="003A258D">
        <w:tc>
          <w:tcPr>
            <w:tcW w:w="9558" w:type="dxa"/>
            <w:gridSpan w:val="3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b/>
                <w:color w:val="333333"/>
                <w:sz w:val="20"/>
                <w:szCs w:val="20"/>
              </w:rPr>
            </w:pPr>
            <w:r w:rsidRPr="00B44971">
              <w:rPr>
                <w:b/>
                <w:color w:val="333333"/>
                <w:sz w:val="20"/>
                <w:szCs w:val="20"/>
              </w:rPr>
              <w:t>QI team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Team diversity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>Diversity of team members with respect to professional discipline, personality, motivation, and perspective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Physician involvement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>Contribution of physicians to the QI team efforts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Subject matter expert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>One or more team members is knowledgeable about the outcome, process, or system being changed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Team tenure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>Team members have worked together as a team before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Prior QI experience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Prior experience with QI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Team leadership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>Team leader's ability to accomplish the goals of the improvement project through guiding the actions of the QI team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Team decision-making process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>Team engages in well designed decision-making practices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Team norms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 xml:space="preserve">Team establishes strong norms of </w:t>
            </w:r>
            <w:proofErr w:type="spellStart"/>
            <w:r w:rsidRPr="00B44971">
              <w:rPr>
                <w:color w:val="333333"/>
                <w:sz w:val="20"/>
                <w:szCs w:val="20"/>
                <w:lang w:val="en-US"/>
              </w:rPr>
              <w:t>behaviour</w:t>
            </w:r>
            <w:proofErr w:type="spellEnd"/>
            <w:r w:rsidRPr="00B44971">
              <w:rPr>
                <w:color w:val="333333"/>
                <w:sz w:val="20"/>
                <w:szCs w:val="20"/>
                <w:lang w:val="en-US"/>
              </w:rPr>
              <w:t xml:space="preserve"> related to how work is to be carried out and how goals are to be achieved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</w:rPr>
              <w:t>Team QI skill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>Team's ability to use improvement methods to make changes</w:t>
            </w:r>
          </w:p>
        </w:tc>
      </w:tr>
      <w:tr w:rsidR="00275390" w:rsidRPr="00B44971" w:rsidTr="003A258D">
        <w:tc>
          <w:tcPr>
            <w:tcW w:w="9558" w:type="dxa"/>
            <w:gridSpan w:val="3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b/>
                <w:color w:val="333333"/>
                <w:sz w:val="20"/>
                <w:szCs w:val="20"/>
              </w:rPr>
              <w:t>Miscellaneous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  <w:r w:rsidRPr="00B44971">
              <w:rPr>
                <w:color w:val="333333"/>
                <w:sz w:val="20"/>
                <w:szCs w:val="20"/>
              </w:rPr>
              <w:lastRenderedPageBreak/>
              <w:t> </w:t>
            </w:r>
            <w:r w:rsidRPr="00B44971">
              <w:rPr>
                <w:color w:val="333333"/>
                <w:sz w:val="20"/>
                <w:szCs w:val="20"/>
              </w:rPr>
              <w:t>Trigger</w:t>
            </w:r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>Presence of a specific event (positive or negative) that stimulates a new emphasis on improving quality in the area of focus of a given QI project</w:t>
            </w:r>
          </w:p>
        </w:tc>
      </w:tr>
      <w:tr w:rsidR="00275390" w:rsidRPr="00B44971" w:rsidTr="003A258D"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</w:rPr>
              <w:t> </w:t>
            </w:r>
            <w:r w:rsidRPr="00B44971">
              <w:rPr>
                <w:color w:val="333333"/>
                <w:sz w:val="20"/>
                <w:szCs w:val="20"/>
                <w:lang w:val="en-US"/>
              </w:rPr>
              <w:t xml:space="preserve">Task strategic importance to the </w:t>
            </w:r>
            <w:proofErr w:type="spellStart"/>
            <w:r w:rsidRPr="00B44971">
              <w:rPr>
                <w:color w:val="333333"/>
                <w:sz w:val="20"/>
                <w:szCs w:val="20"/>
                <w:lang w:val="en-US"/>
              </w:rPr>
              <w:t>organisation</w:t>
            </w:r>
            <w:proofErr w:type="spellEnd"/>
          </w:p>
        </w:tc>
        <w:tc>
          <w:tcPr>
            <w:tcW w:w="0" w:type="auto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7279" w:type="dxa"/>
            <w:tcBorders>
              <w:bottom w:val="single" w:sz="6" w:space="0" w:color="C0C0C0"/>
              <w:right w:val="single" w:sz="6" w:space="0" w:color="E8E8E8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275390" w:rsidRPr="00B44971" w:rsidRDefault="00275390" w:rsidP="003A258D">
            <w:pPr>
              <w:spacing w:line="195" w:lineRule="atLeast"/>
              <w:rPr>
                <w:color w:val="333333"/>
                <w:sz w:val="20"/>
                <w:szCs w:val="20"/>
                <w:lang w:val="en-US"/>
              </w:rPr>
            </w:pPr>
            <w:r w:rsidRPr="00B44971">
              <w:rPr>
                <w:color w:val="333333"/>
                <w:sz w:val="20"/>
                <w:szCs w:val="20"/>
                <w:lang w:val="en-US"/>
              </w:rPr>
              <w:t xml:space="preserve">Work perceived as part of the </w:t>
            </w:r>
            <w:proofErr w:type="spellStart"/>
            <w:r w:rsidRPr="00B44971">
              <w:rPr>
                <w:color w:val="333333"/>
                <w:sz w:val="20"/>
                <w:szCs w:val="20"/>
                <w:lang w:val="en-US"/>
              </w:rPr>
              <w:t>organisation's</w:t>
            </w:r>
            <w:proofErr w:type="spellEnd"/>
            <w:r w:rsidRPr="00B44971">
              <w:rPr>
                <w:color w:val="333333"/>
                <w:sz w:val="20"/>
                <w:szCs w:val="20"/>
                <w:lang w:val="en-US"/>
              </w:rPr>
              <w:t xml:space="preserve"> strategic goals</w:t>
            </w:r>
          </w:p>
        </w:tc>
      </w:tr>
    </w:tbl>
    <w:p w:rsidR="00275390" w:rsidRPr="00B44971" w:rsidRDefault="00275390" w:rsidP="00275390">
      <w:pPr>
        <w:pStyle w:val="NormalWeb"/>
        <w:spacing w:before="0" w:beforeAutospacing="0" w:after="0" w:afterAutospacing="0" w:line="336" w:lineRule="atLeast"/>
        <w:textAlignment w:val="baseline"/>
        <w:rPr>
          <w:color w:val="333333"/>
          <w:sz w:val="18"/>
          <w:szCs w:val="18"/>
        </w:rPr>
      </w:pPr>
      <w:r w:rsidRPr="00B44971">
        <w:rPr>
          <w:color w:val="333333"/>
          <w:sz w:val="18"/>
          <w:szCs w:val="18"/>
        </w:rPr>
        <w:t>CEO, chief executive officer; CMO, chief marketing officer; COO, chief operating officer; QI, quality improvement; VP, vice president.</w:t>
      </w:r>
    </w:p>
    <w:p w:rsidR="00275390" w:rsidRDefault="00275390" w:rsidP="00275390">
      <w:pPr>
        <w:pStyle w:val="NormalWeb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333333"/>
          <w:sz w:val="18"/>
          <w:szCs w:val="18"/>
        </w:rPr>
      </w:pPr>
    </w:p>
    <w:p w:rsidR="00275390" w:rsidRPr="00F36B16" w:rsidRDefault="00275390" w:rsidP="00275390">
      <w:pPr>
        <w:rPr>
          <w:lang w:val="en-GB"/>
        </w:rPr>
      </w:pPr>
    </w:p>
    <w:p w:rsidR="002E6CA0" w:rsidRDefault="002E6CA0">
      <w:bookmarkStart w:id="0" w:name="_GoBack"/>
      <w:bookmarkEnd w:id="0"/>
    </w:p>
    <w:sectPr w:rsidR="002E6CA0" w:rsidSect="00BD3710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275390"/>
    <w:rsid w:val="00275390"/>
    <w:rsid w:val="002E6CA0"/>
    <w:rsid w:val="004100F9"/>
    <w:rsid w:val="00480EDF"/>
    <w:rsid w:val="00A3594F"/>
    <w:rsid w:val="00AA16F9"/>
    <w:rsid w:val="00B43566"/>
    <w:rsid w:val="00BB3429"/>
    <w:rsid w:val="00BC3FDE"/>
    <w:rsid w:val="00CD7F74"/>
    <w:rsid w:val="00E711A6"/>
    <w:rsid w:val="00E92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390"/>
    <w:rPr>
      <w:rFonts w:ascii="Times New Roman" w:eastAsia="Times New Roman" w:hAnsi="Times New Roman" w:cs="Times New Roman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75390"/>
    <w:pPr>
      <w:spacing w:before="100" w:beforeAutospacing="1" w:after="100" w:afterAutospacing="1"/>
    </w:pPr>
    <w:rPr>
      <w:lang w:val="en-GB"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390"/>
    <w:rPr>
      <w:rFonts w:ascii="Times New Roman" w:eastAsia="Times New Roman" w:hAnsi="Times New Roman" w:cs="Times New Roman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75390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</dc:creator>
  <cp:keywords/>
  <dc:description/>
  <cp:lastModifiedBy>harbon</cp:lastModifiedBy>
  <cp:revision>6</cp:revision>
  <dcterms:created xsi:type="dcterms:W3CDTF">2014-10-06T19:30:00Z</dcterms:created>
  <dcterms:modified xsi:type="dcterms:W3CDTF">2015-06-08T16:16:00Z</dcterms:modified>
</cp:coreProperties>
</file>