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F76" w:rsidRPr="00B43F76" w:rsidRDefault="00B43F76" w:rsidP="00B43F76">
      <w:pPr>
        <w:keepNext/>
        <w:spacing w:before="240" w:after="60" w:line="240" w:lineRule="auto"/>
        <w:outlineLvl w:val="0"/>
        <w:rPr>
          <w:rFonts w:ascii="Times New Roman" w:eastAsia="Times New Roman" w:hAnsi="Times New Roman" w:cs="Arial"/>
          <w:b/>
          <w:bCs/>
          <w:kern w:val="32"/>
          <w:sz w:val="32"/>
          <w:szCs w:val="32"/>
          <w:lang w:val="en-GB"/>
        </w:rPr>
      </w:pPr>
      <w:r w:rsidRPr="00B43F76">
        <w:rPr>
          <w:rFonts w:ascii="Times New Roman" w:eastAsia="Times New Roman" w:hAnsi="Times New Roman" w:cs="Arial"/>
          <w:b/>
          <w:bCs/>
          <w:kern w:val="32"/>
          <w:sz w:val="32"/>
          <w:szCs w:val="32"/>
          <w:lang w:val="en-GB"/>
        </w:rPr>
        <w:t>Additional files</w:t>
      </w:r>
    </w:p>
    <w:p w:rsidR="00B43F76" w:rsidRPr="00B43F76" w:rsidRDefault="00B43F76" w:rsidP="00B43F76">
      <w:pPr>
        <w:keepNext/>
        <w:spacing w:before="240" w:after="60" w:line="240" w:lineRule="auto"/>
        <w:outlineLvl w:val="1"/>
        <w:rPr>
          <w:rFonts w:ascii="Times New Roman" w:eastAsia="Times New Roman" w:hAnsi="Times New Roman" w:cs="Arial"/>
          <w:b/>
          <w:bCs/>
          <w:sz w:val="28"/>
          <w:szCs w:val="28"/>
          <w:lang w:val="en-GB"/>
        </w:rPr>
      </w:pPr>
      <w:r w:rsidRPr="00B43F76">
        <w:rPr>
          <w:rFonts w:ascii="Times New Roman" w:eastAsia="Times New Roman" w:hAnsi="Times New Roman" w:cs="Arial"/>
          <w:b/>
          <w:bCs/>
          <w:sz w:val="28"/>
          <w:szCs w:val="28"/>
          <w:lang w:val="en-GB"/>
        </w:rPr>
        <w:t xml:space="preserve">Additional file 1 – </w:t>
      </w:r>
      <w:r w:rsidRPr="00B43F76">
        <w:rPr>
          <w:rFonts w:ascii="Times New Roman" w:eastAsia="Times New Roman" w:hAnsi="Times New Roman" w:cs="Arial"/>
          <w:b/>
          <w:bCs/>
          <w:sz w:val="28"/>
          <w:szCs w:val="28"/>
          <w:highlight w:val="yellow"/>
          <w:lang w:val="en-GB"/>
        </w:rPr>
        <w:t>Data collection procedure system level</w:t>
      </w:r>
      <w:r w:rsidRPr="00B43F76">
        <w:rPr>
          <w:rFonts w:ascii="Times New Roman" w:eastAsia="Times New Roman" w:hAnsi="Times New Roman" w:cs="Arial"/>
          <w:b/>
          <w:bCs/>
          <w:sz w:val="28"/>
          <w:szCs w:val="28"/>
          <w:lang w:val="en-GB"/>
        </w:rPr>
        <w:t xml:space="preserve">  </w:t>
      </w:r>
    </w:p>
    <w:p w:rsidR="00B43F76" w:rsidRPr="00B43F76" w:rsidRDefault="00B43F76" w:rsidP="00B43F76">
      <w:pPr>
        <w:keepNext/>
        <w:spacing w:after="0" w:line="360" w:lineRule="auto"/>
        <w:outlineLvl w:val="2"/>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highlight w:val="yellow"/>
          <w:lang w:val="en-GB"/>
        </w:rPr>
        <w:t xml:space="preserve">A step-by-step thematic analysis procedure was followed to enable an overall quantitative analysis for the system level variables: system integration and perceived effectiveness. The coding process was conducted in three steps using the following </w:t>
      </w:r>
      <w:r w:rsidR="00283674">
        <w:rPr>
          <w:rFonts w:ascii="Times New Roman" w:eastAsia="Times New Roman" w:hAnsi="Times New Roman" w:cs="Times New Roman"/>
          <w:sz w:val="24"/>
          <w:szCs w:val="24"/>
          <w:highlight w:val="yellow"/>
          <w:lang w:val="en-GB"/>
        </w:rPr>
        <w:t>materials</w:t>
      </w:r>
      <w:r w:rsidRPr="00B43F76">
        <w:rPr>
          <w:rFonts w:ascii="Times New Roman" w:eastAsia="Times New Roman" w:hAnsi="Times New Roman" w:cs="Times New Roman"/>
          <w:sz w:val="24"/>
          <w:szCs w:val="24"/>
          <w:highlight w:val="yellow"/>
          <w:lang w:val="en-GB"/>
        </w:rPr>
        <w:t xml:space="preserve">: </w:t>
      </w:r>
      <w:r w:rsidRPr="00B43F76">
        <w:rPr>
          <w:rFonts w:ascii="Times New Roman" w:eastAsia="Times New Roman" w:hAnsi="Times New Roman" w:cs="Times New Roman"/>
          <w:bCs/>
          <w:sz w:val="24"/>
          <w:szCs w:val="24"/>
          <w:lang w:val="en-GB"/>
        </w:rPr>
        <w:t>1) Semi-structured interview scheme, 2) Qualitative template, and 3) Coding scheme.</w:t>
      </w:r>
    </w:p>
    <w:p w:rsidR="00B43F76" w:rsidRPr="00B43F76" w:rsidRDefault="00B43F76" w:rsidP="00B43F76">
      <w:pPr>
        <w:keepNext/>
        <w:spacing w:after="0" w:line="360" w:lineRule="auto"/>
        <w:outlineLvl w:val="2"/>
        <w:rPr>
          <w:rFonts w:ascii="Times New Roman" w:eastAsia="Times New Roman" w:hAnsi="Times New Roman" w:cs="Times New Roman"/>
          <w:sz w:val="24"/>
          <w:szCs w:val="24"/>
          <w:lang w:val="en-GB"/>
        </w:rPr>
      </w:pPr>
    </w:p>
    <w:p w:rsidR="00B43F76" w:rsidRPr="00B43F76" w:rsidRDefault="00B43F76" w:rsidP="00B43F76">
      <w:pPr>
        <w:shd w:val="clear" w:color="auto" w:fill="D9D9D9" w:themeFill="background1" w:themeFillShade="D9"/>
        <w:spacing w:after="0" w:line="360" w:lineRule="auto"/>
        <w:rPr>
          <w:rFonts w:ascii="Times New Roman" w:eastAsia="Times New Roman" w:hAnsi="Times New Roman" w:cs="Times New Roman"/>
          <w:b/>
          <w:sz w:val="24"/>
          <w:szCs w:val="24"/>
          <w:lang w:val="en-GB"/>
        </w:rPr>
      </w:pPr>
      <w:r w:rsidRPr="00B43F76">
        <w:rPr>
          <w:rFonts w:ascii="Times New Roman" w:eastAsia="Times New Roman" w:hAnsi="Times New Roman" w:cs="Times New Roman"/>
          <w:b/>
          <w:sz w:val="24"/>
          <w:szCs w:val="24"/>
          <w:lang w:val="en-GB"/>
        </w:rPr>
        <w:t xml:space="preserve">Step 1: Semi-structured interview scheme </w:t>
      </w:r>
    </w:p>
    <w:p w:rsidR="00B43F76" w:rsidRPr="00B43F76" w:rsidRDefault="00B43F76" w:rsidP="00B43F76">
      <w:pPr>
        <w:spacing w:after="0" w:line="360" w:lineRule="auto"/>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highlight w:val="yellow"/>
          <w:lang w:val="en-GB"/>
        </w:rPr>
        <w:t>The following interview scheme was used to obtain information about the fit between the strategic objectives and the policy conditions (e.g. public laws and regulations) and the final success of the ICPs.</w:t>
      </w:r>
      <w:r w:rsidRPr="00B43F76">
        <w:rPr>
          <w:rFonts w:ascii="Times New Roman" w:eastAsia="Times New Roman" w:hAnsi="Times New Roman" w:cs="Times New Roman"/>
          <w:sz w:val="24"/>
          <w:szCs w:val="24"/>
          <w:lang w:val="en-GB"/>
        </w:rPr>
        <w:t xml:space="preserve"> </w:t>
      </w:r>
    </w:p>
    <w:p w:rsidR="00B43F76" w:rsidRPr="00B43F76" w:rsidRDefault="00B43F76" w:rsidP="00B43F76">
      <w:pPr>
        <w:spacing w:after="0" w:line="360" w:lineRule="auto"/>
        <w:rPr>
          <w:rFonts w:ascii="Times New Roman" w:eastAsia="Times New Roman" w:hAnsi="Times New Roman" w:cs="Times New Roman"/>
          <w:sz w:val="24"/>
          <w:szCs w:val="24"/>
          <w:lang w:val="en-GB"/>
        </w:rPr>
      </w:pPr>
    </w:p>
    <w:p w:rsidR="00B43F76" w:rsidRPr="00B43F76" w:rsidRDefault="00B43F76" w:rsidP="00B43F76">
      <w:pPr>
        <w:spacing w:after="0" w:line="360" w:lineRule="auto"/>
        <w:rPr>
          <w:rFonts w:ascii="Times New Roman" w:eastAsia="Times New Roman" w:hAnsi="Times New Roman" w:cs="Times New Roman"/>
          <w:b/>
          <w:sz w:val="24"/>
          <w:szCs w:val="24"/>
          <w:lang w:val="en-GB"/>
        </w:rPr>
      </w:pPr>
      <w:r w:rsidRPr="00B43F76">
        <w:rPr>
          <w:rFonts w:ascii="Times New Roman" w:eastAsia="Times New Roman" w:hAnsi="Times New Roman" w:cs="Times New Roman"/>
          <w:b/>
          <w:sz w:val="24"/>
          <w:szCs w:val="24"/>
          <w:lang w:val="en-GB"/>
        </w:rPr>
        <w:t xml:space="preserve">External environment of the project </w:t>
      </w:r>
    </w:p>
    <w:p w:rsidR="00B43F76" w:rsidRPr="00B43F76" w:rsidRDefault="00B43F76" w:rsidP="00B43F76">
      <w:pPr>
        <w:numPr>
          <w:ilvl w:val="0"/>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 xml:space="preserve">To what extent are policy regulations (e.g. laws and funding schemes) a barrier for achieving the goals of the project?  </w:t>
      </w:r>
    </w:p>
    <w:p w:rsidR="00B43F76" w:rsidRPr="00B43F76" w:rsidRDefault="00B43F76" w:rsidP="00B43F76">
      <w:pPr>
        <w:numPr>
          <w:ilvl w:val="1"/>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No barrier</w:t>
      </w:r>
    </w:p>
    <w:p w:rsidR="00B43F76" w:rsidRPr="00B43F76" w:rsidRDefault="00B43F76" w:rsidP="00B43F76">
      <w:pPr>
        <w:numPr>
          <w:ilvl w:val="1"/>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Very small barrier</w:t>
      </w:r>
    </w:p>
    <w:p w:rsidR="00B43F76" w:rsidRPr="00B43F76" w:rsidRDefault="00B43F76" w:rsidP="00B43F76">
      <w:pPr>
        <w:numPr>
          <w:ilvl w:val="1"/>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Small barrier</w:t>
      </w:r>
    </w:p>
    <w:p w:rsidR="00B43F76" w:rsidRPr="00B43F76" w:rsidRDefault="00B43F76" w:rsidP="00B43F76">
      <w:pPr>
        <w:numPr>
          <w:ilvl w:val="1"/>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 xml:space="preserve">Reasonable barrier  </w:t>
      </w:r>
    </w:p>
    <w:p w:rsidR="00B43F76" w:rsidRPr="00B43F76" w:rsidRDefault="00B43F76" w:rsidP="00B43F76">
      <w:pPr>
        <w:numPr>
          <w:ilvl w:val="1"/>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Major barrier</w:t>
      </w:r>
    </w:p>
    <w:p w:rsidR="00B43F76" w:rsidRPr="00B43F76" w:rsidRDefault="00B43F76" w:rsidP="00B43F76">
      <w:pPr>
        <w:numPr>
          <w:ilvl w:val="1"/>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 xml:space="preserve">I don’t know </w:t>
      </w:r>
    </w:p>
    <w:p w:rsidR="00B43F76" w:rsidRPr="00B43F76" w:rsidRDefault="00B43F76" w:rsidP="00B43F76">
      <w:pPr>
        <w:numPr>
          <w:ilvl w:val="0"/>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 xml:space="preserve">Could you give an example of how policy regulations (e.g. laws and funding schemes) hamper the project? </w:t>
      </w:r>
    </w:p>
    <w:p w:rsidR="00B43F76" w:rsidRPr="00B43F76" w:rsidRDefault="00B43F76" w:rsidP="00B43F76">
      <w:pPr>
        <w:numPr>
          <w:ilvl w:val="0"/>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Is there a solution to this barrier within your project?</w:t>
      </w:r>
    </w:p>
    <w:p w:rsidR="00B43F76" w:rsidRPr="00B43F76" w:rsidRDefault="00B43F76" w:rsidP="00B43F76">
      <w:pPr>
        <w:numPr>
          <w:ilvl w:val="0"/>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 xml:space="preserve">Are there other policy regulations barring the achievement of the project goals? </w:t>
      </w:r>
    </w:p>
    <w:p w:rsidR="00B43F76" w:rsidRPr="00B43F76" w:rsidRDefault="00B43F76" w:rsidP="00B43F76">
      <w:pPr>
        <w:spacing w:after="0" w:line="360" w:lineRule="auto"/>
        <w:contextualSpacing/>
        <w:rPr>
          <w:rFonts w:ascii="Times New Roman" w:eastAsia="Times New Roman" w:hAnsi="Times New Roman" w:cs="Times New Roman"/>
          <w:sz w:val="24"/>
          <w:szCs w:val="24"/>
          <w:lang w:val="en-GB"/>
        </w:rPr>
      </w:pPr>
    </w:p>
    <w:p w:rsidR="00B43F76" w:rsidRPr="00B43F76" w:rsidRDefault="00B43F76" w:rsidP="00B43F76">
      <w:pPr>
        <w:spacing w:after="0" w:line="360" w:lineRule="auto"/>
        <w:contextualSpacing/>
        <w:rPr>
          <w:rFonts w:ascii="Times New Roman" w:eastAsia="Times New Roman" w:hAnsi="Times New Roman" w:cs="Times New Roman"/>
          <w:b/>
          <w:sz w:val="24"/>
          <w:szCs w:val="24"/>
          <w:lang w:val="en-GB"/>
        </w:rPr>
      </w:pPr>
      <w:r w:rsidRPr="00B43F76">
        <w:rPr>
          <w:rFonts w:ascii="Times New Roman" w:eastAsia="Times New Roman" w:hAnsi="Times New Roman" w:cs="Times New Roman"/>
          <w:b/>
          <w:sz w:val="24"/>
          <w:szCs w:val="24"/>
          <w:lang w:val="en-GB"/>
        </w:rPr>
        <w:t xml:space="preserve">Results of the project </w:t>
      </w:r>
    </w:p>
    <w:p w:rsidR="00B43F76" w:rsidRPr="00B43F76" w:rsidRDefault="00B43F76" w:rsidP="00B43F76">
      <w:pPr>
        <w:numPr>
          <w:ilvl w:val="0"/>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 xml:space="preserve">Which results have been achieved within the project? </w:t>
      </w:r>
    </w:p>
    <w:p w:rsidR="00B43F76" w:rsidRPr="00B43F76" w:rsidRDefault="00B43F76" w:rsidP="00B43F76">
      <w:pPr>
        <w:numPr>
          <w:ilvl w:val="0"/>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 xml:space="preserve">Which are you most proud of? </w:t>
      </w:r>
    </w:p>
    <w:p w:rsidR="00B43F76" w:rsidRPr="00B43F76" w:rsidRDefault="00B43F76" w:rsidP="00B43F76">
      <w:pPr>
        <w:numPr>
          <w:ilvl w:val="0"/>
          <w:numId w:val="4"/>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 xml:space="preserve">Could you give examples of the specific products and/or services that have been realised? </w:t>
      </w:r>
    </w:p>
    <w:p w:rsidR="00B43F76" w:rsidRPr="00B43F76" w:rsidRDefault="00B43F76" w:rsidP="00B43F76">
      <w:pPr>
        <w:shd w:val="clear" w:color="auto" w:fill="D9D9D9" w:themeFill="background1" w:themeFillShade="D9"/>
        <w:spacing w:after="0" w:line="360" w:lineRule="auto"/>
        <w:rPr>
          <w:rFonts w:ascii="Times New Roman" w:eastAsia="Times New Roman" w:hAnsi="Times New Roman" w:cs="Times New Roman"/>
          <w:b/>
          <w:sz w:val="24"/>
          <w:szCs w:val="24"/>
          <w:lang w:val="en-GB"/>
        </w:rPr>
      </w:pPr>
      <w:r w:rsidRPr="00B43F76">
        <w:rPr>
          <w:rFonts w:ascii="Times New Roman" w:eastAsia="Times New Roman" w:hAnsi="Times New Roman" w:cs="Times New Roman"/>
          <w:b/>
          <w:sz w:val="24"/>
          <w:szCs w:val="24"/>
          <w:lang w:val="en-GB"/>
        </w:rPr>
        <w:lastRenderedPageBreak/>
        <w:t xml:space="preserve">Step 2: Qualitative template </w:t>
      </w:r>
    </w:p>
    <w:p w:rsidR="00B43F76" w:rsidRPr="00B43F76" w:rsidRDefault="00B43F76" w:rsidP="00B43F76">
      <w:pPr>
        <w:spacing w:line="360" w:lineRule="auto"/>
        <w:rPr>
          <w:rFonts w:ascii="Times New Roman" w:hAnsi="Times New Roman" w:cs="Times New Roman"/>
          <w:sz w:val="24"/>
          <w:szCs w:val="24"/>
          <w:lang w:val="en-GB"/>
        </w:rPr>
      </w:pPr>
      <w:r w:rsidRPr="00B43F76">
        <w:rPr>
          <w:rFonts w:ascii="Times New Roman" w:hAnsi="Times New Roman" w:cs="Times New Roman"/>
          <w:sz w:val="24"/>
          <w:szCs w:val="24"/>
          <w:highlight w:val="yellow"/>
          <w:lang w:val="en-GB"/>
        </w:rPr>
        <w:t>The qualitative template was used to analyse, code and summarise the interview data for each ICP (see Step 1).</w:t>
      </w:r>
      <w:r w:rsidRPr="00B43F76">
        <w:rPr>
          <w:rFonts w:ascii="Times New Roman" w:hAnsi="Times New Roman" w:cs="Times New Roman"/>
          <w:sz w:val="24"/>
          <w:szCs w:val="24"/>
          <w:lang w:val="en-GB"/>
        </w:rPr>
        <w:t xml:space="preserve">  </w:t>
      </w:r>
    </w:p>
    <w:p w:rsidR="00B43F76" w:rsidRPr="00B43F76" w:rsidRDefault="00B43F76" w:rsidP="00B43F76">
      <w:pPr>
        <w:spacing w:after="0" w:line="360" w:lineRule="auto"/>
        <w:contextualSpacing/>
        <w:rPr>
          <w:rFonts w:ascii="Times New Roman" w:eastAsia="Times New Roman" w:hAnsi="Times New Roman" w:cs="Times New Roman"/>
          <w:b/>
          <w:sz w:val="24"/>
          <w:szCs w:val="24"/>
          <w:lang w:val="en-GB"/>
        </w:rPr>
      </w:pPr>
      <w:r w:rsidRPr="00B43F76">
        <w:rPr>
          <w:rFonts w:ascii="Times New Roman" w:eastAsia="Times New Roman" w:hAnsi="Times New Roman" w:cs="Times New Roman"/>
          <w:b/>
          <w:sz w:val="24"/>
          <w:szCs w:val="24"/>
          <w:lang w:val="en-GB"/>
        </w:rPr>
        <w:t xml:space="preserve">External environment of the project </w:t>
      </w:r>
    </w:p>
    <w:tbl>
      <w:tblPr>
        <w:tblStyle w:val="Tabelraster"/>
        <w:tblW w:w="0" w:type="auto"/>
        <w:tblLayout w:type="fixed"/>
        <w:tblLook w:val="04A0" w:firstRow="1" w:lastRow="0" w:firstColumn="1" w:lastColumn="0" w:noHBand="0" w:noVBand="1"/>
      </w:tblPr>
      <w:tblGrid>
        <w:gridCol w:w="1809"/>
        <w:gridCol w:w="7479"/>
      </w:tblGrid>
      <w:tr w:rsidR="00B43F76" w:rsidRPr="00B22794" w:rsidTr="00C63803">
        <w:tc>
          <w:tcPr>
            <w:tcW w:w="9288" w:type="dxa"/>
            <w:gridSpan w:val="2"/>
            <w:shd w:val="clear" w:color="auto" w:fill="BFBFBF" w:themeFill="background1" w:themeFillShade="BF"/>
          </w:tcPr>
          <w:p w:rsidR="00B43F76" w:rsidRPr="00B43F76" w:rsidRDefault="00B43F76" w:rsidP="00B43F76">
            <w:pPr>
              <w:rPr>
                <w:b/>
                <w:sz w:val="24"/>
                <w:szCs w:val="24"/>
                <w:lang w:val="en-GB"/>
              </w:rPr>
            </w:pPr>
            <w:r w:rsidRPr="00B43F76">
              <w:rPr>
                <w:b/>
                <w:sz w:val="24"/>
                <w:szCs w:val="24"/>
                <w:lang w:val="en-GB"/>
              </w:rPr>
              <w:t xml:space="preserve">Are policy regulations (e.g. laws and funding schemes) a barrier for achieving the goals of the project?  </w:t>
            </w:r>
          </w:p>
        </w:tc>
      </w:tr>
      <w:tr w:rsidR="00B43F76" w:rsidRPr="00B43F76" w:rsidTr="00C63803">
        <w:tc>
          <w:tcPr>
            <w:tcW w:w="1809" w:type="dxa"/>
            <w:shd w:val="clear" w:color="auto" w:fill="F2F2F2" w:themeFill="background1" w:themeFillShade="F2"/>
          </w:tcPr>
          <w:p w:rsidR="00B43F76" w:rsidRPr="00B43F76" w:rsidRDefault="00B43F76" w:rsidP="00B43F76">
            <w:pPr>
              <w:rPr>
                <w:b/>
                <w:sz w:val="20"/>
                <w:szCs w:val="20"/>
                <w:lang w:val="en-GB"/>
              </w:rPr>
            </w:pPr>
            <w:r w:rsidRPr="00B43F76">
              <w:rPr>
                <w:b/>
                <w:sz w:val="20"/>
                <w:szCs w:val="20"/>
                <w:lang w:val="en-GB"/>
              </w:rPr>
              <w:t xml:space="preserve">Quantitative summary </w:t>
            </w:r>
          </w:p>
        </w:tc>
        <w:tc>
          <w:tcPr>
            <w:tcW w:w="7479" w:type="dxa"/>
          </w:tcPr>
          <w:tbl>
            <w:tblPr>
              <w:tblStyle w:val="Tabelraster"/>
              <w:tblW w:w="7400" w:type="dxa"/>
              <w:tblLayout w:type="fixed"/>
              <w:tblLook w:val="04A0" w:firstRow="1" w:lastRow="0" w:firstColumn="1" w:lastColumn="0" w:noHBand="0" w:noVBand="1"/>
            </w:tblPr>
            <w:tblGrid>
              <w:gridCol w:w="2491"/>
              <w:gridCol w:w="2381"/>
              <w:gridCol w:w="2528"/>
            </w:tblGrid>
            <w:tr w:rsidR="00B43F76" w:rsidRPr="00B43F76" w:rsidTr="00C63803">
              <w:tc>
                <w:tcPr>
                  <w:tcW w:w="2491" w:type="dxa"/>
                  <w:shd w:val="clear" w:color="auto" w:fill="F2F2F2" w:themeFill="background1" w:themeFillShade="F2"/>
                </w:tcPr>
                <w:p w:rsidR="00B43F76" w:rsidRPr="00B43F76" w:rsidRDefault="00B43F76" w:rsidP="00B43F76">
                  <w:pPr>
                    <w:spacing w:line="360" w:lineRule="auto"/>
                    <w:jc w:val="center"/>
                    <w:rPr>
                      <w:b/>
                      <w:sz w:val="20"/>
                      <w:szCs w:val="20"/>
                      <w:lang w:val="en-GB"/>
                    </w:rPr>
                  </w:pPr>
                  <w:r w:rsidRPr="00B43F76">
                    <w:rPr>
                      <w:b/>
                      <w:sz w:val="20"/>
                      <w:szCs w:val="20"/>
                      <w:lang w:val="en-GB"/>
                    </w:rPr>
                    <w:t>Respondent 1</w:t>
                  </w:r>
                </w:p>
              </w:tc>
              <w:tc>
                <w:tcPr>
                  <w:tcW w:w="2381" w:type="dxa"/>
                  <w:shd w:val="clear" w:color="auto" w:fill="F2F2F2" w:themeFill="background1" w:themeFillShade="F2"/>
                </w:tcPr>
                <w:p w:rsidR="00B43F76" w:rsidRPr="00B43F76" w:rsidRDefault="00B43F76" w:rsidP="00B43F76">
                  <w:pPr>
                    <w:spacing w:line="360" w:lineRule="auto"/>
                    <w:jc w:val="center"/>
                    <w:rPr>
                      <w:b/>
                      <w:sz w:val="20"/>
                      <w:szCs w:val="20"/>
                      <w:lang w:val="en-GB"/>
                    </w:rPr>
                  </w:pPr>
                  <w:r w:rsidRPr="00B43F76">
                    <w:rPr>
                      <w:b/>
                      <w:sz w:val="20"/>
                      <w:szCs w:val="20"/>
                      <w:lang w:val="en-GB"/>
                    </w:rPr>
                    <w:t>Respondent 2</w:t>
                  </w:r>
                </w:p>
              </w:tc>
              <w:tc>
                <w:tcPr>
                  <w:tcW w:w="2528" w:type="dxa"/>
                  <w:shd w:val="clear" w:color="auto" w:fill="F2F2F2" w:themeFill="background1" w:themeFillShade="F2"/>
                </w:tcPr>
                <w:p w:rsidR="00B43F76" w:rsidRPr="00B43F76" w:rsidRDefault="00B43F76" w:rsidP="00B22794">
                  <w:pPr>
                    <w:spacing w:line="360" w:lineRule="auto"/>
                    <w:jc w:val="center"/>
                    <w:rPr>
                      <w:b/>
                      <w:sz w:val="20"/>
                      <w:szCs w:val="20"/>
                      <w:lang w:val="en-GB"/>
                    </w:rPr>
                  </w:pPr>
                  <w:r w:rsidRPr="00B43F76">
                    <w:rPr>
                      <w:b/>
                      <w:sz w:val="20"/>
                      <w:szCs w:val="20"/>
                      <w:lang w:val="en-GB"/>
                    </w:rPr>
                    <w:t xml:space="preserve">Respondent </w:t>
                  </w:r>
                  <w:r w:rsidR="00B22794">
                    <w:rPr>
                      <w:b/>
                      <w:sz w:val="20"/>
                      <w:szCs w:val="20"/>
                      <w:lang w:val="en-GB"/>
                    </w:rPr>
                    <w:t>3</w:t>
                  </w:r>
                  <w:bookmarkStart w:id="0" w:name="_GoBack"/>
                  <w:bookmarkEnd w:id="0"/>
                </w:p>
              </w:tc>
            </w:tr>
            <w:tr w:rsidR="00B43F76" w:rsidRPr="00B22794" w:rsidTr="00C63803">
              <w:tc>
                <w:tcPr>
                  <w:tcW w:w="2491" w:type="dxa"/>
                </w:tcPr>
                <w:p w:rsidR="00B43F76" w:rsidRPr="00B43F76" w:rsidRDefault="00B43F76" w:rsidP="00B43F76">
                  <w:pPr>
                    <w:spacing w:line="360" w:lineRule="auto"/>
                    <w:rPr>
                      <w:sz w:val="20"/>
                      <w:szCs w:val="20"/>
                      <w:lang w:val="en-GB"/>
                    </w:rPr>
                  </w:pPr>
                  <w:r w:rsidRPr="00B43F76">
                    <w:rPr>
                      <w:sz w:val="20"/>
                      <w:szCs w:val="20"/>
                      <w:lang w:val="en-GB"/>
                    </w:rPr>
                    <w:t>No barrier/ Very small barrier/ Small barrier/ Reasonable barrier /Major barrier/ I don’t know</w:t>
                  </w:r>
                </w:p>
              </w:tc>
              <w:tc>
                <w:tcPr>
                  <w:tcW w:w="2381" w:type="dxa"/>
                </w:tcPr>
                <w:p w:rsidR="00B43F76" w:rsidRPr="00B43F76" w:rsidRDefault="00B43F76" w:rsidP="00B43F76">
                  <w:pPr>
                    <w:spacing w:line="360" w:lineRule="auto"/>
                    <w:rPr>
                      <w:sz w:val="20"/>
                      <w:szCs w:val="20"/>
                      <w:lang w:val="en-GB"/>
                    </w:rPr>
                  </w:pPr>
                  <w:r w:rsidRPr="00B43F76">
                    <w:rPr>
                      <w:sz w:val="20"/>
                      <w:szCs w:val="20"/>
                      <w:lang w:val="en-GB"/>
                    </w:rPr>
                    <w:t>No barrier/ Very small barrier/ Small barrier/ Reasonable barrier /Major barrier/ I don’t know</w:t>
                  </w:r>
                </w:p>
              </w:tc>
              <w:tc>
                <w:tcPr>
                  <w:tcW w:w="2528" w:type="dxa"/>
                </w:tcPr>
                <w:p w:rsidR="00B43F76" w:rsidRPr="00B43F76" w:rsidRDefault="00B43F76" w:rsidP="00B43F76">
                  <w:pPr>
                    <w:spacing w:line="360" w:lineRule="auto"/>
                    <w:rPr>
                      <w:sz w:val="20"/>
                      <w:szCs w:val="20"/>
                      <w:lang w:val="en-GB"/>
                    </w:rPr>
                  </w:pPr>
                  <w:r w:rsidRPr="00B43F76">
                    <w:rPr>
                      <w:sz w:val="20"/>
                      <w:szCs w:val="20"/>
                      <w:lang w:val="en-GB"/>
                    </w:rPr>
                    <w:t>No barrier/ Very small barrier/ Small barrier/ Reasonable barrier /Major barrier/ I don’t know</w:t>
                  </w:r>
                </w:p>
              </w:tc>
            </w:tr>
            <w:tr w:rsidR="00B43F76" w:rsidRPr="00B43F76" w:rsidTr="00C63803">
              <w:tc>
                <w:tcPr>
                  <w:tcW w:w="2491" w:type="dxa"/>
                  <w:shd w:val="clear" w:color="auto" w:fill="F2F2F2" w:themeFill="background1" w:themeFillShade="F2"/>
                </w:tcPr>
                <w:p w:rsidR="00B43F76" w:rsidRPr="00B43F76" w:rsidRDefault="00B43F76" w:rsidP="00B43F76">
                  <w:pPr>
                    <w:spacing w:line="360" w:lineRule="auto"/>
                    <w:jc w:val="center"/>
                    <w:rPr>
                      <w:b/>
                      <w:sz w:val="20"/>
                      <w:szCs w:val="20"/>
                      <w:lang w:val="en-GB"/>
                    </w:rPr>
                  </w:pPr>
                  <w:r w:rsidRPr="00B43F76">
                    <w:rPr>
                      <w:b/>
                      <w:sz w:val="20"/>
                      <w:szCs w:val="20"/>
                      <w:lang w:val="en-GB"/>
                    </w:rPr>
                    <w:t>Explanatory note</w:t>
                  </w:r>
                </w:p>
              </w:tc>
              <w:tc>
                <w:tcPr>
                  <w:tcW w:w="2381" w:type="dxa"/>
                  <w:shd w:val="clear" w:color="auto" w:fill="F2F2F2" w:themeFill="background1" w:themeFillShade="F2"/>
                </w:tcPr>
                <w:p w:rsidR="00B43F76" w:rsidRPr="00B43F76" w:rsidRDefault="00B43F76" w:rsidP="00B43F76">
                  <w:pPr>
                    <w:jc w:val="center"/>
                    <w:rPr>
                      <w:b/>
                      <w:sz w:val="24"/>
                      <w:szCs w:val="24"/>
                    </w:rPr>
                  </w:pPr>
                  <w:r w:rsidRPr="00B43F76">
                    <w:rPr>
                      <w:b/>
                      <w:sz w:val="20"/>
                      <w:szCs w:val="20"/>
                      <w:lang w:val="en-GB"/>
                    </w:rPr>
                    <w:t>Explanatory note</w:t>
                  </w:r>
                </w:p>
              </w:tc>
              <w:tc>
                <w:tcPr>
                  <w:tcW w:w="2528" w:type="dxa"/>
                  <w:shd w:val="clear" w:color="auto" w:fill="F2F2F2" w:themeFill="background1" w:themeFillShade="F2"/>
                </w:tcPr>
                <w:p w:rsidR="00B43F76" w:rsidRPr="00B43F76" w:rsidRDefault="00B43F76" w:rsidP="00B43F76">
                  <w:pPr>
                    <w:jc w:val="center"/>
                    <w:rPr>
                      <w:b/>
                      <w:sz w:val="24"/>
                      <w:szCs w:val="24"/>
                    </w:rPr>
                  </w:pPr>
                  <w:r w:rsidRPr="00B43F76">
                    <w:rPr>
                      <w:b/>
                      <w:sz w:val="20"/>
                      <w:szCs w:val="20"/>
                      <w:lang w:val="en-GB"/>
                    </w:rPr>
                    <w:t>Explanatory note</w:t>
                  </w:r>
                </w:p>
              </w:tc>
            </w:tr>
            <w:tr w:rsidR="00B43F76" w:rsidRPr="00B43F76" w:rsidTr="00C63803">
              <w:tc>
                <w:tcPr>
                  <w:tcW w:w="2491" w:type="dxa"/>
                </w:tcPr>
                <w:p w:rsidR="00B43F76" w:rsidRPr="00B43F76" w:rsidRDefault="00B43F76" w:rsidP="00B43F76">
                  <w:pPr>
                    <w:spacing w:line="360" w:lineRule="auto"/>
                    <w:rPr>
                      <w:sz w:val="20"/>
                      <w:szCs w:val="20"/>
                      <w:lang w:val="en-GB"/>
                    </w:rPr>
                  </w:pPr>
                </w:p>
              </w:tc>
              <w:tc>
                <w:tcPr>
                  <w:tcW w:w="2381" w:type="dxa"/>
                </w:tcPr>
                <w:p w:rsidR="00B43F76" w:rsidRPr="00B43F76" w:rsidRDefault="00B43F76" w:rsidP="00B43F76">
                  <w:pPr>
                    <w:spacing w:line="360" w:lineRule="auto"/>
                    <w:rPr>
                      <w:sz w:val="20"/>
                      <w:szCs w:val="20"/>
                      <w:lang w:val="en-GB"/>
                    </w:rPr>
                  </w:pPr>
                </w:p>
              </w:tc>
              <w:tc>
                <w:tcPr>
                  <w:tcW w:w="2528" w:type="dxa"/>
                </w:tcPr>
                <w:p w:rsidR="00B43F76" w:rsidRPr="00B43F76" w:rsidRDefault="00B43F76" w:rsidP="00B43F76">
                  <w:pPr>
                    <w:spacing w:line="360" w:lineRule="auto"/>
                    <w:rPr>
                      <w:sz w:val="20"/>
                      <w:szCs w:val="20"/>
                      <w:lang w:val="en-GB"/>
                    </w:rPr>
                  </w:pPr>
                </w:p>
              </w:tc>
            </w:tr>
          </w:tbl>
          <w:p w:rsidR="00B43F76" w:rsidRPr="00B43F76" w:rsidRDefault="00B43F76" w:rsidP="00B43F76">
            <w:pPr>
              <w:spacing w:line="360" w:lineRule="auto"/>
              <w:rPr>
                <w:sz w:val="20"/>
                <w:szCs w:val="20"/>
                <w:lang w:val="en-GB"/>
              </w:rPr>
            </w:pPr>
          </w:p>
        </w:tc>
      </w:tr>
      <w:tr w:rsidR="00B43F76" w:rsidRPr="00B43F76" w:rsidTr="00C63803">
        <w:tc>
          <w:tcPr>
            <w:tcW w:w="1809" w:type="dxa"/>
            <w:shd w:val="clear" w:color="auto" w:fill="F2F2F2" w:themeFill="background1" w:themeFillShade="F2"/>
          </w:tcPr>
          <w:p w:rsidR="00B43F76" w:rsidRPr="00B43F76" w:rsidRDefault="00B43F76" w:rsidP="00B43F76">
            <w:pPr>
              <w:rPr>
                <w:b/>
                <w:sz w:val="20"/>
                <w:szCs w:val="20"/>
                <w:lang w:val="en-GB"/>
              </w:rPr>
            </w:pPr>
            <w:r w:rsidRPr="00B43F76">
              <w:rPr>
                <w:b/>
                <w:sz w:val="20"/>
                <w:szCs w:val="20"/>
                <w:lang w:val="en-GB"/>
              </w:rPr>
              <w:t xml:space="preserve">Qualitative summary </w:t>
            </w:r>
          </w:p>
          <w:p w:rsidR="00B43F76" w:rsidRPr="00B43F76" w:rsidRDefault="00B43F76" w:rsidP="00B43F76">
            <w:pPr>
              <w:rPr>
                <w:b/>
                <w:sz w:val="20"/>
                <w:szCs w:val="20"/>
                <w:lang w:val="en-GB"/>
              </w:rPr>
            </w:pPr>
          </w:p>
        </w:tc>
        <w:tc>
          <w:tcPr>
            <w:tcW w:w="7479" w:type="dxa"/>
          </w:tcPr>
          <w:p w:rsidR="00B43F76" w:rsidRPr="00B43F76" w:rsidRDefault="00B43F76" w:rsidP="00B43F76">
            <w:pPr>
              <w:rPr>
                <w:sz w:val="20"/>
                <w:szCs w:val="20"/>
                <w:lang w:val="en-GB"/>
              </w:rPr>
            </w:pPr>
          </w:p>
          <w:p w:rsidR="00B43F76" w:rsidRPr="00B43F76" w:rsidRDefault="00B43F76" w:rsidP="00B43F76">
            <w:pPr>
              <w:rPr>
                <w:sz w:val="20"/>
                <w:szCs w:val="20"/>
                <w:lang w:val="en-GB"/>
              </w:rPr>
            </w:pPr>
          </w:p>
          <w:p w:rsidR="00B43F76" w:rsidRPr="00B43F76" w:rsidRDefault="00B43F76" w:rsidP="00B43F76">
            <w:pPr>
              <w:rPr>
                <w:sz w:val="20"/>
                <w:szCs w:val="20"/>
                <w:lang w:val="en-GB"/>
              </w:rPr>
            </w:pPr>
          </w:p>
        </w:tc>
      </w:tr>
    </w:tbl>
    <w:p w:rsidR="00B43F76" w:rsidRPr="00B43F76" w:rsidRDefault="00B43F76" w:rsidP="00B43F76">
      <w:pPr>
        <w:spacing w:after="0" w:line="360" w:lineRule="auto"/>
        <w:rPr>
          <w:rFonts w:ascii="Times New Roman" w:eastAsia="Times New Roman" w:hAnsi="Times New Roman" w:cs="Times New Roman"/>
          <w:sz w:val="24"/>
          <w:szCs w:val="24"/>
          <w:lang w:val="en-GB"/>
        </w:rPr>
      </w:pPr>
    </w:p>
    <w:tbl>
      <w:tblPr>
        <w:tblStyle w:val="Tabelraster"/>
        <w:tblW w:w="9322" w:type="dxa"/>
        <w:tblLook w:val="04A0" w:firstRow="1" w:lastRow="0" w:firstColumn="1" w:lastColumn="0" w:noHBand="0" w:noVBand="1"/>
      </w:tblPr>
      <w:tblGrid>
        <w:gridCol w:w="1744"/>
        <w:gridCol w:w="7578"/>
      </w:tblGrid>
      <w:tr w:rsidR="00B43F76" w:rsidRPr="00B43F76" w:rsidTr="00C63803">
        <w:tc>
          <w:tcPr>
            <w:tcW w:w="9322" w:type="dxa"/>
            <w:gridSpan w:val="2"/>
            <w:shd w:val="clear" w:color="auto" w:fill="BFBFBF" w:themeFill="background1" w:themeFillShade="BF"/>
          </w:tcPr>
          <w:p w:rsidR="00B43F76" w:rsidRPr="00B43F76" w:rsidRDefault="00B43F76" w:rsidP="00B43F76">
            <w:pPr>
              <w:spacing w:line="360" w:lineRule="auto"/>
              <w:rPr>
                <w:b/>
                <w:sz w:val="24"/>
                <w:szCs w:val="24"/>
                <w:lang w:val="en-GB"/>
              </w:rPr>
            </w:pPr>
            <w:r w:rsidRPr="00B43F76">
              <w:rPr>
                <w:b/>
                <w:sz w:val="24"/>
                <w:szCs w:val="24"/>
                <w:lang w:val="en-GB"/>
              </w:rPr>
              <w:t xml:space="preserve">Results of the project  </w:t>
            </w:r>
          </w:p>
        </w:tc>
      </w:tr>
      <w:tr w:rsidR="00B43F76" w:rsidRPr="00B43F76" w:rsidTr="00C63803">
        <w:trPr>
          <w:trHeight w:val="744"/>
        </w:trPr>
        <w:tc>
          <w:tcPr>
            <w:tcW w:w="1744" w:type="dxa"/>
            <w:shd w:val="clear" w:color="auto" w:fill="F2F2F2" w:themeFill="background1" w:themeFillShade="F2"/>
          </w:tcPr>
          <w:p w:rsidR="00B43F76" w:rsidRPr="00B43F76" w:rsidRDefault="00B43F76" w:rsidP="00B43F76">
            <w:pPr>
              <w:rPr>
                <w:b/>
                <w:sz w:val="20"/>
                <w:szCs w:val="20"/>
                <w:lang w:val="en-GB"/>
              </w:rPr>
            </w:pPr>
            <w:r w:rsidRPr="00B43F76">
              <w:rPr>
                <w:b/>
                <w:sz w:val="20"/>
                <w:szCs w:val="20"/>
                <w:lang w:val="en-GB"/>
              </w:rPr>
              <w:t>Qualitative</w:t>
            </w:r>
            <w:r w:rsidRPr="00B43F76">
              <w:rPr>
                <w:b/>
                <w:sz w:val="20"/>
                <w:szCs w:val="20"/>
                <w:lang w:val="en-GB"/>
              </w:rPr>
              <w:br/>
              <w:t xml:space="preserve">summary </w:t>
            </w:r>
          </w:p>
        </w:tc>
        <w:tc>
          <w:tcPr>
            <w:tcW w:w="7578" w:type="dxa"/>
          </w:tcPr>
          <w:p w:rsidR="00B43F76" w:rsidRPr="00B43F76" w:rsidRDefault="00B43F76" w:rsidP="00B43F76">
            <w:pPr>
              <w:spacing w:line="360" w:lineRule="auto"/>
              <w:rPr>
                <w:sz w:val="20"/>
                <w:szCs w:val="20"/>
                <w:lang w:val="en-GB"/>
              </w:rPr>
            </w:pPr>
          </w:p>
          <w:p w:rsidR="00B43F76" w:rsidRPr="00B43F76" w:rsidRDefault="00B43F76" w:rsidP="00B43F76">
            <w:pPr>
              <w:spacing w:line="360" w:lineRule="auto"/>
              <w:rPr>
                <w:sz w:val="20"/>
                <w:szCs w:val="20"/>
                <w:lang w:val="en-GB"/>
              </w:rPr>
            </w:pPr>
          </w:p>
        </w:tc>
      </w:tr>
    </w:tbl>
    <w:p w:rsidR="00B43F76" w:rsidRPr="00B43F76" w:rsidRDefault="00B43F76" w:rsidP="00B43F76">
      <w:pPr>
        <w:spacing w:after="0" w:line="360" w:lineRule="auto"/>
        <w:rPr>
          <w:rFonts w:ascii="Times New Roman" w:eastAsia="Times New Roman" w:hAnsi="Times New Roman" w:cs="Times New Roman"/>
          <w:sz w:val="24"/>
          <w:szCs w:val="24"/>
          <w:lang w:val="en-GB"/>
        </w:rPr>
      </w:pPr>
    </w:p>
    <w:p w:rsidR="00B43F76" w:rsidRPr="00B43F76" w:rsidRDefault="00B43F76" w:rsidP="00B43F76">
      <w:pPr>
        <w:shd w:val="clear" w:color="auto" w:fill="D9D9D9" w:themeFill="background1" w:themeFillShade="D9"/>
        <w:spacing w:after="0" w:line="360" w:lineRule="auto"/>
        <w:rPr>
          <w:rFonts w:ascii="Times New Roman" w:eastAsia="Times New Roman" w:hAnsi="Times New Roman" w:cs="Times New Roman"/>
          <w:b/>
          <w:sz w:val="24"/>
          <w:szCs w:val="24"/>
          <w:lang w:val="en-GB"/>
        </w:rPr>
      </w:pPr>
      <w:r w:rsidRPr="00B43F76">
        <w:rPr>
          <w:rFonts w:ascii="Times New Roman" w:eastAsia="Times New Roman" w:hAnsi="Times New Roman" w:cs="Times New Roman"/>
          <w:b/>
          <w:sz w:val="24"/>
          <w:szCs w:val="24"/>
          <w:lang w:val="en-GB"/>
        </w:rPr>
        <w:t xml:space="preserve">Step 3: Coding scheme for interviewers  </w:t>
      </w:r>
    </w:p>
    <w:p w:rsidR="00B43F76" w:rsidRPr="00B43F76" w:rsidRDefault="00B43F76" w:rsidP="00B43F76">
      <w:pPr>
        <w:spacing w:line="360" w:lineRule="auto"/>
        <w:rPr>
          <w:rFonts w:ascii="Times New Roman" w:hAnsi="Times New Roman" w:cs="Times New Roman"/>
          <w:sz w:val="24"/>
          <w:szCs w:val="24"/>
          <w:lang w:val="en-GB"/>
        </w:rPr>
      </w:pPr>
      <w:r w:rsidRPr="00B43F76">
        <w:rPr>
          <w:rFonts w:ascii="Times New Roman" w:hAnsi="Times New Roman" w:cs="Times New Roman"/>
          <w:sz w:val="24"/>
          <w:szCs w:val="24"/>
          <w:highlight w:val="yellow"/>
          <w:lang w:val="en-GB"/>
        </w:rPr>
        <w:t>The coding scheme was used to quantitatively rate the degree of system integration and final success of the ICP using the content qualitative templates (see Step 2).</w:t>
      </w:r>
      <w:r w:rsidRPr="00B43F76">
        <w:rPr>
          <w:rFonts w:ascii="Times New Roman" w:hAnsi="Times New Roman" w:cs="Times New Roman"/>
          <w:sz w:val="24"/>
          <w:szCs w:val="24"/>
          <w:lang w:val="en-GB"/>
        </w:rPr>
        <w:t xml:space="preserve"> </w:t>
      </w:r>
    </w:p>
    <w:p w:rsidR="00B43F76" w:rsidRPr="00B43F76" w:rsidRDefault="00B43F76" w:rsidP="00B43F76">
      <w:pPr>
        <w:spacing w:after="0" w:line="360" w:lineRule="auto"/>
        <w:rPr>
          <w:rFonts w:ascii="Times New Roman" w:eastAsia="Times New Roman" w:hAnsi="Times New Roman" w:cs="Times New Roman"/>
          <w:b/>
          <w:sz w:val="24"/>
          <w:szCs w:val="24"/>
          <w:lang w:val="en-GB"/>
        </w:rPr>
      </w:pPr>
      <w:r w:rsidRPr="00B43F76">
        <w:rPr>
          <w:rFonts w:ascii="Times New Roman" w:eastAsia="Times New Roman" w:hAnsi="Times New Roman" w:cs="Times New Roman"/>
          <w:b/>
          <w:sz w:val="24"/>
          <w:szCs w:val="24"/>
          <w:lang w:val="en-GB"/>
        </w:rPr>
        <w:t xml:space="preserve">External environment of the project </w:t>
      </w:r>
    </w:p>
    <w:p w:rsidR="00B43F76" w:rsidRPr="00B43F76" w:rsidRDefault="00B43F76" w:rsidP="00B43F76">
      <w:pPr>
        <w:numPr>
          <w:ilvl w:val="0"/>
          <w:numId w:val="3"/>
        </w:numPr>
        <w:spacing w:after="0" w:line="360" w:lineRule="auto"/>
        <w:contextualSpacing/>
        <w:rPr>
          <w:rFonts w:ascii="Times New Roman" w:eastAsia="Times New Roman" w:hAnsi="Times New Roman" w:cs="Times New Roman"/>
          <w:b/>
          <w:sz w:val="24"/>
          <w:szCs w:val="24"/>
          <w:lang w:val="en-GB"/>
        </w:rPr>
      </w:pPr>
      <w:r w:rsidRPr="00B43F76">
        <w:rPr>
          <w:rFonts w:ascii="Times New Roman" w:eastAsia="Times New Roman" w:hAnsi="Times New Roman" w:cs="Times New Roman"/>
          <w:b/>
          <w:sz w:val="24"/>
          <w:szCs w:val="24"/>
          <w:lang w:val="en-GB"/>
        </w:rPr>
        <w:t>Is the implementation of the project facilitated by policy regulations (e.g. laws and funding schemes)?</w:t>
      </w:r>
    </w:p>
    <w:p w:rsidR="00B43F76" w:rsidRPr="00B43F76" w:rsidRDefault="00B43F76" w:rsidP="00B43F76">
      <w:pPr>
        <w:numPr>
          <w:ilvl w:val="0"/>
          <w:numId w:val="1"/>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Not at all (e.g. Public regulations hamper the implementation.)</w:t>
      </w:r>
    </w:p>
    <w:p w:rsidR="00B43F76" w:rsidRPr="00B43F76" w:rsidRDefault="00B43F76" w:rsidP="00B43F76">
      <w:pPr>
        <w:numPr>
          <w:ilvl w:val="0"/>
          <w:numId w:val="1"/>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Partially (e.g. Public regulations partially facilitate the implementation.)</w:t>
      </w:r>
    </w:p>
    <w:p w:rsidR="00B43F76" w:rsidRPr="00B43F76" w:rsidRDefault="00B43F76" w:rsidP="00B43F76">
      <w:pPr>
        <w:numPr>
          <w:ilvl w:val="0"/>
          <w:numId w:val="1"/>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Completely (e.g. Public regulations facilitate the implementation.)</w:t>
      </w:r>
    </w:p>
    <w:p w:rsidR="00B43F76" w:rsidRPr="00B43F76" w:rsidRDefault="00B43F76" w:rsidP="00B43F76">
      <w:pPr>
        <w:spacing w:after="0" w:line="360" w:lineRule="auto"/>
        <w:contextualSpacing/>
        <w:rPr>
          <w:rFonts w:ascii="Times New Roman" w:eastAsia="Times New Roman" w:hAnsi="Times New Roman" w:cs="Times New Roman"/>
          <w:b/>
          <w:sz w:val="24"/>
          <w:szCs w:val="24"/>
          <w:lang w:val="en-GB"/>
        </w:rPr>
      </w:pPr>
      <w:r w:rsidRPr="00B43F76">
        <w:rPr>
          <w:rFonts w:ascii="Times New Roman" w:eastAsia="Times New Roman" w:hAnsi="Times New Roman" w:cs="Times New Roman"/>
          <w:b/>
          <w:sz w:val="24"/>
          <w:szCs w:val="24"/>
          <w:lang w:val="en-GB"/>
        </w:rPr>
        <w:t xml:space="preserve">Results of the project </w:t>
      </w:r>
    </w:p>
    <w:p w:rsidR="00B43F76" w:rsidRPr="00B43F76" w:rsidRDefault="00B43F76" w:rsidP="00B43F76">
      <w:pPr>
        <w:numPr>
          <w:ilvl w:val="0"/>
          <w:numId w:val="3"/>
        </w:numPr>
        <w:spacing w:after="0" w:line="360" w:lineRule="auto"/>
        <w:contextualSpacing/>
        <w:rPr>
          <w:rFonts w:ascii="Times New Roman" w:eastAsia="Times New Roman" w:hAnsi="Times New Roman" w:cs="Times New Roman"/>
          <w:b/>
          <w:sz w:val="24"/>
          <w:szCs w:val="24"/>
          <w:lang w:val="en-GB"/>
        </w:rPr>
      </w:pPr>
      <w:r w:rsidRPr="00B43F76">
        <w:rPr>
          <w:rFonts w:ascii="Times New Roman" w:eastAsia="Times New Roman" w:hAnsi="Times New Roman" w:cs="Times New Roman"/>
          <w:b/>
          <w:sz w:val="24"/>
          <w:szCs w:val="24"/>
          <w:lang w:val="en-GB"/>
        </w:rPr>
        <w:t xml:space="preserve">To what extent do you think the project is successfully executed (e.g. goal achievement)? </w:t>
      </w:r>
    </w:p>
    <w:p w:rsidR="00B43F76" w:rsidRPr="00B43F76" w:rsidRDefault="00B43F76" w:rsidP="00B43F76">
      <w:pPr>
        <w:numPr>
          <w:ilvl w:val="0"/>
          <w:numId w:val="2"/>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Very unsuccessful</w:t>
      </w:r>
    </w:p>
    <w:p w:rsidR="00B43F76" w:rsidRPr="00B43F76" w:rsidRDefault="00B43F76" w:rsidP="00B43F76">
      <w:pPr>
        <w:numPr>
          <w:ilvl w:val="0"/>
          <w:numId w:val="2"/>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Unsuccessful</w:t>
      </w:r>
    </w:p>
    <w:p w:rsidR="00B43F76" w:rsidRPr="00B43F76" w:rsidRDefault="00B43F76" w:rsidP="00B43F76">
      <w:pPr>
        <w:numPr>
          <w:ilvl w:val="0"/>
          <w:numId w:val="2"/>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lastRenderedPageBreak/>
        <w:t xml:space="preserve">Neutral </w:t>
      </w:r>
    </w:p>
    <w:p w:rsidR="00B43F76" w:rsidRPr="00B43F76" w:rsidRDefault="00B43F76" w:rsidP="00B43F76">
      <w:pPr>
        <w:numPr>
          <w:ilvl w:val="0"/>
          <w:numId w:val="2"/>
        </w:numPr>
        <w:spacing w:after="0" w:line="36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 xml:space="preserve">Successful </w:t>
      </w:r>
    </w:p>
    <w:p w:rsidR="00B43F76" w:rsidRPr="00B43F76" w:rsidRDefault="00B43F76" w:rsidP="00B43F76">
      <w:pPr>
        <w:numPr>
          <w:ilvl w:val="0"/>
          <w:numId w:val="2"/>
        </w:numPr>
        <w:spacing w:after="0" w:line="240" w:lineRule="auto"/>
        <w:contextualSpacing/>
        <w:rPr>
          <w:rFonts w:ascii="Times New Roman" w:eastAsia="Times New Roman" w:hAnsi="Times New Roman" w:cs="Times New Roman"/>
          <w:sz w:val="24"/>
          <w:szCs w:val="24"/>
          <w:lang w:val="en-GB"/>
        </w:rPr>
      </w:pPr>
      <w:r w:rsidRPr="00B43F76">
        <w:rPr>
          <w:rFonts w:ascii="Times New Roman" w:eastAsia="Times New Roman" w:hAnsi="Times New Roman" w:cs="Times New Roman"/>
          <w:sz w:val="24"/>
          <w:szCs w:val="24"/>
          <w:lang w:val="en-GB"/>
        </w:rPr>
        <w:t>Very successful</w:t>
      </w:r>
    </w:p>
    <w:p w:rsidR="00B43F76" w:rsidRPr="00B43F76" w:rsidRDefault="00B43F76" w:rsidP="00B43F76"/>
    <w:p w:rsidR="00B43F76" w:rsidRPr="00B43F76" w:rsidRDefault="00B43F76" w:rsidP="00B43F76">
      <w:pPr>
        <w:spacing w:after="0" w:line="480" w:lineRule="auto"/>
        <w:rPr>
          <w:rFonts w:ascii="Times New Roman" w:eastAsia="Times New Roman" w:hAnsi="Times New Roman" w:cs="Times New Roman"/>
          <w:sz w:val="24"/>
          <w:szCs w:val="24"/>
          <w:lang w:val="en-GB"/>
        </w:rPr>
      </w:pPr>
    </w:p>
    <w:p w:rsidR="007838B3" w:rsidRDefault="00B22794"/>
    <w:sectPr w:rsidR="007838B3" w:rsidSect="00FA3491">
      <w:pgSz w:w="11906" w:h="16838"/>
      <w:pgMar w:top="1440" w:right="1800" w:bottom="1440" w:left="180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A3CC4"/>
    <w:multiLevelType w:val="hybridMultilevel"/>
    <w:tmpl w:val="CEAEA584"/>
    <w:lvl w:ilvl="0" w:tplc="0413000F">
      <w:start w:val="1"/>
      <w:numFmt w:val="decimal"/>
      <w:lvlText w:val="%1."/>
      <w:lvlJc w:val="left"/>
      <w:pPr>
        <w:ind w:left="720" w:hanging="360"/>
      </w:pPr>
      <w:rPr>
        <w:rFonts w:hint="default"/>
      </w:rPr>
    </w:lvl>
    <w:lvl w:ilvl="1" w:tplc="FAE0166C">
      <w:start w:val="1"/>
      <w:numFmt w:val="bullet"/>
      <w:lvlText w:val="□"/>
      <w:lvlJc w:val="left"/>
      <w:pPr>
        <w:ind w:left="1440" w:hanging="360"/>
      </w:pPr>
      <w:rPr>
        <w:rFonts w:ascii="Calibri"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8AF5228"/>
    <w:multiLevelType w:val="hybridMultilevel"/>
    <w:tmpl w:val="E654C7A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24C0EB3"/>
    <w:multiLevelType w:val="hybridMultilevel"/>
    <w:tmpl w:val="31CCD19C"/>
    <w:lvl w:ilvl="0" w:tplc="FAE0166C">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18C74D0"/>
    <w:multiLevelType w:val="hybridMultilevel"/>
    <w:tmpl w:val="5022A08A"/>
    <w:lvl w:ilvl="0" w:tplc="FAE0166C">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F76"/>
    <w:rsid w:val="0009700C"/>
    <w:rsid w:val="00283674"/>
    <w:rsid w:val="008E6E4C"/>
    <w:rsid w:val="00B22794"/>
    <w:rsid w:val="00B43F76"/>
    <w:rsid w:val="00FA34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43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FA34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43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FA3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443</Words>
  <Characters>2439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webr</dc:creator>
  <cp:lastModifiedBy>webr</cp:lastModifiedBy>
  <cp:revision>4</cp:revision>
  <dcterms:created xsi:type="dcterms:W3CDTF">2015-09-21T08:52:00Z</dcterms:created>
  <dcterms:modified xsi:type="dcterms:W3CDTF">2015-09-21T09:24:00Z</dcterms:modified>
</cp:coreProperties>
</file>