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ED1" w:rsidRDefault="00054ED1" w:rsidP="00DC5E20">
      <w:pPr>
        <w:pStyle w:val="Heading1"/>
        <w:spacing w:before="0" w:after="0" w:line="480" w:lineRule="auto"/>
        <w:rPr>
          <w:rFonts w:ascii="Times" w:hAnsi="Times"/>
          <w:sz w:val="24"/>
          <w:szCs w:val="24"/>
        </w:rPr>
      </w:pPr>
    </w:p>
    <w:p w:rsidR="0049249D" w:rsidRDefault="009646FD" w:rsidP="00DC5E20">
      <w:pPr>
        <w:pStyle w:val="Heading1"/>
        <w:spacing w:before="0" w:after="0" w:line="480" w:lineRule="auto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Additional file</w:t>
      </w:r>
      <w:r w:rsidR="0049249D" w:rsidRPr="00DC5E20">
        <w:rPr>
          <w:rFonts w:ascii="Times" w:hAnsi="Times"/>
          <w:sz w:val="24"/>
          <w:szCs w:val="24"/>
        </w:rPr>
        <w:t xml:space="preserve"> 1 – Appendix </w:t>
      </w:r>
    </w:p>
    <w:p w:rsidR="00DC5E20" w:rsidRPr="00DC5E20" w:rsidRDefault="00DC5E20" w:rsidP="00DC5E20"/>
    <w:p w:rsidR="0049249D" w:rsidRPr="00DC5E20" w:rsidRDefault="0049249D" w:rsidP="00DC5E20">
      <w:pPr>
        <w:pStyle w:val="Heading2"/>
        <w:spacing w:before="0" w:after="0" w:line="480" w:lineRule="auto"/>
        <w:rPr>
          <w:rFonts w:ascii="Times" w:hAnsi="Times"/>
          <w:sz w:val="24"/>
          <w:szCs w:val="24"/>
        </w:rPr>
      </w:pPr>
      <w:r w:rsidRPr="00DC5E20">
        <w:rPr>
          <w:rFonts w:ascii="Times" w:hAnsi="Times"/>
          <w:sz w:val="24"/>
          <w:szCs w:val="24"/>
        </w:rPr>
        <w:t>Appendix Supplement</w:t>
      </w:r>
      <w:r w:rsidR="001F5F30">
        <w:rPr>
          <w:rFonts w:ascii="Times" w:hAnsi="Times"/>
          <w:sz w:val="24"/>
          <w:szCs w:val="24"/>
        </w:rPr>
        <w:t>.</w:t>
      </w:r>
    </w:p>
    <w:p w:rsidR="0049249D" w:rsidRDefault="0049249D" w:rsidP="00DC5E20">
      <w:pPr>
        <w:rPr>
          <w:rFonts w:ascii="Times" w:hAnsi="Times"/>
        </w:rPr>
      </w:pPr>
      <w:r w:rsidRPr="00DC5E20">
        <w:rPr>
          <w:rFonts w:ascii="Times" w:hAnsi="Times"/>
        </w:rPr>
        <w:t xml:space="preserve">In the case of missing or illogical data, respondents were contacted by phone and/or email to resolve the issue. In </w:t>
      </w:r>
      <w:r w:rsidR="001F5F30">
        <w:rPr>
          <w:rFonts w:ascii="Times" w:hAnsi="Times"/>
        </w:rPr>
        <w:t>6</w:t>
      </w:r>
      <w:r w:rsidR="001F5F30" w:rsidRPr="00DC5E20">
        <w:rPr>
          <w:rFonts w:ascii="Times" w:hAnsi="Times"/>
        </w:rPr>
        <w:t xml:space="preserve"> </w:t>
      </w:r>
      <w:r w:rsidRPr="00DC5E20">
        <w:rPr>
          <w:rFonts w:ascii="Times" w:hAnsi="Times"/>
        </w:rPr>
        <w:t>cases, missing data could not be resolved after repeated contact by telephone, due to respondent refusal. The chief at hospital 941 failed to complete the entirety of Part D of the survey. The other missing responses were isolated data points (D48 in 841’s staff, D70 in 841’s staff, D43_4 in 943’s chief, D44_3 in 833’s staff, and C11 in 833’s chief).</w:t>
      </w:r>
    </w:p>
    <w:p w:rsidR="00DC5E20" w:rsidRPr="00DC5E20" w:rsidRDefault="00DC5E20" w:rsidP="00DC5E20">
      <w:pPr>
        <w:rPr>
          <w:rFonts w:ascii="Times" w:hAnsi="Times"/>
        </w:rPr>
      </w:pPr>
    </w:p>
    <w:p w:rsidR="0049249D" w:rsidRPr="00DC5E20" w:rsidRDefault="00774DB2" w:rsidP="00DC5E20">
      <w:pPr>
        <w:pStyle w:val="Heading2"/>
        <w:spacing w:before="0" w:after="0" w:line="480" w:lineRule="auto"/>
        <w:rPr>
          <w:rFonts w:ascii="Times" w:hAnsi="Times"/>
          <w:sz w:val="24"/>
          <w:szCs w:val="24"/>
        </w:rPr>
      </w:pPr>
      <w:r w:rsidRPr="00DC5E20">
        <w:rPr>
          <w:rFonts w:ascii="Times" w:hAnsi="Times"/>
          <w:sz w:val="24"/>
          <w:szCs w:val="24"/>
        </w:rPr>
        <w:t xml:space="preserve">Figure </w:t>
      </w:r>
      <w:r w:rsidR="007B2D53">
        <w:rPr>
          <w:rFonts w:ascii="Times" w:hAnsi="Times"/>
          <w:sz w:val="24"/>
          <w:szCs w:val="24"/>
        </w:rPr>
        <w:t>S</w:t>
      </w:r>
      <w:r w:rsidRPr="00DC5E20">
        <w:rPr>
          <w:rFonts w:ascii="Times" w:hAnsi="Times"/>
          <w:sz w:val="24"/>
          <w:szCs w:val="24"/>
        </w:rPr>
        <w:t>1</w:t>
      </w:r>
      <w:r w:rsidR="0049249D" w:rsidRPr="00DC5E20">
        <w:rPr>
          <w:rFonts w:ascii="Times" w:hAnsi="Times"/>
          <w:sz w:val="24"/>
          <w:szCs w:val="24"/>
        </w:rPr>
        <w:t xml:space="preserve"> - Hospital sampling strategy</w:t>
      </w:r>
      <w:r w:rsidR="001F5F30">
        <w:rPr>
          <w:rFonts w:ascii="Times" w:hAnsi="Times"/>
          <w:sz w:val="24"/>
          <w:szCs w:val="24"/>
        </w:rPr>
        <w:t>.</w:t>
      </w:r>
    </w:p>
    <w:p w:rsidR="0049249D" w:rsidRDefault="0049249D" w:rsidP="00DC5E20">
      <w:pPr>
        <w:rPr>
          <w:rFonts w:ascii="Times" w:hAnsi="Times"/>
        </w:rPr>
      </w:pPr>
      <w:r w:rsidRPr="00DC5E20">
        <w:rPr>
          <w:rFonts w:ascii="Times" w:hAnsi="Times"/>
        </w:rPr>
        <w:t>Flowchart showing the hospital sampling strategy of the China PEACE research network. The resulting 162 hospitals participated in this survey study.</w:t>
      </w:r>
    </w:p>
    <w:p w:rsidR="001F5F30" w:rsidRPr="00DC5E20" w:rsidRDefault="001F5F30" w:rsidP="00DC5E20">
      <w:pPr>
        <w:rPr>
          <w:rFonts w:ascii="Times" w:hAnsi="Times"/>
        </w:rPr>
      </w:pPr>
      <w:r>
        <w:rPr>
          <w:rFonts w:ascii="Times" w:hAnsi="Times"/>
        </w:rPr>
        <w:t>AMI, acute myocardial infarction</w:t>
      </w:r>
    </w:p>
    <w:p w:rsidR="00F4402A" w:rsidRPr="00DC5E20" w:rsidRDefault="00F4402A" w:rsidP="00DC5E20">
      <w:pPr>
        <w:rPr>
          <w:rFonts w:ascii="Times" w:hAnsi="Times"/>
        </w:rPr>
      </w:pPr>
    </w:p>
    <w:p w:rsidR="0049249D" w:rsidRPr="00DC5E20" w:rsidRDefault="0049249D" w:rsidP="001A587E">
      <w:pPr>
        <w:rPr>
          <w:rFonts w:ascii="Times" w:hAnsi="Times"/>
        </w:rPr>
      </w:pPr>
      <w:r w:rsidRPr="00DC5E20">
        <w:rPr>
          <w:rFonts w:ascii="Times" w:hAnsi="Times"/>
          <w:b/>
        </w:rPr>
        <w:lastRenderedPageBreak/>
        <w:drawing>
          <wp:inline distT="0" distB="0" distL="0" distR="0">
            <wp:extent cx="5273927" cy="3241040"/>
            <wp:effectExtent l="0" t="0" r="9525" b="10160"/>
            <wp:docPr id="6" name="Picture 6" descr="Macintosh HD:Users:Emily:Desktop:Figures:Slide1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Emily:Desktop:Figures:Slide1.tiff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 b="29794"/>
                    <a:stretch/>
                  </pic:blipFill>
                  <pic:spPr bwMode="auto">
                    <a:xfrm>
                      <a:off x="0" y="0"/>
                      <a:ext cx="5274310" cy="324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v="urn:schemas-microsoft-com:mac:vml" xmlns:mc="http://schemas.openxmlformats.org/markup-compatibility/2006" xmlns:mo="http://schemas.microsoft.com/office/mac/office/2008/main" xmlns:wpc="http://schemas.microsoft.com/office/word/2010/wordprocessingCanvas"/>
                      </a:ext>
                    </a:extLst>
                  </pic:spPr>
                </pic:pic>
              </a:graphicData>
            </a:graphic>
          </wp:inline>
        </w:drawing>
      </w:r>
      <w:r w:rsidRPr="00DC5E20">
        <w:rPr>
          <w:rFonts w:ascii="Times" w:hAnsi="Times"/>
        </w:rPr>
        <w:br w:type="page"/>
      </w:r>
      <w:r w:rsidR="00774DB2" w:rsidRPr="00DC5E20">
        <w:rPr>
          <w:rFonts w:ascii="Times" w:hAnsi="Times"/>
        </w:rPr>
        <w:lastRenderedPageBreak/>
        <w:t xml:space="preserve">Figure </w:t>
      </w:r>
      <w:r w:rsidR="007B2D53">
        <w:rPr>
          <w:rFonts w:ascii="Times" w:hAnsi="Times"/>
        </w:rPr>
        <w:t>S</w:t>
      </w:r>
      <w:r w:rsidR="00774DB2" w:rsidRPr="00DC5E20">
        <w:rPr>
          <w:rFonts w:ascii="Times" w:hAnsi="Times"/>
        </w:rPr>
        <w:t xml:space="preserve">2 </w:t>
      </w:r>
      <w:r w:rsidRPr="00DC5E20">
        <w:rPr>
          <w:rFonts w:ascii="Times" w:hAnsi="Times"/>
        </w:rPr>
        <w:t>- Breakdown of responses per question by domain</w:t>
      </w:r>
      <w:r w:rsidR="001F5F30">
        <w:rPr>
          <w:rFonts w:ascii="Times" w:hAnsi="Times"/>
        </w:rPr>
        <w:t>.</w:t>
      </w:r>
    </w:p>
    <w:p w:rsidR="0049249D" w:rsidRDefault="0049249D" w:rsidP="00DC5E20">
      <w:pPr>
        <w:rPr>
          <w:rFonts w:ascii="Times" w:hAnsi="Times"/>
        </w:rPr>
      </w:pPr>
      <w:r w:rsidRPr="00DC5E20">
        <w:rPr>
          <w:rFonts w:ascii="Times" w:hAnsi="Times"/>
        </w:rPr>
        <w:t>Percentage of participants (y-axis) providing a given response (x-axis) for each survey question. Questions are grouped by organizational learning domain as defined by the LOS-27.</w:t>
      </w:r>
      <w:r w:rsidR="001D1224">
        <w:rPr>
          <w:rFonts w:ascii="Times" w:hAnsi="Times"/>
        </w:rPr>
        <w:t xml:space="preserve"> The responses from a</w:t>
      </w:r>
      <w:r w:rsidR="00B42F42">
        <w:rPr>
          <w:rFonts w:ascii="Times" w:hAnsi="Times"/>
        </w:rPr>
        <w:t xml:space="preserve">ll 317 </w:t>
      </w:r>
      <w:r w:rsidR="001D1224">
        <w:rPr>
          <w:rFonts w:ascii="Times" w:hAnsi="Times"/>
        </w:rPr>
        <w:t xml:space="preserve">survey </w:t>
      </w:r>
      <w:r w:rsidR="00B42F42">
        <w:rPr>
          <w:rFonts w:ascii="Times" w:hAnsi="Times"/>
        </w:rPr>
        <w:t xml:space="preserve">respondents </w:t>
      </w:r>
      <w:r w:rsidR="001D1224">
        <w:rPr>
          <w:rFonts w:ascii="Times" w:hAnsi="Times"/>
        </w:rPr>
        <w:t>are represented, including those of the 1 respondent who failed to complete Part D of the survey.</w:t>
      </w:r>
    </w:p>
    <w:p w:rsidR="001F5F30" w:rsidRPr="00DC5E20" w:rsidRDefault="001F5F30" w:rsidP="00DC5E20">
      <w:pPr>
        <w:rPr>
          <w:rFonts w:ascii="Times" w:hAnsi="Times"/>
        </w:rPr>
      </w:pPr>
      <w:r>
        <w:rPr>
          <w:rFonts w:ascii="Times" w:hAnsi="Times"/>
        </w:rPr>
        <w:t>LOS, Learning Organization Survey</w:t>
      </w:r>
    </w:p>
    <w:p w:rsidR="0049249D" w:rsidRPr="00DC5E20" w:rsidRDefault="0049249D" w:rsidP="00DC5E20">
      <w:pPr>
        <w:rPr>
          <w:rFonts w:ascii="Times" w:hAnsi="Times"/>
        </w:rPr>
      </w:pPr>
      <w:r w:rsidRPr="00DC5E20">
        <w:rPr>
          <w:rFonts w:ascii="Times" w:hAnsi="Times"/>
        </w:rPr>
        <w:lastRenderedPageBreak/>
        <w:t xml:space="preserve"> </w:t>
      </w:r>
      <w:r w:rsidRPr="00DC5E20">
        <w:rPr>
          <w:rFonts w:ascii="Times" w:hAnsi="Times"/>
        </w:rPr>
        <w:drawing>
          <wp:inline distT="0" distB="0" distL="0" distR="0">
            <wp:extent cx="5143550" cy="7081520"/>
            <wp:effectExtent l="0" t="0" r="12700" b="5080"/>
            <wp:docPr id="7" name="Picture 7" descr="Macintosh HD:Users:Emily:Documents:Presentation2:Slid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Emily:Documents:Presentation2:Slide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778" cy="7081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49D" w:rsidRPr="00DC5E20" w:rsidRDefault="0049249D" w:rsidP="00DC5E20">
      <w:pPr>
        <w:rPr>
          <w:rFonts w:ascii="Times" w:hAnsi="Times"/>
        </w:rPr>
      </w:pPr>
      <w:r w:rsidRPr="00DC5E20">
        <w:rPr>
          <w:rFonts w:ascii="Times" w:hAnsi="Times"/>
        </w:rPr>
        <w:lastRenderedPageBreak/>
        <w:drawing>
          <wp:inline distT="0" distB="0" distL="0" distR="0">
            <wp:extent cx="5274310" cy="7261208"/>
            <wp:effectExtent l="0" t="0" r="8890" b="3810"/>
            <wp:docPr id="8" name="Picture 8" descr="Macintosh HD:Users:Emily:Documents:Presentation2:Slid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Emily:Documents:Presentation2:Slide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61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49D" w:rsidRPr="00DC5E20" w:rsidRDefault="0049249D" w:rsidP="00DC5E20">
      <w:pPr>
        <w:pStyle w:val="Heading1"/>
        <w:spacing w:before="0" w:after="0" w:line="480" w:lineRule="auto"/>
        <w:rPr>
          <w:rFonts w:ascii="Times" w:hAnsi="Times"/>
          <w:sz w:val="24"/>
          <w:szCs w:val="24"/>
        </w:rPr>
        <w:sectPr w:rsidR="0049249D" w:rsidRPr="00DC5E20" w:rsidSect="003708F6">
          <w:footerReference w:type="default" r:id="rId11"/>
          <w:pgSz w:w="12240" w:h="15840"/>
          <w:pgMar w:top="1440" w:right="1440" w:bottom="1440" w:left="1440" w:header="706" w:footer="706" w:gutter="0"/>
          <w:cols w:space="708"/>
          <w:docGrid w:linePitch="360"/>
        </w:sectPr>
      </w:pPr>
    </w:p>
    <w:p w:rsidR="0049249D" w:rsidRPr="00DC5E20" w:rsidRDefault="00774DB2" w:rsidP="00DC5E20">
      <w:pPr>
        <w:pStyle w:val="Heading2"/>
        <w:spacing w:before="0" w:after="0" w:line="480" w:lineRule="auto"/>
        <w:rPr>
          <w:rFonts w:ascii="Times" w:hAnsi="Times"/>
          <w:sz w:val="24"/>
          <w:szCs w:val="24"/>
        </w:rPr>
      </w:pPr>
      <w:r w:rsidRPr="00DC5E20">
        <w:rPr>
          <w:rFonts w:ascii="Times" w:hAnsi="Times"/>
          <w:sz w:val="24"/>
          <w:szCs w:val="24"/>
        </w:rPr>
        <w:lastRenderedPageBreak/>
        <w:t xml:space="preserve"> Table </w:t>
      </w:r>
      <w:r w:rsidR="007B2D53">
        <w:rPr>
          <w:rFonts w:ascii="Times" w:hAnsi="Times"/>
          <w:sz w:val="24"/>
          <w:szCs w:val="24"/>
        </w:rPr>
        <w:t>S</w:t>
      </w:r>
      <w:r w:rsidRPr="00DC5E20">
        <w:rPr>
          <w:rFonts w:ascii="Times" w:hAnsi="Times"/>
          <w:sz w:val="24"/>
          <w:szCs w:val="24"/>
        </w:rPr>
        <w:t xml:space="preserve">1 </w:t>
      </w:r>
      <w:r w:rsidR="00686BA9">
        <w:rPr>
          <w:rFonts w:ascii="Times" w:hAnsi="Times"/>
          <w:sz w:val="24"/>
          <w:szCs w:val="24"/>
        </w:rPr>
        <w:t>–</w:t>
      </w:r>
      <w:r w:rsidR="0049249D" w:rsidRPr="00DC5E20">
        <w:rPr>
          <w:rFonts w:ascii="Times" w:hAnsi="Times"/>
          <w:sz w:val="24"/>
          <w:szCs w:val="24"/>
        </w:rPr>
        <w:t xml:space="preserve"> </w:t>
      </w:r>
      <w:r w:rsidR="00686BA9">
        <w:rPr>
          <w:rFonts w:ascii="Times" w:hAnsi="Times"/>
          <w:sz w:val="24"/>
          <w:szCs w:val="24"/>
        </w:rPr>
        <w:t>Learning Organization Survey (</w:t>
      </w:r>
      <w:r w:rsidR="0049249D" w:rsidRPr="00DC5E20">
        <w:rPr>
          <w:rFonts w:ascii="Times" w:hAnsi="Times"/>
          <w:sz w:val="24"/>
          <w:szCs w:val="24"/>
        </w:rPr>
        <w:t>LOS</w:t>
      </w:r>
      <w:r w:rsidR="00686BA9">
        <w:rPr>
          <w:rFonts w:ascii="Times" w:hAnsi="Times"/>
          <w:sz w:val="24"/>
          <w:szCs w:val="24"/>
        </w:rPr>
        <w:t>)</w:t>
      </w:r>
      <w:r w:rsidR="0049249D" w:rsidRPr="00DC5E20">
        <w:rPr>
          <w:rFonts w:ascii="Times" w:hAnsi="Times"/>
          <w:sz w:val="24"/>
          <w:szCs w:val="24"/>
        </w:rPr>
        <w:t xml:space="preserve"> domains</w:t>
      </w:r>
      <w:r w:rsidR="001F5F30">
        <w:rPr>
          <w:rFonts w:ascii="Times" w:hAnsi="Times"/>
          <w:sz w:val="24"/>
          <w:szCs w:val="24"/>
        </w:rPr>
        <w:t>.</w:t>
      </w:r>
    </w:p>
    <w:p w:rsidR="0049249D" w:rsidRPr="00DC5E20" w:rsidRDefault="0049249D" w:rsidP="00DC5E20">
      <w:pPr>
        <w:rPr>
          <w:rFonts w:ascii="Times" w:hAnsi="Times"/>
        </w:rPr>
      </w:pPr>
      <w:r w:rsidRPr="00DC5E20">
        <w:rPr>
          <w:rFonts w:ascii="Times" w:hAnsi="Times"/>
        </w:rPr>
        <w:t xml:space="preserve">The LOS-27 is composed of </w:t>
      </w:r>
      <w:r w:rsidR="00686BA9">
        <w:rPr>
          <w:rFonts w:ascii="Times" w:hAnsi="Times"/>
        </w:rPr>
        <w:t>7</w:t>
      </w:r>
      <w:r w:rsidR="00686BA9" w:rsidRPr="00DC5E20">
        <w:rPr>
          <w:rFonts w:ascii="Times" w:hAnsi="Times"/>
        </w:rPr>
        <w:t xml:space="preserve"> </w:t>
      </w:r>
      <w:r w:rsidRPr="00DC5E20">
        <w:rPr>
          <w:rFonts w:ascii="Times" w:hAnsi="Times"/>
        </w:rPr>
        <w:t>domains of organizational learning: supportive learning environment; time for reflection; leadership that reinforces learning; experimentation; training; knowledge acquisition; and performance monitoring</w:t>
      </w:r>
      <w:r w:rsidR="005850C8">
        <w:rPr>
          <w:rFonts w:ascii="Times" w:hAnsi="Times"/>
        </w:rPr>
        <w:t>.</w:t>
      </w:r>
      <w:r w:rsidR="00E70B0F">
        <w:rPr>
          <w:rFonts w:ascii="Times" w:hAnsi="Times"/>
        </w:rPr>
        <w:fldChar w:fldCharType="begin">
          <w:fldData xml:space="preserve">PEVuZE5vdGU+PENpdGU+PEF1dGhvcj5TaW5nZXI8L0F1dGhvcj48WWVhcj4yMDEyPC9ZZWFyPjxS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</w:fldData>
        </w:fldChar>
      </w:r>
      <w:r w:rsidR="00F342D7">
        <w:rPr>
          <w:rFonts w:ascii="Times" w:hAnsi="Times"/>
        </w:rPr>
        <w:instrText xml:space="preserve"> ADDIN EN.CITE </w:instrText>
      </w:r>
      <w:r w:rsidR="00E70B0F">
        <w:rPr>
          <w:rFonts w:ascii="Times" w:hAnsi="Times"/>
        </w:rPr>
        <w:fldChar w:fldCharType="begin">
          <w:fldData xml:space="preserve">PEVuZE5vdGU+PENpdGU+PEF1dGhvcj5TaW5nZXI8L0F1dGhvcj48WWVhcj4yMDEyPC9ZZWFyPjxS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</w:fldData>
        </w:fldChar>
      </w:r>
      <w:r w:rsidR="00F342D7">
        <w:rPr>
          <w:rFonts w:ascii="Times" w:hAnsi="Times"/>
        </w:rPr>
        <w:instrText xml:space="preserve"> ADDIN EN.CITE.DATA </w:instrText>
      </w:r>
      <w:r w:rsidR="00E70B0F">
        <w:rPr>
          <w:rFonts w:ascii="Times" w:hAnsi="Times"/>
        </w:rPr>
      </w:r>
      <w:r w:rsidR="00E70B0F">
        <w:rPr>
          <w:rFonts w:ascii="Times" w:hAnsi="Times"/>
        </w:rPr>
        <w:fldChar w:fldCharType="end"/>
      </w:r>
      <w:r w:rsidR="00E70B0F">
        <w:rPr>
          <w:rFonts w:ascii="Times" w:hAnsi="Times"/>
        </w:rPr>
      </w:r>
      <w:r w:rsidR="00E70B0F">
        <w:rPr>
          <w:rFonts w:ascii="Times" w:hAnsi="Times"/>
        </w:rPr>
        <w:fldChar w:fldCharType="separate"/>
      </w:r>
      <w:r w:rsidR="00F342D7">
        <w:rPr>
          <w:rFonts w:ascii="Times" w:hAnsi="Times"/>
        </w:rPr>
        <w:t>[1]</w:t>
      </w:r>
      <w:r w:rsidR="00E70B0F">
        <w:rPr>
          <w:rFonts w:ascii="Times" w:hAnsi="Times"/>
        </w:rPr>
        <w:fldChar w:fldCharType="end"/>
      </w:r>
      <w:r w:rsidRPr="00DC5E20">
        <w:rPr>
          <w:rFonts w:ascii="Times" w:hAnsi="Times"/>
        </w:rPr>
        <w:t xml:space="preserve"> These domains were derived from three “building blocks” and nine sub-domains outlined by Garvin et al</w:t>
      </w:r>
      <w:r w:rsidR="005850C8">
        <w:rPr>
          <w:rFonts w:ascii="Times" w:hAnsi="Times"/>
        </w:rPr>
        <w:t>.</w:t>
      </w:r>
      <w:r w:rsidR="00E70B0F">
        <w:rPr>
          <w:rFonts w:ascii="Times" w:hAnsi="Times"/>
        </w:rPr>
        <w:fldChar w:fldCharType="begin"/>
      </w:r>
      <w:r w:rsidR="00F342D7">
        <w:rPr>
          <w:rFonts w:ascii="Times" w:hAnsi="Times"/>
        </w:rPr>
        <w:instrText xml:space="preserve"> ADDIN EN.CITE &lt;EndNote&gt;&lt;Cite&gt;&lt;Author&gt;Garvin&lt;/Author&gt;&lt;Year&gt;2008&lt;/Year&gt;&lt;RecNum&gt;160&lt;/RecNum&gt;&lt;DisplayText&gt;[2]&lt;/DisplayText&gt;&lt;record&gt;&lt;rec-number&gt;160&lt;/rec-number&gt;&lt;foreign-keys&gt;&lt;key app="EN" db-id="pd0d0efxkzdfxhee0vmx90a8250pffrz0pdz" timestamp="1403515895"&gt;160&lt;/key&gt;&lt;/foreign-keys&gt;&lt;ref-type name="Journal Article"&gt;17&lt;/ref-type&gt;&lt;contributors&gt;&lt;authors&gt;&lt;author&gt;Garvin, D. A.&lt;/author&gt;&lt;author&gt;Edmondson, A. C.&lt;/author&gt;&lt;author&gt;Gino, F.&lt;/author&gt;&lt;/authors&gt;&lt;/contributors&gt;&lt;auth-address&gt;Harvard Business School, Boston, USA. dgarvin@hbs.edu&lt;/auth-address&gt;&lt;titles&gt;&lt;title&gt;Is yours a learning organization?&lt;/title&gt;&lt;secondary-title&gt;Harvard Bus Rev&lt;/secondary-title&gt;&lt;alt-title&gt;Harvard Business Review&lt;/alt-title&gt;&lt;/titles&gt;&lt;alt-periodical&gt;&lt;full-title&gt;Harv Bus Rev&lt;/full-title&gt;&lt;abbr-1&gt;Harvard business review&lt;/abbr-1&gt;&lt;/alt-periodical&gt;&lt;pages&gt;109-16, 134&lt;/pages&gt;&lt;volume&gt;86&lt;/volume&gt;&lt;number&gt;3&lt;/number&gt;&lt;keywords&gt;&lt;keyword&gt;Humans&lt;/keyword&gt;&lt;keyword&gt;*Leadership&lt;/keyword&gt;&lt;keyword&gt;*Learning&lt;/keyword&gt;&lt;keyword&gt;Organizational Objectives&lt;/keyword&gt;&lt;keyword&gt;Personnel Management&lt;/keyword&gt;&lt;keyword&gt;Planning Techniques&lt;/keyword&gt;&lt;keyword&gt;Staff Development/*methods&lt;/keyword&gt;&lt;keyword&gt;United States&lt;/keyword&gt;&lt;/keywords&gt;&lt;dates&gt;&lt;year&gt;2008&lt;/year&gt;&lt;pub-dates&gt;&lt;date&gt;Mar&lt;/date&gt;&lt;/pub-dates&gt;&lt;/dates&gt;&lt;isbn&gt;0017-8012 (Print)&amp;#xD;0017-8012 (Linking)&lt;/isbn&gt;&lt;accession-num&gt;18411968&lt;/accession-num&gt;&lt;urls&gt;&lt;related-urls&gt;&lt;url&gt;http://www.ncbi.nlm.nih.gov/pubmed/18411968&lt;/url&gt;&lt;/related-urls&gt;&lt;/urls&gt;&lt;/record&gt;&lt;/Cite&gt;&lt;/EndNote&gt;</w:instrText>
      </w:r>
      <w:r w:rsidR="00E70B0F">
        <w:rPr>
          <w:rFonts w:ascii="Times" w:hAnsi="Times"/>
        </w:rPr>
        <w:fldChar w:fldCharType="separate"/>
      </w:r>
      <w:r w:rsidR="00F342D7">
        <w:rPr>
          <w:rFonts w:ascii="Times" w:hAnsi="Times"/>
        </w:rPr>
        <w:t>[2]</w:t>
      </w:r>
      <w:r w:rsidR="00E70B0F">
        <w:rPr>
          <w:rFonts w:ascii="Times" w:hAnsi="Times"/>
        </w:rPr>
        <w:fldChar w:fldCharType="end"/>
      </w:r>
      <w:r w:rsidR="005850C8">
        <w:rPr>
          <w:rFonts w:ascii="Times" w:hAnsi="Times"/>
        </w:rPr>
        <w:t xml:space="preserve"> </w:t>
      </w:r>
      <w:r w:rsidRPr="00DC5E20">
        <w:rPr>
          <w:rFonts w:ascii="Times" w:hAnsi="Times"/>
        </w:rPr>
        <w:t xml:space="preserve">To reduce redundancy and enhance validity in a healthcare setting, questions were re-distributed into </w:t>
      </w:r>
      <w:r w:rsidR="001F5F30">
        <w:rPr>
          <w:rFonts w:ascii="Times" w:hAnsi="Times"/>
        </w:rPr>
        <w:t>7</w:t>
      </w:r>
      <w:r w:rsidR="001F5F30" w:rsidRPr="00DC5E20">
        <w:rPr>
          <w:rFonts w:ascii="Times" w:hAnsi="Times"/>
        </w:rPr>
        <w:t xml:space="preserve"> </w:t>
      </w:r>
      <w:r w:rsidRPr="00DC5E20">
        <w:rPr>
          <w:rFonts w:ascii="Times" w:hAnsi="Times"/>
        </w:rPr>
        <w:t>domains using exploratory factor analysis</w:t>
      </w:r>
      <w:r w:rsidR="005850C8">
        <w:rPr>
          <w:rFonts w:ascii="Times" w:hAnsi="Times"/>
        </w:rPr>
        <w:t>.</w:t>
      </w:r>
      <w:r w:rsidRPr="00DC5E20">
        <w:rPr>
          <w:rFonts w:ascii="Times" w:hAnsi="Times"/>
        </w:rPr>
        <w:t xml:space="preserve"> Question responses were scaled from 1-7 (Highly inaccurate, Inaccurate, Somewhat inaccurate, Neither accurate nor inaccurate, Somewhat accurate, Accurate, Highly accurate) or 1-5 (Never, Rarely, Sometimes, Usually, Always).</w:t>
      </w:r>
    </w:p>
    <w:p w:rsidR="00F4402A" w:rsidRPr="00DC5E20" w:rsidRDefault="00F4402A" w:rsidP="00DC5E20">
      <w:pPr>
        <w:rPr>
          <w:rFonts w:ascii="Times" w:hAnsi="Times"/>
        </w:rPr>
      </w:pPr>
    </w:p>
    <w:tbl>
      <w:tblPr>
        <w:tblStyle w:val="TableGrid"/>
        <w:tblW w:w="13518" w:type="dxa"/>
        <w:tblLayout w:type="fixed"/>
        <w:tblLook w:val="04A0"/>
      </w:tblPr>
      <w:tblGrid>
        <w:gridCol w:w="2628"/>
        <w:gridCol w:w="5490"/>
        <w:gridCol w:w="5400"/>
      </w:tblGrid>
      <w:tr w:rsidR="0049249D" w:rsidRPr="00DC5E20" w:rsidTr="008D39C5">
        <w:trPr>
          <w:trHeight w:val="342"/>
        </w:trPr>
        <w:tc>
          <w:tcPr>
            <w:tcW w:w="2628" w:type="dxa"/>
          </w:tcPr>
          <w:p w:rsidR="0049249D" w:rsidRPr="00DC5E20" w:rsidRDefault="0049249D" w:rsidP="00DC5E20">
            <w:pPr>
              <w:rPr>
                <w:rFonts w:ascii="Times" w:hAnsi="Times"/>
                <w:b/>
                <w:bCs/>
                <w:kern w:val="44"/>
              </w:rPr>
            </w:pPr>
          </w:p>
        </w:tc>
        <w:tc>
          <w:tcPr>
            <w:tcW w:w="5490" w:type="dxa"/>
            <w:vAlign w:val="bottom"/>
          </w:tcPr>
          <w:p w:rsidR="0049249D" w:rsidRPr="00DC5E20" w:rsidRDefault="0049249D" w:rsidP="00DC5E20">
            <w:pPr>
              <w:rPr>
                <w:rFonts w:ascii="Times" w:eastAsiaTheme="majorEastAsia" w:hAnsi="Times"/>
                <w:b/>
                <w:i/>
                <w:iCs/>
                <w:color w:val="404040" w:themeColor="text1" w:themeTint="BF"/>
              </w:rPr>
            </w:pPr>
            <w:r w:rsidRPr="00DC5E20">
              <w:rPr>
                <w:rFonts w:ascii="Times" w:hAnsi="Times"/>
                <w:b/>
              </w:rPr>
              <w:t>Characteristics</w:t>
            </w:r>
          </w:p>
        </w:tc>
        <w:tc>
          <w:tcPr>
            <w:tcW w:w="5400" w:type="dxa"/>
            <w:vAlign w:val="bottom"/>
          </w:tcPr>
          <w:p w:rsidR="0049249D" w:rsidRPr="00DC5E20" w:rsidRDefault="0049249D" w:rsidP="00DC5E20">
            <w:pPr>
              <w:rPr>
                <w:rFonts w:ascii="Times" w:eastAsiaTheme="majorEastAsia" w:hAnsi="Times"/>
                <w:b/>
                <w:i/>
                <w:iCs/>
                <w:color w:val="404040" w:themeColor="text1" w:themeTint="BF"/>
              </w:rPr>
            </w:pPr>
            <w:r w:rsidRPr="00DC5E20">
              <w:rPr>
                <w:rFonts w:ascii="Times" w:hAnsi="Times"/>
                <w:b/>
              </w:rPr>
              <w:t>Question Example (scale)</w:t>
            </w:r>
          </w:p>
        </w:tc>
      </w:tr>
      <w:tr w:rsidR="0049249D" w:rsidRPr="00DC5E20" w:rsidTr="008D39C5">
        <w:trPr>
          <w:trHeight w:val="698"/>
        </w:trPr>
        <w:tc>
          <w:tcPr>
            <w:tcW w:w="2628" w:type="dxa"/>
            <w:vAlign w:val="center"/>
          </w:tcPr>
          <w:p w:rsidR="0049249D" w:rsidRPr="00DC5E20" w:rsidRDefault="0049249D" w:rsidP="00DC5E20">
            <w:pPr>
              <w:rPr>
                <w:rFonts w:ascii="Times" w:eastAsiaTheme="majorEastAsia" w:hAnsi="Times"/>
                <w:b/>
                <w:i/>
                <w:iCs/>
                <w:color w:val="404040" w:themeColor="text1" w:themeTint="BF"/>
              </w:rPr>
            </w:pPr>
            <w:r w:rsidRPr="00DC5E20">
              <w:rPr>
                <w:rFonts w:ascii="Times" w:hAnsi="Times"/>
                <w:b/>
              </w:rPr>
              <w:t>Supportive learning environment</w:t>
            </w:r>
          </w:p>
        </w:tc>
        <w:tc>
          <w:tcPr>
            <w:tcW w:w="5490" w:type="dxa"/>
          </w:tcPr>
          <w:p w:rsidR="0049249D" w:rsidRPr="00DC5E20" w:rsidRDefault="0049249D" w:rsidP="00DC5E20">
            <w:pPr>
              <w:rPr>
                <w:rFonts w:ascii="Times" w:eastAsiaTheme="majorEastAsia" w:hAnsi="Times"/>
                <w:i/>
                <w:iCs/>
                <w:color w:val="404040" w:themeColor="text1" w:themeTint="BF"/>
              </w:rPr>
            </w:pPr>
            <w:r w:rsidRPr="00DC5E20">
              <w:rPr>
                <w:rFonts w:ascii="Times" w:hAnsi="Times"/>
              </w:rPr>
              <w:t>Members</w:t>
            </w:r>
            <w:r w:rsidR="001F5F30">
              <w:rPr>
                <w:rFonts w:ascii="Times" w:hAnsi="Times"/>
              </w:rPr>
              <w:t>:</w:t>
            </w:r>
          </w:p>
          <w:p w:rsidR="0049249D" w:rsidRPr="00DC5E20" w:rsidRDefault="0049249D" w:rsidP="00DC5E20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252" w:hanging="198"/>
              <w:rPr>
                <w:rFonts w:ascii="Times" w:eastAsiaTheme="majorEastAsia" w:hAnsi="Times" w:cs="Times New Roman"/>
                <w:i/>
                <w:iCs/>
                <w:color w:val="404040" w:themeColor="text1" w:themeTint="BF"/>
              </w:rPr>
            </w:pPr>
            <w:r w:rsidRPr="00DC5E20">
              <w:rPr>
                <w:rFonts w:ascii="Times" w:hAnsi="Times" w:cs="Times New Roman"/>
              </w:rPr>
              <w:t>Are comfortable with raising disagreements</w:t>
            </w:r>
          </w:p>
          <w:p w:rsidR="0049249D" w:rsidRPr="00DC5E20" w:rsidRDefault="0049249D" w:rsidP="00DC5E20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252" w:hanging="198"/>
              <w:rPr>
                <w:rFonts w:ascii="Times" w:eastAsiaTheme="majorEastAsia" w:hAnsi="Times" w:cs="Times New Roman"/>
                <w:i/>
                <w:iCs/>
                <w:color w:val="404040" w:themeColor="text1" w:themeTint="BF"/>
              </w:rPr>
            </w:pPr>
            <w:r w:rsidRPr="00DC5E20">
              <w:rPr>
                <w:rFonts w:ascii="Times" w:hAnsi="Times" w:cs="Times New Roman"/>
              </w:rPr>
              <w:t>Feel safe admitting to mistakes</w:t>
            </w:r>
          </w:p>
          <w:p w:rsidR="0049249D" w:rsidRPr="00DC5E20" w:rsidRDefault="0049249D" w:rsidP="00DC5E20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252" w:hanging="198"/>
              <w:rPr>
                <w:rFonts w:ascii="Times" w:eastAsiaTheme="majorEastAsia" w:hAnsi="Times" w:cs="Times New Roman"/>
                <w:i/>
                <w:iCs/>
                <w:color w:val="404040" w:themeColor="text1" w:themeTint="BF"/>
              </w:rPr>
            </w:pPr>
            <w:r w:rsidRPr="00DC5E20">
              <w:rPr>
                <w:rFonts w:ascii="Times" w:hAnsi="Times" w:cs="Times New Roman"/>
              </w:rPr>
              <w:t>Appreciate opposing ideas</w:t>
            </w:r>
          </w:p>
        </w:tc>
        <w:tc>
          <w:tcPr>
            <w:tcW w:w="5400" w:type="dxa"/>
          </w:tcPr>
          <w:p w:rsidR="0049249D" w:rsidRPr="00DC5E20" w:rsidRDefault="0049249D" w:rsidP="00DC5E20">
            <w:pPr>
              <w:rPr>
                <w:rFonts w:ascii="Times" w:eastAsiaTheme="majorEastAsia" w:hAnsi="Times"/>
                <w:i/>
                <w:iCs/>
                <w:color w:val="404040" w:themeColor="text1" w:themeTint="BF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This workgroup engages in productive conflict and debate during discussions.</w:t>
            </w:r>
            <w:r w:rsidRPr="00DC5E20">
              <w:rPr>
                <w:rFonts w:ascii="Times" w:hAnsi="Times"/>
              </w:rPr>
              <w:t xml:space="preserve"> (1-7)</w:t>
            </w:r>
          </w:p>
        </w:tc>
      </w:tr>
      <w:tr w:rsidR="0049249D" w:rsidRPr="00DC5E20" w:rsidTr="008D39C5">
        <w:trPr>
          <w:trHeight w:val="342"/>
        </w:trPr>
        <w:tc>
          <w:tcPr>
            <w:tcW w:w="2628" w:type="dxa"/>
            <w:vAlign w:val="center"/>
          </w:tcPr>
          <w:p w:rsidR="0049249D" w:rsidRPr="00DC5E20" w:rsidRDefault="0049249D" w:rsidP="00DC5E20">
            <w:pPr>
              <w:rPr>
                <w:rFonts w:ascii="Times" w:eastAsiaTheme="majorEastAsia" w:hAnsi="Times"/>
                <w:b/>
                <w:i/>
                <w:iCs/>
                <w:color w:val="404040" w:themeColor="text1" w:themeTint="BF"/>
              </w:rPr>
            </w:pPr>
            <w:r w:rsidRPr="00DC5E20">
              <w:rPr>
                <w:rFonts w:ascii="Times" w:hAnsi="Times"/>
                <w:b/>
              </w:rPr>
              <w:t>Time for reflection</w:t>
            </w:r>
          </w:p>
        </w:tc>
        <w:tc>
          <w:tcPr>
            <w:tcW w:w="5490" w:type="dxa"/>
          </w:tcPr>
          <w:p w:rsidR="0049249D" w:rsidRPr="00DC5E20" w:rsidRDefault="0049249D" w:rsidP="00DC5E20">
            <w:pPr>
              <w:rPr>
                <w:rFonts w:ascii="Times" w:eastAsiaTheme="majorEastAsia" w:hAnsi="Times"/>
                <w:i/>
                <w:iCs/>
                <w:color w:val="404040" w:themeColor="text1" w:themeTint="BF"/>
              </w:rPr>
            </w:pPr>
            <w:r w:rsidRPr="00DC5E20">
              <w:rPr>
                <w:rFonts w:ascii="Times" w:hAnsi="Times"/>
              </w:rPr>
              <w:t>Members:</w:t>
            </w:r>
          </w:p>
          <w:p w:rsidR="0049249D" w:rsidRPr="00DC5E20" w:rsidRDefault="0049249D" w:rsidP="00DC5E20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252" w:hanging="198"/>
              <w:rPr>
                <w:rFonts w:ascii="Times" w:hAnsi="Times" w:cs="Times New Roman"/>
              </w:rPr>
            </w:pPr>
            <w:r w:rsidRPr="00DC5E20">
              <w:rPr>
                <w:rFonts w:ascii="Times" w:hAnsi="Times" w:cs="Times New Roman"/>
              </w:rPr>
              <w:t>Have sufficient time to reflect</w:t>
            </w:r>
          </w:p>
          <w:p w:rsidR="0049249D" w:rsidRPr="00DC5E20" w:rsidRDefault="0049249D" w:rsidP="00DC5E20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252" w:hanging="198"/>
              <w:rPr>
                <w:rFonts w:ascii="Times" w:hAnsi="Times" w:cs="Times New Roman"/>
              </w:rPr>
            </w:pPr>
            <w:r w:rsidRPr="00DC5E20">
              <w:rPr>
                <w:rFonts w:ascii="Times" w:hAnsi="Times" w:cs="Times New Roman"/>
              </w:rPr>
              <w:t xml:space="preserve">Have time to invest in improvement </w:t>
            </w:r>
          </w:p>
        </w:tc>
        <w:tc>
          <w:tcPr>
            <w:tcW w:w="5400" w:type="dxa"/>
          </w:tcPr>
          <w:p w:rsidR="0049249D" w:rsidRPr="00DC5E20" w:rsidRDefault="0049249D" w:rsidP="00DC5E20">
            <w:pPr>
              <w:rPr>
                <w:rFonts w:ascii="Times" w:eastAsiaTheme="majorEastAsia" w:hAnsi="Times"/>
                <w:i/>
                <w:iCs/>
                <w:color w:val="404040" w:themeColor="text1" w:themeTint="BF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There is simply no time for reflection in this workgroup. (1-7)</w:t>
            </w:r>
          </w:p>
        </w:tc>
      </w:tr>
      <w:tr w:rsidR="0049249D" w:rsidRPr="00DC5E20" w:rsidTr="008D39C5">
        <w:trPr>
          <w:trHeight w:val="342"/>
        </w:trPr>
        <w:tc>
          <w:tcPr>
            <w:tcW w:w="2628" w:type="dxa"/>
            <w:vAlign w:val="center"/>
          </w:tcPr>
          <w:p w:rsidR="0049249D" w:rsidRPr="00DC5E20" w:rsidRDefault="0049249D" w:rsidP="00DC5E20">
            <w:pPr>
              <w:rPr>
                <w:rFonts w:ascii="Times" w:eastAsiaTheme="majorEastAsia" w:hAnsi="Times"/>
                <w:b/>
                <w:i/>
                <w:iCs/>
                <w:color w:val="404040" w:themeColor="text1" w:themeTint="BF"/>
              </w:rPr>
            </w:pPr>
            <w:r w:rsidRPr="00DC5E20">
              <w:rPr>
                <w:rFonts w:ascii="Times" w:hAnsi="Times"/>
                <w:b/>
              </w:rPr>
              <w:lastRenderedPageBreak/>
              <w:t>Leadership that reinforces learning</w:t>
            </w:r>
          </w:p>
        </w:tc>
        <w:tc>
          <w:tcPr>
            <w:tcW w:w="5490" w:type="dxa"/>
          </w:tcPr>
          <w:p w:rsidR="0049249D" w:rsidRPr="00DC5E20" w:rsidRDefault="0049249D" w:rsidP="00DC5E20">
            <w:pPr>
              <w:rPr>
                <w:rFonts w:ascii="Times" w:eastAsiaTheme="majorEastAsia" w:hAnsi="Times"/>
                <w:i/>
                <w:iCs/>
                <w:color w:val="404040" w:themeColor="text1" w:themeTint="BF"/>
              </w:rPr>
            </w:pPr>
            <w:r w:rsidRPr="00DC5E20">
              <w:rPr>
                <w:rFonts w:ascii="Times" w:hAnsi="Times"/>
              </w:rPr>
              <w:t>Leaders:</w:t>
            </w:r>
          </w:p>
          <w:p w:rsidR="0049249D" w:rsidRPr="00DC5E20" w:rsidRDefault="0049249D" w:rsidP="00DC5E20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252" w:hanging="198"/>
              <w:rPr>
                <w:rFonts w:ascii="Times" w:hAnsi="Times" w:cs="Times New Roman"/>
              </w:rPr>
            </w:pPr>
            <w:r w:rsidRPr="00DC5E20">
              <w:rPr>
                <w:rFonts w:ascii="Times" w:hAnsi="Times" w:cs="Times New Roman"/>
              </w:rPr>
              <w:t>Allow for input and discussion</w:t>
            </w:r>
          </w:p>
          <w:p w:rsidR="0049249D" w:rsidRPr="00DC5E20" w:rsidRDefault="0049249D" w:rsidP="00DC5E20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252" w:hanging="198"/>
              <w:rPr>
                <w:rFonts w:ascii="Times" w:hAnsi="Times" w:cs="Times New Roman"/>
              </w:rPr>
            </w:pPr>
            <w:r w:rsidRPr="00DC5E20">
              <w:rPr>
                <w:rFonts w:ascii="Times" w:hAnsi="Times" w:cs="Times New Roman"/>
              </w:rPr>
              <w:t xml:space="preserve">Provide structured means for identifying problems </w:t>
            </w:r>
          </w:p>
        </w:tc>
        <w:tc>
          <w:tcPr>
            <w:tcW w:w="5400" w:type="dxa"/>
          </w:tcPr>
          <w:p w:rsidR="0049249D" w:rsidRPr="00DC5E20" w:rsidRDefault="0049249D" w:rsidP="00DC5E20">
            <w:pPr>
              <w:rPr>
                <w:rFonts w:ascii="Times" w:eastAsiaTheme="majorEastAsia" w:hAnsi="Times"/>
                <w:i/>
                <w:iCs/>
                <w:color w:val="404040" w:themeColor="text1" w:themeTint="BF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My manager(s) establish(es) forums for and provide(s) time and resources for reflecting and improving on past performance. (1-7)</w:t>
            </w:r>
          </w:p>
        </w:tc>
      </w:tr>
      <w:tr w:rsidR="0049249D" w:rsidRPr="00DC5E20" w:rsidTr="008D39C5">
        <w:trPr>
          <w:trHeight w:val="342"/>
        </w:trPr>
        <w:tc>
          <w:tcPr>
            <w:tcW w:w="2628" w:type="dxa"/>
            <w:vAlign w:val="center"/>
          </w:tcPr>
          <w:p w:rsidR="0049249D" w:rsidRPr="00DC5E20" w:rsidRDefault="0049249D" w:rsidP="00DC5E20">
            <w:pPr>
              <w:rPr>
                <w:rFonts w:ascii="Times" w:eastAsiaTheme="majorEastAsia" w:hAnsi="Times"/>
                <w:b/>
                <w:i/>
                <w:iCs/>
                <w:color w:val="404040" w:themeColor="text1" w:themeTint="BF"/>
              </w:rPr>
            </w:pPr>
            <w:r w:rsidRPr="00DC5E20">
              <w:rPr>
                <w:rFonts w:ascii="Times" w:hAnsi="Times"/>
                <w:b/>
              </w:rPr>
              <w:t>Experimentation</w:t>
            </w:r>
          </w:p>
        </w:tc>
        <w:tc>
          <w:tcPr>
            <w:tcW w:w="5490" w:type="dxa"/>
          </w:tcPr>
          <w:p w:rsidR="0049249D" w:rsidRPr="00DC5E20" w:rsidRDefault="0049249D" w:rsidP="00DC5E20">
            <w:pPr>
              <w:rPr>
                <w:rFonts w:ascii="Times" w:eastAsiaTheme="majorEastAsia" w:hAnsi="Times"/>
                <w:i/>
                <w:iCs/>
                <w:color w:val="404040" w:themeColor="text1" w:themeTint="BF"/>
              </w:rPr>
            </w:pPr>
            <w:r w:rsidRPr="00DC5E20">
              <w:rPr>
                <w:rFonts w:ascii="Times" w:hAnsi="Times"/>
              </w:rPr>
              <w:t>The workgroup:</w:t>
            </w:r>
          </w:p>
          <w:p w:rsidR="0049249D" w:rsidRPr="00DC5E20" w:rsidRDefault="0049249D" w:rsidP="00DC5E20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252" w:hanging="198"/>
              <w:rPr>
                <w:rFonts w:ascii="Times" w:eastAsiaTheme="majorEastAsia" w:hAnsi="Times" w:cs="Times New Roman"/>
                <w:i/>
                <w:iCs/>
                <w:color w:val="404040" w:themeColor="text1" w:themeTint="BF"/>
              </w:rPr>
            </w:pPr>
            <w:r w:rsidRPr="00DC5E20">
              <w:rPr>
                <w:rFonts w:ascii="Times" w:hAnsi="Times" w:cs="Times New Roman"/>
              </w:rPr>
              <w:t>Experiments with new ideas or methods</w:t>
            </w:r>
          </w:p>
        </w:tc>
        <w:tc>
          <w:tcPr>
            <w:tcW w:w="5400" w:type="dxa"/>
          </w:tcPr>
          <w:p w:rsidR="0049249D" w:rsidRPr="00DC5E20" w:rsidRDefault="0049249D" w:rsidP="00DC5E20">
            <w:pPr>
              <w:rPr>
                <w:rFonts w:ascii="Times" w:eastAsiaTheme="majorEastAsia" w:hAnsi="Times"/>
                <w:i/>
                <w:iCs/>
                <w:color w:val="404040" w:themeColor="text1" w:themeTint="BF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This workgroup frequently employs pilot projects or simulations when trying our new ideas. (1-7)</w:t>
            </w:r>
          </w:p>
        </w:tc>
      </w:tr>
      <w:tr w:rsidR="0049249D" w:rsidRPr="00DC5E20" w:rsidTr="008D39C5">
        <w:trPr>
          <w:trHeight w:val="342"/>
        </w:trPr>
        <w:tc>
          <w:tcPr>
            <w:tcW w:w="2628" w:type="dxa"/>
            <w:vAlign w:val="center"/>
          </w:tcPr>
          <w:p w:rsidR="0049249D" w:rsidRPr="00DC5E20" w:rsidRDefault="0049249D" w:rsidP="00DC5E20">
            <w:pPr>
              <w:rPr>
                <w:rFonts w:ascii="Times" w:eastAsiaTheme="majorEastAsia" w:hAnsi="Times"/>
                <w:b/>
                <w:i/>
                <w:iCs/>
                <w:color w:val="404040" w:themeColor="text1" w:themeTint="BF"/>
              </w:rPr>
            </w:pPr>
            <w:r w:rsidRPr="00DC5E20">
              <w:rPr>
                <w:rFonts w:ascii="Times" w:hAnsi="Times"/>
                <w:b/>
              </w:rPr>
              <w:t>Training</w:t>
            </w:r>
          </w:p>
        </w:tc>
        <w:tc>
          <w:tcPr>
            <w:tcW w:w="5490" w:type="dxa"/>
          </w:tcPr>
          <w:p w:rsidR="0049249D" w:rsidRPr="00DC5E20" w:rsidRDefault="0049249D" w:rsidP="00DC5E20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252" w:hanging="198"/>
              <w:rPr>
                <w:rFonts w:ascii="Times" w:eastAsiaTheme="majorEastAsia" w:hAnsi="Times" w:cs="Times New Roman"/>
                <w:i/>
                <w:iCs/>
                <w:color w:val="404040" w:themeColor="text1" w:themeTint="BF"/>
              </w:rPr>
            </w:pPr>
            <w:r w:rsidRPr="00DC5E20">
              <w:rPr>
                <w:rFonts w:ascii="Times" w:hAnsi="Times" w:cs="Times New Roman"/>
              </w:rPr>
              <w:t>New employees receive adequate training</w:t>
            </w:r>
          </w:p>
          <w:p w:rsidR="0049249D" w:rsidRPr="00DC5E20" w:rsidRDefault="0049249D" w:rsidP="00DC5E20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252" w:hanging="198"/>
              <w:rPr>
                <w:rFonts w:ascii="Times" w:eastAsiaTheme="majorEastAsia" w:hAnsi="Times" w:cs="Times New Roman"/>
                <w:i/>
                <w:iCs/>
                <w:color w:val="404040" w:themeColor="text1" w:themeTint="BF"/>
              </w:rPr>
            </w:pPr>
            <w:r w:rsidRPr="00DC5E20">
              <w:rPr>
                <w:rFonts w:ascii="Times" w:hAnsi="Times" w:cs="Times New Roman"/>
              </w:rPr>
              <w:t>Experienced employees continue to receive training regularly or when new skills are necessary</w:t>
            </w:r>
          </w:p>
        </w:tc>
        <w:tc>
          <w:tcPr>
            <w:tcW w:w="5400" w:type="dxa"/>
          </w:tcPr>
          <w:p w:rsidR="0049249D" w:rsidRPr="00DC5E20" w:rsidRDefault="0049249D" w:rsidP="00DC5E20">
            <w:pPr>
              <w:rPr>
                <w:rFonts w:ascii="Times" w:eastAsiaTheme="majorEastAsia" w:hAnsi="Times"/>
                <w:i/>
                <w:iCs/>
                <w:color w:val="404040" w:themeColor="text1" w:themeTint="BF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Experienced employees in this workgroup receive training when shifting to a new position. (1-7)</w:t>
            </w:r>
          </w:p>
        </w:tc>
      </w:tr>
      <w:tr w:rsidR="0049249D" w:rsidRPr="00DC5E20" w:rsidTr="008D39C5">
        <w:trPr>
          <w:trHeight w:val="342"/>
        </w:trPr>
        <w:tc>
          <w:tcPr>
            <w:tcW w:w="2628" w:type="dxa"/>
            <w:vAlign w:val="center"/>
          </w:tcPr>
          <w:p w:rsidR="0049249D" w:rsidRPr="00DC5E20" w:rsidRDefault="0049249D" w:rsidP="00DC5E20">
            <w:pPr>
              <w:rPr>
                <w:rFonts w:ascii="Times" w:eastAsiaTheme="majorEastAsia" w:hAnsi="Times"/>
                <w:b/>
                <w:i/>
                <w:iCs/>
                <w:color w:val="404040" w:themeColor="text1" w:themeTint="BF"/>
              </w:rPr>
            </w:pPr>
            <w:r w:rsidRPr="00DC5E20">
              <w:rPr>
                <w:rFonts w:ascii="Times" w:hAnsi="Times"/>
                <w:b/>
              </w:rPr>
              <w:t>Knowledge acquisition</w:t>
            </w:r>
          </w:p>
        </w:tc>
        <w:tc>
          <w:tcPr>
            <w:tcW w:w="5490" w:type="dxa"/>
          </w:tcPr>
          <w:p w:rsidR="0049249D" w:rsidRPr="00DC5E20" w:rsidRDefault="0049249D" w:rsidP="00DC5E20">
            <w:pPr>
              <w:rPr>
                <w:rFonts w:ascii="Times" w:eastAsiaTheme="majorEastAsia" w:hAnsi="Times"/>
                <w:i/>
                <w:iCs/>
                <w:color w:val="404040" w:themeColor="text1" w:themeTint="BF"/>
              </w:rPr>
            </w:pPr>
            <w:r w:rsidRPr="00DC5E20">
              <w:rPr>
                <w:rFonts w:ascii="Times" w:hAnsi="Times"/>
              </w:rPr>
              <w:t>The team has formal processes for:</w:t>
            </w:r>
          </w:p>
          <w:p w:rsidR="0049249D" w:rsidRPr="00DC5E20" w:rsidRDefault="0049249D" w:rsidP="00DC5E20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252" w:hanging="198"/>
              <w:rPr>
                <w:rFonts w:ascii="Times" w:eastAsiaTheme="majorEastAsia" w:hAnsi="Times" w:cs="Times New Roman"/>
                <w:i/>
                <w:iCs/>
                <w:color w:val="404040" w:themeColor="text1" w:themeTint="BF"/>
              </w:rPr>
            </w:pPr>
            <w:r w:rsidRPr="00DC5E20">
              <w:rPr>
                <w:rFonts w:ascii="Times" w:hAnsi="Times" w:cs="Times New Roman"/>
              </w:rPr>
              <w:t>Sharing information</w:t>
            </w:r>
          </w:p>
          <w:p w:rsidR="0049249D" w:rsidRPr="00DC5E20" w:rsidRDefault="0049249D" w:rsidP="00DC5E20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252" w:hanging="198"/>
              <w:rPr>
                <w:rFonts w:ascii="Times" w:eastAsiaTheme="majorEastAsia" w:hAnsi="Times" w:cs="Times New Roman"/>
                <w:i/>
                <w:iCs/>
                <w:color w:val="404040" w:themeColor="text1" w:themeTint="BF"/>
              </w:rPr>
            </w:pPr>
            <w:r w:rsidRPr="00DC5E20">
              <w:rPr>
                <w:rFonts w:ascii="Times" w:hAnsi="Times" w:cs="Times New Roman"/>
              </w:rPr>
              <w:t>Acquiring information from experts and customers</w:t>
            </w:r>
          </w:p>
        </w:tc>
        <w:tc>
          <w:tcPr>
            <w:tcW w:w="5400" w:type="dxa"/>
          </w:tcPr>
          <w:p w:rsidR="0049249D" w:rsidRPr="00DC5E20" w:rsidRDefault="0049249D" w:rsidP="00DC5E20">
            <w:pPr>
              <w:rPr>
                <w:rFonts w:ascii="Times" w:eastAsiaTheme="majorEastAsia" w:hAnsi="Times"/>
                <w:i/>
                <w:iCs/>
                <w:color w:val="404040" w:themeColor="text1" w:themeTint="BF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This workgroup has forums for meeting with and learning from: Experts from outside the organization. (1-7)</w:t>
            </w:r>
          </w:p>
        </w:tc>
      </w:tr>
      <w:tr w:rsidR="0049249D" w:rsidRPr="00DC5E20" w:rsidTr="008D39C5">
        <w:trPr>
          <w:trHeight w:val="342"/>
        </w:trPr>
        <w:tc>
          <w:tcPr>
            <w:tcW w:w="2628" w:type="dxa"/>
            <w:vAlign w:val="center"/>
          </w:tcPr>
          <w:p w:rsidR="0049249D" w:rsidRPr="00DC5E20" w:rsidRDefault="0049249D" w:rsidP="00DC5E20">
            <w:pPr>
              <w:rPr>
                <w:rFonts w:ascii="Times" w:eastAsiaTheme="majorEastAsia" w:hAnsi="Times"/>
                <w:b/>
                <w:i/>
                <w:iCs/>
                <w:color w:val="404040" w:themeColor="text1" w:themeTint="BF"/>
              </w:rPr>
            </w:pPr>
            <w:r w:rsidRPr="00DC5E20">
              <w:rPr>
                <w:rFonts w:ascii="Times" w:hAnsi="Times"/>
                <w:b/>
              </w:rPr>
              <w:t>Performance monitoring</w:t>
            </w:r>
          </w:p>
        </w:tc>
        <w:tc>
          <w:tcPr>
            <w:tcW w:w="5490" w:type="dxa"/>
          </w:tcPr>
          <w:p w:rsidR="0049249D" w:rsidRPr="00DC5E20" w:rsidRDefault="0049249D" w:rsidP="00DC5E20">
            <w:pPr>
              <w:rPr>
                <w:rFonts w:ascii="Times" w:eastAsiaTheme="majorEastAsia" w:hAnsi="Times"/>
                <w:i/>
                <w:iCs/>
                <w:color w:val="404040" w:themeColor="text1" w:themeTint="BF"/>
              </w:rPr>
            </w:pPr>
            <w:r w:rsidRPr="00DC5E20">
              <w:rPr>
                <w:rFonts w:ascii="Times" w:hAnsi="Times"/>
              </w:rPr>
              <w:t>The team has formal processes for:</w:t>
            </w:r>
          </w:p>
          <w:p w:rsidR="0049249D" w:rsidRPr="00DC5E20" w:rsidRDefault="0049249D" w:rsidP="00DC5E20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252" w:hanging="198"/>
              <w:rPr>
                <w:rFonts w:ascii="Times" w:eastAsiaTheme="majorEastAsia" w:hAnsi="Times" w:cs="Times New Roman"/>
                <w:i/>
                <w:iCs/>
                <w:color w:val="404040" w:themeColor="text1" w:themeTint="BF"/>
              </w:rPr>
            </w:pPr>
            <w:r w:rsidRPr="00DC5E20">
              <w:rPr>
                <w:rFonts w:ascii="Times" w:hAnsi="Times" w:cs="Times New Roman"/>
              </w:rPr>
              <w:t>Gathering and interpreting outside information</w:t>
            </w:r>
          </w:p>
          <w:p w:rsidR="0049249D" w:rsidRPr="00DC5E20" w:rsidRDefault="0049249D" w:rsidP="00DC5E20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252" w:hanging="198"/>
              <w:rPr>
                <w:rFonts w:ascii="Times" w:eastAsiaTheme="majorEastAsia" w:hAnsi="Times" w:cs="Times New Roman"/>
                <w:i/>
                <w:iCs/>
                <w:color w:val="404040" w:themeColor="text1" w:themeTint="BF"/>
              </w:rPr>
            </w:pPr>
            <w:r w:rsidRPr="00DC5E20">
              <w:rPr>
                <w:rFonts w:ascii="Times" w:hAnsi="Times" w:cs="Times New Roman"/>
              </w:rPr>
              <w:t>Monitoring technological trends</w:t>
            </w:r>
          </w:p>
        </w:tc>
        <w:tc>
          <w:tcPr>
            <w:tcW w:w="5400" w:type="dxa"/>
          </w:tcPr>
          <w:p w:rsidR="0049249D" w:rsidRPr="00DC5E20" w:rsidRDefault="0049249D" w:rsidP="00DC5E20">
            <w:pPr>
              <w:rPr>
                <w:rFonts w:ascii="Times" w:eastAsiaTheme="majorEastAsia" w:hAnsi="Times"/>
                <w:i/>
                <w:iCs/>
                <w:color w:val="404040" w:themeColor="text1" w:themeTint="BF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This workgroup frequently compares its performance to: Best-in-class organizations. (1-7)</w:t>
            </w:r>
          </w:p>
        </w:tc>
      </w:tr>
    </w:tbl>
    <w:p w:rsidR="0049249D" w:rsidRPr="00DC5E20" w:rsidRDefault="0049249D" w:rsidP="00DC5E20">
      <w:pPr>
        <w:pStyle w:val="Heading2"/>
        <w:spacing w:before="0" w:after="0" w:line="480" w:lineRule="auto"/>
        <w:rPr>
          <w:rFonts w:ascii="Times" w:hAnsi="Times"/>
          <w:sz w:val="24"/>
          <w:szCs w:val="24"/>
        </w:rPr>
      </w:pPr>
    </w:p>
    <w:p w:rsidR="001C3918" w:rsidRPr="00DC5E20" w:rsidRDefault="001C3918" w:rsidP="00DC5E20">
      <w:pPr>
        <w:pStyle w:val="Heading2"/>
        <w:spacing w:before="0" w:after="0" w:line="480" w:lineRule="auto"/>
        <w:rPr>
          <w:rFonts w:ascii="Times" w:hAnsi="Times"/>
          <w:sz w:val="24"/>
          <w:szCs w:val="24"/>
        </w:rPr>
      </w:pPr>
      <w:r w:rsidRPr="00DC5E20">
        <w:rPr>
          <w:rFonts w:ascii="Times" w:hAnsi="Times"/>
          <w:sz w:val="24"/>
          <w:szCs w:val="24"/>
        </w:rPr>
        <w:br w:type="page"/>
      </w:r>
    </w:p>
    <w:p w:rsidR="001C3918" w:rsidRPr="00DC5E20" w:rsidRDefault="001C3918" w:rsidP="00DC5E20">
      <w:pPr>
        <w:pStyle w:val="Heading2"/>
        <w:spacing w:before="0" w:after="0" w:line="480" w:lineRule="auto"/>
        <w:rPr>
          <w:rFonts w:ascii="Times" w:hAnsi="Times"/>
          <w:sz w:val="24"/>
          <w:szCs w:val="24"/>
        </w:rPr>
      </w:pPr>
      <w:r w:rsidRPr="00DC5E20">
        <w:rPr>
          <w:rFonts w:ascii="Times" w:hAnsi="Times"/>
          <w:sz w:val="24"/>
          <w:szCs w:val="24"/>
        </w:rPr>
        <w:lastRenderedPageBreak/>
        <w:t xml:space="preserve">Table </w:t>
      </w:r>
      <w:r w:rsidR="008C688B">
        <w:rPr>
          <w:rFonts w:ascii="Times" w:hAnsi="Times"/>
          <w:sz w:val="24"/>
          <w:szCs w:val="24"/>
        </w:rPr>
        <w:t>S</w:t>
      </w:r>
      <w:r w:rsidRPr="00DC5E20">
        <w:rPr>
          <w:rFonts w:ascii="Times" w:hAnsi="Times"/>
          <w:sz w:val="24"/>
          <w:szCs w:val="24"/>
        </w:rPr>
        <w:t>2 - Overall PRR by domain and hospital level factors.</w:t>
      </w:r>
    </w:p>
    <w:p w:rsidR="001C3918" w:rsidRPr="00DC5E20" w:rsidRDefault="00D20BD9" w:rsidP="00DC5E20">
      <w:pPr>
        <w:rPr>
          <w:rFonts w:ascii="Times" w:hAnsi="Times"/>
        </w:rPr>
      </w:pPr>
      <w:r>
        <w:rPr>
          <w:rFonts w:ascii="Times" w:hAnsi="Times"/>
        </w:rPr>
        <w:t>Indicates values of: M</w:t>
      </w:r>
      <w:r w:rsidR="00081859">
        <w:rPr>
          <w:rFonts w:ascii="Times" w:hAnsi="Times"/>
        </w:rPr>
        <w:t xml:space="preserve">edian (IQR) </w:t>
      </w:r>
      <w:r>
        <w:rPr>
          <w:rFonts w:ascii="Times" w:hAnsi="Times"/>
        </w:rPr>
        <w:t>[Range]</w:t>
      </w:r>
      <w:r w:rsidR="00081859">
        <w:rPr>
          <w:rFonts w:ascii="Times" w:hAnsi="Times"/>
        </w:rPr>
        <w:t xml:space="preserve">. </w:t>
      </w:r>
      <w:r w:rsidR="001C3918" w:rsidRPr="00DC5E20">
        <w:rPr>
          <w:rFonts w:ascii="Times" w:hAnsi="Times"/>
        </w:rPr>
        <w:t xml:space="preserve">P-values are shown for chi-squared tests between domain </w:t>
      </w:r>
      <w:r w:rsidR="001F5F30">
        <w:rPr>
          <w:rFonts w:ascii="Times" w:hAnsi="Times"/>
        </w:rPr>
        <w:t>posit</w:t>
      </w:r>
      <w:r w:rsidR="00AF4BF2">
        <w:rPr>
          <w:rFonts w:ascii="Times" w:hAnsi="Times"/>
        </w:rPr>
        <w:t>i</w:t>
      </w:r>
      <w:r w:rsidR="001F5F30">
        <w:rPr>
          <w:rFonts w:ascii="Times" w:hAnsi="Times"/>
        </w:rPr>
        <w:t>ve response rates (</w:t>
      </w:r>
      <w:r w:rsidR="001C3918" w:rsidRPr="00DC5E20">
        <w:rPr>
          <w:rFonts w:ascii="Times" w:hAnsi="Times"/>
        </w:rPr>
        <w:t>PRRs</w:t>
      </w:r>
      <w:r w:rsidR="001F5F30">
        <w:rPr>
          <w:rFonts w:ascii="Times" w:hAnsi="Times"/>
        </w:rPr>
        <w:t>)</w:t>
      </w:r>
      <w:r w:rsidR="001C3918" w:rsidRPr="00DC5E20">
        <w:rPr>
          <w:rFonts w:ascii="Times" w:hAnsi="Times"/>
        </w:rPr>
        <w:t xml:space="preserve"> by hospital-level factors. </w:t>
      </w:r>
      <w:r w:rsidR="005D0187">
        <w:rPr>
          <w:rFonts w:ascii="Times" w:hAnsi="Times"/>
        </w:rPr>
        <w:t>Domains are abbreviated as follows: SLE = Supportive learning environment; TFR = Time for reflection; LRL = Leadership that reinforces learning; E = Experimentation; T = Training; KA = Knowledge acquisition; PM = Performance monitoring.</w:t>
      </w:r>
    </w:p>
    <w:tbl>
      <w:tblPr>
        <w:tblW w:w="13950" w:type="dxa"/>
        <w:tblInd w:w="-365" w:type="dxa"/>
        <w:tblLayout w:type="fixed"/>
        <w:tblLook w:val="04A0"/>
      </w:tblPr>
      <w:tblGrid>
        <w:gridCol w:w="1440"/>
        <w:gridCol w:w="810"/>
        <w:gridCol w:w="1578"/>
        <w:gridCol w:w="1482"/>
        <w:gridCol w:w="1350"/>
        <w:gridCol w:w="1500"/>
        <w:gridCol w:w="1470"/>
        <w:gridCol w:w="1488"/>
        <w:gridCol w:w="1392"/>
        <w:gridCol w:w="1440"/>
      </w:tblGrid>
      <w:tr w:rsidR="001C3918" w:rsidRPr="00DC5E20" w:rsidTr="002917E5">
        <w:trPr>
          <w:trHeight w:val="52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b/>
                <w:bCs/>
                <w:color w:val="000000"/>
                <w:lang w:eastAsia="zh-CN"/>
              </w:rPr>
              <w:t>n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b/>
                <w:bCs/>
                <w:color w:val="000000"/>
                <w:lang w:eastAsia="zh-CN"/>
              </w:rPr>
              <w:t>All domains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1C3918" w:rsidRPr="00DC5E20" w:rsidRDefault="005D0187" w:rsidP="00DC5E20">
            <w:pPr>
              <w:snapToGrid w:val="0"/>
              <w:contextualSpacing/>
              <w:jc w:val="center"/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  <w:r>
              <w:rPr>
                <w:rFonts w:ascii="Times" w:eastAsia="SimSun" w:hAnsi="Times"/>
                <w:b/>
                <w:bCs/>
                <w:color w:val="000000"/>
                <w:lang w:eastAsia="zh-CN"/>
              </w:rPr>
              <w:t>SLE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1C3918" w:rsidRPr="00DC5E20" w:rsidRDefault="005D0187" w:rsidP="00DC5E20">
            <w:pPr>
              <w:snapToGrid w:val="0"/>
              <w:contextualSpacing/>
              <w:jc w:val="center"/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  <w:r>
              <w:rPr>
                <w:rFonts w:ascii="Times" w:eastAsia="SimSun" w:hAnsi="Times"/>
                <w:b/>
                <w:bCs/>
                <w:color w:val="000000"/>
                <w:lang w:eastAsia="zh-CN"/>
              </w:rPr>
              <w:t>TFR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1C3918" w:rsidRPr="00DC5E20" w:rsidRDefault="005D0187" w:rsidP="00DC5E20">
            <w:pPr>
              <w:snapToGrid w:val="0"/>
              <w:contextualSpacing/>
              <w:jc w:val="center"/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  <w:r>
              <w:rPr>
                <w:rFonts w:ascii="Times" w:eastAsia="SimSun" w:hAnsi="Times"/>
                <w:b/>
                <w:bCs/>
                <w:color w:val="000000"/>
                <w:lang w:eastAsia="zh-CN"/>
              </w:rPr>
              <w:t>LRL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1C3918" w:rsidRPr="00DC5E20" w:rsidRDefault="005D0187" w:rsidP="00DC5E20">
            <w:pPr>
              <w:snapToGrid w:val="0"/>
              <w:contextualSpacing/>
              <w:jc w:val="center"/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  <w:r>
              <w:rPr>
                <w:rFonts w:ascii="Times" w:eastAsia="SimSun" w:hAnsi="Times"/>
                <w:b/>
                <w:bCs/>
                <w:color w:val="000000"/>
                <w:lang w:eastAsia="zh-CN"/>
              </w:rPr>
              <w:t>E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1C3918" w:rsidRPr="00DC5E20" w:rsidRDefault="005D0187" w:rsidP="00DC5E20">
            <w:pPr>
              <w:snapToGrid w:val="0"/>
              <w:contextualSpacing/>
              <w:jc w:val="center"/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  <w:r>
              <w:rPr>
                <w:rFonts w:ascii="Times" w:eastAsia="SimSun" w:hAnsi="Times"/>
                <w:b/>
                <w:bCs/>
                <w:color w:val="000000"/>
                <w:lang w:eastAsia="zh-CN"/>
              </w:rPr>
              <w:t>T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1C3918" w:rsidRPr="00DC5E20" w:rsidRDefault="005D0187" w:rsidP="00DC5E20">
            <w:pPr>
              <w:snapToGrid w:val="0"/>
              <w:contextualSpacing/>
              <w:jc w:val="center"/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  <w:r>
              <w:rPr>
                <w:rFonts w:ascii="Times" w:eastAsia="SimSun" w:hAnsi="Times"/>
                <w:b/>
                <w:bCs/>
                <w:color w:val="000000"/>
                <w:lang w:eastAsia="zh-CN"/>
              </w:rPr>
              <w:t>KA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1C3918" w:rsidRPr="00DC5E20" w:rsidRDefault="005D0187" w:rsidP="00DC5E20">
            <w:pPr>
              <w:snapToGrid w:val="0"/>
              <w:contextualSpacing/>
              <w:jc w:val="center"/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  <w:r>
              <w:rPr>
                <w:rFonts w:ascii="Times" w:eastAsia="SimSun" w:hAnsi="Times"/>
                <w:b/>
                <w:bCs/>
                <w:color w:val="000000"/>
                <w:lang w:eastAsia="zh-CN"/>
              </w:rPr>
              <w:t>PM</w:t>
            </w:r>
          </w:p>
        </w:tc>
      </w:tr>
      <w:tr w:rsidR="001C3918" w:rsidRPr="00DC5E20" w:rsidTr="002917E5">
        <w:trPr>
          <w:trHeight w:val="27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1C3918" w:rsidRPr="00DC5E20" w:rsidRDefault="001C3918" w:rsidP="00DC5E20">
            <w:pPr>
              <w:snapToGrid w:val="0"/>
              <w:contextualSpacing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All hospitals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162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18" w:rsidRPr="00F75636" w:rsidRDefault="001C3918" w:rsidP="00686BA9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F75636">
              <w:rPr>
                <w:rFonts w:ascii="Times" w:eastAsia="SimSun" w:hAnsi="Times"/>
                <w:color w:val="000000"/>
                <w:lang w:eastAsia="zh-CN"/>
              </w:rPr>
              <w:t>81.5%</w:t>
            </w:r>
            <w:r w:rsidR="00686BA9" w:rsidRPr="00F75636">
              <w:rPr>
                <w:rFonts w:ascii="Times" w:eastAsia="SimSun" w:hAnsi="Times"/>
                <w:color w:val="000000"/>
                <w:lang w:eastAsia="zh-CN"/>
              </w:rPr>
              <w:t xml:space="preserve"> </w:t>
            </w:r>
            <w:r w:rsidRPr="00F75636">
              <w:rPr>
                <w:rFonts w:ascii="Times" w:eastAsia="SimSun" w:hAnsi="Times"/>
                <w:color w:val="000000"/>
                <w:lang w:eastAsia="zh-CN"/>
              </w:rPr>
              <w:t>(59.3%-92.6%)</w:t>
            </w:r>
            <w:r w:rsidR="00D20BD9" w:rsidRPr="00F75636">
              <w:rPr>
                <w:rFonts w:ascii="Times" w:eastAsia="SimSun" w:hAnsi="Times"/>
                <w:color w:val="000000"/>
                <w:lang w:eastAsia="zh-CN"/>
              </w:rPr>
              <w:br/>
              <w:t>[</w:t>
            </w:r>
            <w:r w:rsidR="00F75636" w:rsidRPr="00F75636">
              <w:rPr>
                <w:rFonts w:ascii="Times" w:eastAsia="SimSun" w:hAnsi="Times"/>
                <w:color w:val="000000"/>
                <w:lang w:eastAsia="zh-CN"/>
              </w:rPr>
              <w:t>9.3</w:t>
            </w:r>
            <w:r w:rsidR="00D20BD9" w:rsidRPr="00F75636">
              <w:rPr>
                <w:rFonts w:ascii="Times" w:eastAsia="SimSun" w:hAnsi="Times"/>
                <w:color w:val="000000"/>
                <w:lang w:eastAsia="zh-CN"/>
              </w:rPr>
              <w:t>%-</w:t>
            </w:r>
            <w:r w:rsidR="00F75636" w:rsidRPr="00F75636">
              <w:rPr>
                <w:rFonts w:ascii="Times" w:eastAsia="SimSun" w:hAnsi="Times"/>
                <w:color w:val="000000"/>
                <w:lang w:eastAsia="zh-CN"/>
              </w:rPr>
              <w:t>100</w:t>
            </w:r>
            <w:r w:rsidR="00D20BD9" w:rsidRPr="00F75636">
              <w:rPr>
                <w:rFonts w:ascii="Times" w:eastAsia="SimSun" w:hAnsi="Times"/>
                <w:color w:val="000000"/>
                <w:lang w:eastAsia="zh-CN"/>
              </w:rPr>
              <w:t>%]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1C3918" w:rsidRPr="00F75636" w:rsidRDefault="001C3918" w:rsidP="00686BA9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F75636">
              <w:rPr>
                <w:rFonts w:ascii="Times" w:hAnsi="Times"/>
                <w:color w:val="000000"/>
              </w:rPr>
              <w:t>85.7%</w:t>
            </w:r>
            <w:r w:rsidR="00686BA9" w:rsidRPr="00F75636">
              <w:rPr>
                <w:rFonts w:ascii="Times" w:hAnsi="Times"/>
                <w:color w:val="000000"/>
              </w:rPr>
              <w:t xml:space="preserve"> </w:t>
            </w:r>
            <w:r w:rsidRPr="00F75636">
              <w:rPr>
                <w:rFonts w:ascii="Times" w:hAnsi="Times"/>
                <w:color w:val="000000"/>
              </w:rPr>
              <w:t>(71.4%-100%)</w:t>
            </w:r>
          </w:p>
          <w:p w:rsidR="00D20BD9" w:rsidRPr="00F75636" w:rsidRDefault="00D20BD9" w:rsidP="00686BA9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F75636">
              <w:rPr>
                <w:rFonts w:ascii="Times" w:eastAsia="SimSun" w:hAnsi="Times"/>
                <w:color w:val="000000"/>
                <w:lang w:eastAsia="zh-CN"/>
              </w:rPr>
              <w:t>[</w:t>
            </w:r>
            <w:r w:rsidR="00F75636" w:rsidRPr="00F75636">
              <w:rPr>
                <w:rFonts w:ascii="Times" w:eastAsia="SimSun" w:hAnsi="Times"/>
                <w:color w:val="000000"/>
                <w:lang w:eastAsia="zh-CN"/>
              </w:rPr>
              <w:t>0</w:t>
            </w:r>
            <w:r w:rsidRPr="00F75636">
              <w:rPr>
                <w:rFonts w:ascii="Times" w:eastAsia="SimSun" w:hAnsi="Times"/>
                <w:color w:val="000000"/>
                <w:lang w:eastAsia="zh-CN"/>
              </w:rPr>
              <w:t>%-</w:t>
            </w:r>
            <w:r w:rsidR="00F75636" w:rsidRPr="00F75636">
              <w:rPr>
                <w:rFonts w:ascii="Times" w:eastAsia="SimSun" w:hAnsi="Times"/>
                <w:color w:val="000000"/>
                <w:lang w:eastAsia="zh-CN"/>
              </w:rPr>
              <w:t>100</w:t>
            </w:r>
            <w:r w:rsidRPr="00F75636">
              <w:rPr>
                <w:rFonts w:ascii="Times" w:eastAsia="SimSun" w:hAnsi="Times"/>
                <w:color w:val="000000"/>
                <w:lang w:eastAsia="zh-CN"/>
              </w:rPr>
              <w:t>%]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1C3918" w:rsidRPr="00F75636" w:rsidRDefault="001C3918" w:rsidP="00686BA9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F75636">
              <w:rPr>
                <w:rFonts w:ascii="Times" w:hAnsi="Times"/>
                <w:color w:val="000000"/>
              </w:rPr>
              <w:t>50.0%</w:t>
            </w:r>
            <w:r w:rsidR="00686BA9" w:rsidRPr="00F75636">
              <w:rPr>
                <w:rFonts w:ascii="Times" w:hAnsi="Times"/>
                <w:color w:val="000000"/>
              </w:rPr>
              <w:t xml:space="preserve"> </w:t>
            </w:r>
            <w:r w:rsidRPr="00F75636">
              <w:rPr>
                <w:rFonts w:ascii="Times" w:hAnsi="Times"/>
                <w:color w:val="000000"/>
              </w:rPr>
              <w:t>(0.0%-100%)</w:t>
            </w:r>
          </w:p>
          <w:p w:rsidR="00D20BD9" w:rsidRPr="00F75636" w:rsidRDefault="00D20BD9" w:rsidP="00686BA9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F75636">
              <w:rPr>
                <w:rFonts w:ascii="Times" w:eastAsia="SimSun" w:hAnsi="Times"/>
                <w:color w:val="000000"/>
                <w:lang w:eastAsia="zh-CN"/>
              </w:rPr>
              <w:t>[</w:t>
            </w:r>
            <w:r w:rsidR="00F75636" w:rsidRPr="00F75636">
              <w:rPr>
                <w:rFonts w:ascii="Times" w:eastAsia="SimSun" w:hAnsi="Times"/>
                <w:color w:val="000000"/>
                <w:lang w:eastAsia="zh-CN"/>
              </w:rPr>
              <w:t>0</w:t>
            </w:r>
            <w:r w:rsidRPr="00F75636">
              <w:rPr>
                <w:rFonts w:ascii="Times" w:eastAsia="SimSun" w:hAnsi="Times"/>
                <w:color w:val="000000"/>
                <w:lang w:eastAsia="zh-CN"/>
              </w:rPr>
              <w:t>%-</w:t>
            </w:r>
            <w:r w:rsidR="00F75636" w:rsidRPr="00F75636">
              <w:rPr>
                <w:rFonts w:ascii="Times" w:eastAsia="SimSun" w:hAnsi="Times"/>
                <w:color w:val="000000"/>
                <w:lang w:eastAsia="zh-CN"/>
              </w:rPr>
              <w:t>100</w:t>
            </w:r>
            <w:r w:rsidRPr="00F75636">
              <w:rPr>
                <w:rFonts w:ascii="Times" w:eastAsia="SimSun" w:hAnsi="Times"/>
                <w:color w:val="000000"/>
                <w:lang w:eastAsia="zh-CN"/>
              </w:rPr>
              <w:t>%]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1C3918" w:rsidRPr="00F75636" w:rsidRDefault="001C3918" w:rsidP="00686BA9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F75636">
              <w:rPr>
                <w:rFonts w:ascii="Times" w:hAnsi="Times"/>
                <w:color w:val="000000"/>
              </w:rPr>
              <w:t>100.0%</w:t>
            </w:r>
            <w:r w:rsidR="00686BA9" w:rsidRPr="00F75636">
              <w:rPr>
                <w:rFonts w:ascii="Times" w:hAnsi="Times"/>
                <w:color w:val="000000"/>
              </w:rPr>
              <w:t xml:space="preserve"> </w:t>
            </w:r>
            <w:r w:rsidRPr="00F75636">
              <w:rPr>
                <w:rFonts w:ascii="Times" w:hAnsi="Times"/>
                <w:color w:val="000000"/>
              </w:rPr>
              <w:t>(25.0%-100%)</w:t>
            </w:r>
          </w:p>
          <w:p w:rsidR="00D20BD9" w:rsidRPr="00F75636" w:rsidRDefault="00D20BD9" w:rsidP="00686BA9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F75636">
              <w:rPr>
                <w:rFonts w:ascii="Times" w:eastAsia="SimSun" w:hAnsi="Times"/>
                <w:color w:val="000000"/>
                <w:lang w:eastAsia="zh-CN"/>
              </w:rPr>
              <w:t>[</w:t>
            </w:r>
            <w:r w:rsidR="00F75636" w:rsidRPr="00F75636">
              <w:rPr>
                <w:rFonts w:ascii="Times" w:eastAsia="SimSun" w:hAnsi="Times"/>
                <w:color w:val="000000"/>
                <w:lang w:eastAsia="zh-CN"/>
              </w:rPr>
              <w:t>0</w:t>
            </w:r>
            <w:r w:rsidRPr="00F75636">
              <w:rPr>
                <w:rFonts w:ascii="Times" w:eastAsia="SimSun" w:hAnsi="Times"/>
                <w:color w:val="000000"/>
                <w:lang w:eastAsia="zh-CN"/>
              </w:rPr>
              <w:t>%-</w:t>
            </w:r>
            <w:r w:rsidR="00F75636" w:rsidRPr="00F75636">
              <w:rPr>
                <w:rFonts w:ascii="Times" w:eastAsia="SimSun" w:hAnsi="Times"/>
                <w:color w:val="000000"/>
                <w:lang w:eastAsia="zh-CN"/>
              </w:rPr>
              <w:t>100</w:t>
            </w:r>
            <w:r w:rsidRPr="00F75636">
              <w:rPr>
                <w:rFonts w:ascii="Times" w:eastAsia="SimSun" w:hAnsi="Times"/>
                <w:color w:val="000000"/>
                <w:lang w:eastAsia="zh-CN"/>
              </w:rPr>
              <w:t>%]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1C3918" w:rsidRPr="00F75636" w:rsidRDefault="001C3918" w:rsidP="00686BA9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F75636">
              <w:rPr>
                <w:rFonts w:ascii="Times" w:hAnsi="Times"/>
                <w:color w:val="000000"/>
              </w:rPr>
              <w:t>75.0%</w:t>
            </w:r>
            <w:r w:rsidR="00686BA9" w:rsidRPr="00F75636">
              <w:rPr>
                <w:rFonts w:ascii="Times" w:hAnsi="Times"/>
                <w:color w:val="000000"/>
              </w:rPr>
              <w:t xml:space="preserve"> </w:t>
            </w:r>
            <w:r w:rsidRPr="00F75636">
              <w:rPr>
                <w:rFonts w:ascii="Times" w:hAnsi="Times"/>
                <w:color w:val="000000"/>
              </w:rPr>
              <w:t>(25.0%-100%)</w:t>
            </w:r>
          </w:p>
          <w:p w:rsidR="00D20BD9" w:rsidRPr="00F75636" w:rsidRDefault="00D20BD9" w:rsidP="00686BA9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F75636">
              <w:rPr>
                <w:rFonts w:ascii="Times" w:eastAsia="SimSun" w:hAnsi="Times"/>
                <w:color w:val="000000"/>
                <w:lang w:eastAsia="zh-CN"/>
              </w:rPr>
              <w:t>[</w:t>
            </w:r>
            <w:r w:rsidR="00F75636" w:rsidRPr="00F75636">
              <w:rPr>
                <w:rFonts w:ascii="Times" w:eastAsia="SimSun" w:hAnsi="Times"/>
                <w:color w:val="000000"/>
                <w:lang w:eastAsia="zh-CN"/>
              </w:rPr>
              <w:t>0</w:t>
            </w:r>
            <w:r w:rsidRPr="00F75636">
              <w:rPr>
                <w:rFonts w:ascii="Times" w:eastAsia="SimSun" w:hAnsi="Times"/>
                <w:color w:val="000000"/>
                <w:lang w:eastAsia="zh-CN"/>
              </w:rPr>
              <w:t>%-</w:t>
            </w:r>
            <w:r w:rsidR="00F75636" w:rsidRPr="00F75636">
              <w:rPr>
                <w:rFonts w:ascii="Times" w:eastAsia="SimSun" w:hAnsi="Times"/>
                <w:color w:val="000000"/>
                <w:lang w:eastAsia="zh-CN"/>
              </w:rPr>
              <w:t>100</w:t>
            </w:r>
            <w:r w:rsidRPr="00F75636">
              <w:rPr>
                <w:rFonts w:ascii="Times" w:eastAsia="SimSun" w:hAnsi="Times"/>
                <w:color w:val="000000"/>
                <w:lang w:eastAsia="zh-CN"/>
              </w:rPr>
              <w:t>%]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1C3918" w:rsidRPr="00F75636" w:rsidRDefault="001C3918" w:rsidP="00686BA9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F75636">
              <w:rPr>
                <w:rFonts w:ascii="Times" w:hAnsi="Times"/>
                <w:color w:val="000000"/>
              </w:rPr>
              <w:t>100.0%</w:t>
            </w:r>
            <w:r w:rsidR="00686BA9" w:rsidRPr="00F75636">
              <w:rPr>
                <w:rFonts w:ascii="Times" w:hAnsi="Times"/>
                <w:color w:val="000000"/>
              </w:rPr>
              <w:t xml:space="preserve"> </w:t>
            </w:r>
            <w:r w:rsidRPr="00F75636">
              <w:rPr>
                <w:rFonts w:ascii="Times" w:hAnsi="Times"/>
                <w:color w:val="000000"/>
              </w:rPr>
              <w:t>(66.7%-100%)</w:t>
            </w:r>
          </w:p>
          <w:p w:rsidR="00D20BD9" w:rsidRPr="00F75636" w:rsidRDefault="00D20BD9" w:rsidP="00686BA9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F75636">
              <w:rPr>
                <w:rFonts w:ascii="Times" w:eastAsia="SimSun" w:hAnsi="Times"/>
                <w:color w:val="000000"/>
                <w:lang w:eastAsia="zh-CN"/>
              </w:rPr>
              <w:t>[</w:t>
            </w:r>
            <w:r w:rsidR="00F75636" w:rsidRPr="00F75636">
              <w:rPr>
                <w:rFonts w:ascii="Times" w:eastAsia="SimSun" w:hAnsi="Times"/>
                <w:color w:val="000000"/>
                <w:lang w:eastAsia="zh-CN"/>
              </w:rPr>
              <w:t>0</w:t>
            </w:r>
            <w:r w:rsidRPr="00F75636">
              <w:rPr>
                <w:rFonts w:ascii="Times" w:eastAsia="SimSun" w:hAnsi="Times"/>
                <w:color w:val="000000"/>
                <w:lang w:eastAsia="zh-CN"/>
              </w:rPr>
              <w:t>%-</w:t>
            </w:r>
            <w:r w:rsidR="00F75636" w:rsidRPr="00F75636">
              <w:rPr>
                <w:rFonts w:ascii="Times" w:eastAsia="SimSun" w:hAnsi="Times"/>
                <w:color w:val="000000"/>
                <w:lang w:eastAsia="zh-CN"/>
              </w:rPr>
              <w:t>100</w:t>
            </w:r>
            <w:r w:rsidRPr="00F75636">
              <w:rPr>
                <w:rFonts w:ascii="Times" w:eastAsia="SimSun" w:hAnsi="Times"/>
                <w:color w:val="000000"/>
                <w:lang w:eastAsia="zh-CN"/>
              </w:rPr>
              <w:t>%]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1C3918" w:rsidRPr="00F75636" w:rsidRDefault="001C3918" w:rsidP="00686BA9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F75636">
              <w:rPr>
                <w:rFonts w:ascii="Times" w:hAnsi="Times"/>
                <w:color w:val="000000"/>
              </w:rPr>
              <w:t>75.0%</w:t>
            </w:r>
            <w:r w:rsidR="00686BA9" w:rsidRPr="00F75636">
              <w:rPr>
                <w:rFonts w:ascii="Times" w:hAnsi="Times"/>
                <w:color w:val="000000"/>
              </w:rPr>
              <w:t xml:space="preserve"> </w:t>
            </w:r>
            <w:r w:rsidRPr="00F75636">
              <w:rPr>
                <w:rFonts w:ascii="Times" w:hAnsi="Times"/>
                <w:color w:val="000000"/>
              </w:rPr>
              <w:t>(50.0%-100%)</w:t>
            </w:r>
          </w:p>
          <w:p w:rsidR="00D20BD9" w:rsidRPr="00F75636" w:rsidRDefault="00D20BD9" w:rsidP="00686BA9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F75636">
              <w:rPr>
                <w:rFonts w:ascii="Times" w:eastAsia="SimSun" w:hAnsi="Times"/>
                <w:color w:val="000000"/>
                <w:lang w:eastAsia="zh-CN"/>
              </w:rPr>
              <w:t>[</w:t>
            </w:r>
            <w:r w:rsidR="00F75636" w:rsidRPr="00F75636">
              <w:rPr>
                <w:rFonts w:ascii="Times" w:eastAsia="SimSun" w:hAnsi="Times"/>
                <w:color w:val="000000"/>
                <w:lang w:eastAsia="zh-CN"/>
              </w:rPr>
              <w:t>0</w:t>
            </w:r>
            <w:r w:rsidRPr="00F75636">
              <w:rPr>
                <w:rFonts w:ascii="Times" w:eastAsia="SimSun" w:hAnsi="Times"/>
                <w:color w:val="000000"/>
                <w:lang w:eastAsia="zh-CN"/>
              </w:rPr>
              <w:t>%-</w:t>
            </w:r>
            <w:r w:rsidR="00F75636" w:rsidRPr="00F75636">
              <w:rPr>
                <w:rFonts w:ascii="Times" w:eastAsia="SimSun" w:hAnsi="Times"/>
                <w:color w:val="000000"/>
                <w:lang w:eastAsia="zh-CN"/>
              </w:rPr>
              <w:t>100</w:t>
            </w:r>
            <w:r w:rsidRPr="00F75636">
              <w:rPr>
                <w:rFonts w:ascii="Times" w:eastAsia="SimSun" w:hAnsi="Times"/>
                <w:color w:val="000000"/>
                <w:lang w:eastAsia="zh-CN"/>
              </w:rPr>
              <w:t>%]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1C3918" w:rsidRPr="00F75636" w:rsidRDefault="001C3918" w:rsidP="00686BA9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F75636">
              <w:rPr>
                <w:rFonts w:ascii="Times" w:hAnsi="Times"/>
                <w:color w:val="000000"/>
              </w:rPr>
              <w:t>100.0%</w:t>
            </w:r>
            <w:r w:rsidR="00686BA9" w:rsidRPr="00F75636">
              <w:rPr>
                <w:rFonts w:ascii="Times" w:hAnsi="Times"/>
                <w:color w:val="000000"/>
              </w:rPr>
              <w:t xml:space="preserve"> </w:t>
            </w:r>
            <w:r w:rsidRPr="00F75636">
              <w:rPr>
                <w:rFonts w:ascii="Times" w:hAnsi="Times"/>
                <w:color w:val="000000"/>
              </w:rPr>
              <w:t>(66.7%-100%)</w:t>
            </w:r>
          </w:p>
          <w:p w:rsidR="00D20BD9" w:rsidRPr="00F75636" w:rsidRDefault="00D20BD9" w:rsidP="00686BA9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F75636">
              <w:rPr>
                <w:rFonts w:ascii="Times" w:eastAsia="SimSun" w:hAnsi="Times"/>
                <w:color w:val="000000"/>
                <w:lang w:eastAsia="zh-CN"/>
              </w:rPr>
              <w:t>[</w:t>
            </w:r>
            <w:r w:rsidR="00F75636" w:rsidRPr="00F75636">
              <w:rPr>
                <w:rFonts w:ascii="Times" w:eastAsia="SimSun" w:hAnsi="Times"/>
                <w:color w:val="000000"/>
                <w:lang w:eastAsia="zh-CN"/>
              </w:rPr>
              <w:t>0</w:t>
            </w:r>
            <w:r w:rsidRPr="00F75636">
              <w:rPr>
                <w:rFonts w:ascii="Times" w:eastAsia="SimSun" w:hAnsi="Times"/>
                <w:color w:val="000000"/>
                <w:lang w:eastAsia="zh-CN"/>
              </w:rPr>
              <w:t>%-</w:t>
            </w:r>
            <w:r w:rsidR="00F75636" w:rsidRPr="00F75636">
              <w:rPr>
                <w:rFonts w:ascii="Times" w:eastAsia="SimSun" w:hAnsi="Times"/>
                <w:color w:val="000000"/>
                <w:lang w:eastAsia="zh-CN"/>
              </w:rPr>
              <w:t>100</w:t>
            </w:r>
            <w:r w:rsidRPr="00F75636">
              <w:rPr>
                <w:rFonts w:ascii="Times" w:eastAsia="SimSun" w:hAnsi="Times"/>
                <w:color w:val="000000"/>
                <w:lang w:eastAsia="zh-CN"/>
              </w:rPr>
              <w:t>%]</w:t>
            </w:r>
            <w:bookmarkStart w:id="0" w:name="_GoBack"/>
            <w:bookmarkEnd w:id="0"/>
          </w:p>
        </w:tc>
      </w:tr>
      <w:tr w:rsidR="00DC5E20" w:rsidRPr="00DC5E20" w:rsidTr="002917E5">
        <w:trPr>
          <w:trHeight w:val="275"/>
        </w:trPr>
        <w:tc>
          <w:tcPr>
            <w:tcW w:w="22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DC5E20" w:rsidRPr="00DC5E20" w:rsidRDefault="00DC5E20" w:rsidP="00DC5E20">
            <w:pPr>
              <w:snapToGrid w:val="0"/>
              <w:contextualSpacing/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b/>
                <w:bCs/>
                <w:color w:val="000000"/>
                <w:lang w:eastAsia="zh-CN"/>
              </w:rPr>
              <w:t>Urban/rural</w:t>
            </w: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5E20" w:rsidRPr="00DC5E20" w:rsidRDefault="00DC5E20" w:rsidP="00DC5E20">
            <w:pPr>
              <w:snapToGrid w:val="0"/>
              <w:contextualSpacing/>
              <w:jc w:val="center"/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DC5E20" w:rsidRPr="00DC5E20" w:rsidRDefault="00DC5E20" w:rsidP="00DC5E20">
            <w:pPr>
              <w:snapToGrid w:val="0"/>
              <w:contextualSpacing/>
              <w:jc w:val="center"/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DC5E20" w:rsidRPr="00DC5E20" w:rsidRDefault="00DC5E20" w:rsidP="00DC5E20">
            <w:pPr>
              <w:snapToGrid w:val="0"/>
              <w:contextualSpacing/>
              <w:jc w:val="center"/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DC5E20" w:rsidRPr="00DC5E20" w:rsidRDefault="00DC5E20" w:rsidP="00DC5E20">
            <w:pPr>
              <w:snapToGrid w:val="0"/>
              <w:contextualSpacing/>
              <w:jc w:val="center"/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DC5E20" w:rsidRPr="00DC5E20" w:rsidRDefault="00DC5E20" w:rsidP="00DC5E20">
            <w:pPr>
              <w:snapToGrid w:val="0"/>
              <w:contextualSpacing/>
              <w:jc w:val="center"/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DC5E20" w:rsidRPr="00DC5E20" w:rsidRDefault="00DC5E20" w:rsidP="00DC5E20">
            <w:pPr>
              <w:snapToGrid w:val="0"/>
              <w:contextualSpacing/>
              <w:jc w:val="center"/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DC5E20" w:rsidRPr="00DC5E20" w:rsidRDefault="00DC5E20" w:rsidP="00DC5E20">
            <w:pPr>
              <w:snapToGrid w:val="0"/>
              <w:contextualSpacing/>
              <w:jc w:val="center"/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DC5E20" w:rsidRPr="00DC5E20" w:rsidRDefault="00DC5E20" w:rsidP="00DC5E20">
            <w:pPr>
              <w:snapToGrid w:val="0"/>
              <w:contextualSpacing/>
              <w:jc w:val="center"/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</w:tr>
      <w:tr w:rsidR="001C3918" w:rsidRPr="00DC5E20" w:rsidTr="002917E5">
        <w:trPr>
          <w:trHeight w:val="27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1C3918" w:rsidRPr="00DC5E20" w:rsidRDefault="001C3918" w:rsidP="00DC5E20">
            <w:pPr>
              <w:snapToGrid w:val="0"/>
              <w:contextualSpacing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Urban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</w:rPr>
              <w:t>63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85.2%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(70.4%-92.6%)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85.7%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(71.4%-100%)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100.0%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(50.0%-100%)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100.0%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(25.0%-100%)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75.0%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(50.0%-100%)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100.0%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(66.7%-100%)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75.0%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(50.0%-100%)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100.0%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(100%-100%)</w:t>
            </w:r>
          </w:p>
        </w:tc>
      </w:tr>
      <w:tr w:rsidR="001C3918" w:rsidRPr="00DC5E20" w:rsidTr="002917E5">
        <w:trPr>
          <w:trHeight w:val="27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1C3918" w:rsidRPr="00DC5E20" w:rsidRDefault="001C3918" w:rsidP="00DC5E20">
            <w:pPr>
              <w:snapToGrid w:val="0"/>
              <w:contextualSpacing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Rural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</w:rPr>
              <w:t>99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74.1%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(55.6%-</w:t>
            </w:r>
            <w:r w:rsidRPr="00DC5E20">
              <w:rPr>
                <w:rFonts w:ascii="Times" w:hAnsi="Times"/>
                <w:color w:val="000000"/>
              </w:rPr>
              <w:lastRenderedPageBreak/>
              <w:t>88.9%)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lastRenderedPageBreak/>
              <w:t>85.7%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(71.4%-</w:t>
            </w:r>
            <w:r w:rsidRPr="00DC5E20">
              <w:rPr>
                <w:rFonts w:ascii="Times" w:hAnsi="Times"/>
                <w:color w:val="000000"/>
              </w:rPr>
              <w:lastRenderedPageBreak/>
              <w:t>100%)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lastRenderedPageBreak/>
              <w:t>50.0%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(0.0%-</w:t>
            </w:r>
            <w:r w:rsidRPr="00DC5E20">
              <w:rPr>
                <w:rFonts w:ascii="Times" w:hAnsi="Times"/>
                <w:color w:val="000000"/>
              </w:rPr>
              <w:lastRenderedPageBreak/>
              <w:t>100%)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ED0A24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lastRenderedPageBreak/>
              <w:t>75</w:t>
            </w:r>
            <w:r w:rsidR="001C3918" w:rsidRPr="00DC5E20">
              <w:rPr>
                <w:rFonts w:ascii="Times" w:hAnsi="Times"/>
                <w:color w:val="000000"/>
              </w:rPr>
              <w:t>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(25.0%-</w:t>
            </w:r>
            <w:r w:rsidRPr="00DC5E20">
              <w:rPr>
                <w:rFonts w:ascii="Times" w:hAnsi="Times"/>
                <w:color w:val="000000"/>
              </w:rPr>
              <w:lastRenderedPageBreak/>
              <w:t>100%)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lastRenderedPageBreak/>
              <w:t>75.0%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(25.0%-</w:t>
            </w:r>
            <w:r w:rsidRPr="00DC5E20">
              <w:rPr>
                <w:rFonts w:ascii="Times" w:hAnsi="Times"/>
                <w:color w:val="000000"/>
              </w:rPr>
              <w:lastRenderedPageBreak/>
              <w:t>100%)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lastRenderedPageBreak/>
              <w:t>100.0%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(66.7%-</w:t>
            </w:r>
            <w:r w:rsidRPr="00DC5E20">
              <w:rPr>
                <w:rFonts w:ascii="Times" w:hAnsi="Times"/>
                <w:color w:val="000000"/>
              </w:rPr>
              <w:lastRenderedPageBreak/>
              <w:t>100%)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lastRenderedPageBreak/>
              <w:t>75.0%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(25.0%-</w:t>
            </w:r>
            <w:r w:rsidRPr="00DC5E20">
              <w:rPr>
                <w:rFonts w:ascii="Times" w:hAnsi="Times"/>
                <w:color w:val="000000"/>
              </w:rPr>
              <w:lastRenderedPageBreak/>
              <w:t>100%)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lastRenderedPageBreak/>
              <w:t>100.0%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(66.7%-</w:t>
            </w:r>
            <w:r w:rsidRPr="00DC5E20">
              <w:rPr>
                <w:rFonts w:ascii="Times" w:hAnsi="Times"/>
                <w:color w:val="000000"/>
              </w:rPr>
              <w:lastRenderedPageBreak/>
              <w:t>100%)</w:t>
            </w:r>
          </w:p>
        </w:tc>
      </w:tr>
      <w:tr w:rsidR="007B47CE" w:rsidRPr="00DC5E20" w:rsidTr="002917E5">
        <w:trPr>
          <w:trHeight w:val="27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7B47CE" w:rsidRPr="00DC5E20" w:rsidRDefault="007B47CE" w:rsidP="00DC5E20">
            <w:pPr>
              <w:snapToGrid w:val="0"/>
              <w:contextualSpacing/>
              <w:rPr>
                <w:rFonts w:ascii="Times" w:eastAsia="SimSun" w:hAnsi="Times"/>
                <w:i/>
                <w:iCs/>
                <w:color w:val="000000"/>
                <w:lang w:eastAsia="zh-CN"/>
              </w:rPr>
            </w:pPr>
            <w:r>
              <w:rPr>
                <w:rFonts w:ascii="Times" w:eastAsia="SimSun" w:hAnsi="Times"/>
                <w:i/>
                <w:iCs/>
                <w:color w:val="000000"/>
                <w:lang w:eastAsia="zh-CN"/>
              </w:rPr>
              <w:lastRenderedPageBreak/>
              <w:t>Chi-square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47CE" w:rsidRPr="00DC5E20" w:rsidRDefault="007B47CE" w:rsidP="00DC5E20">
            <w:pPr>
              <w:snapToGrid w:val="0"/>
              <w:contextualSpacing/>
              <w:jc w:val="center"/>
              <w:rPr>
                <w:rFonts w:ascii="Times" w:eastAsia="SimSun" w:hAnsi="Times"/>
                <w:i/>
                <w:iCs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i/>
                <w:iCs/>
                <w:color w:val="000000"/>
                <w:lang w:eastAsia="zh-CN"/>
              </w:rPr>
              <w:t>–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CE" w:rsidRPr="00DC5E20" w:rsidRDefault="00AC3015" w:rsidP="00DC5E20">
            <w:pPr>
              <w:snapToGrid w:val="0"/>
              <w:contextualSpacing/>
              <w:jc w:val="center"/>
              <w:rPr>
                <w:rFonts w:ascii="Times" w:eastAsia="SimSun" w:hAnsi="Times"/>
                <w:iCs/>
                <w:color w:val="000000"/>
                <w:lang w:eastAsia="zh-CN"/>
              </w:rPr>
            </w:pPr>
            <w:r>
              <w:rPr>
                <w:rFonts w:ascii="Times" w:eastAsia="SimSun" w:hAnsi="Times"/>
                <w:iCs/>
                <w:color w:val="000000"/>
                <w:lang w:eastAsia="zh-CN"/>
              </w:rPr>
              <w:t>5.7024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7B47CE" w:rsidRPr="00DC5E20" w:rsidRDefault="00AC3015" w:rsidP="00DC5E20">
            <w:pPr>
              <w:snapToGrid w:val="0"/>
              <w:contextualSpacing/>
              <w:jc w:val="center"/>
              <w:rPr>
                <w:rFonts w:ascii="Times" w:eastAsia="SimSun" w:hAnsi="Times"/>
                <w:iCs/>
                <w:color w:val="000000"/>
                <w:lang w:eastAsia="zh-CN"/>
              </w:rPr>
            </w:pPr>
            <w:r>
              <w:rPr>
                <w:rFonts w:ascii="Times" w:eastAsia="SimSun" w:hAnsi="Times"/>
                <w:iCs/>
                <w:color w:val="000000"/>
                <w:lang w:eastAsia="zh-CN"/>
              </w:rPr>
              <w:t>3.0186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7B47CE" w:rsidRPr="00DC5E20" w:rsidRDefault="00AC3015" w:rsidP="00DC5E20">
            <w:pPr>
              <w:snapToGrid w:val="0"/>
              <w:contextualSpacing/>
              <w:jc w:val="center"/>
              <w:rPr>
                <w:rFonts w:ascii="Times" w:eastAsia="SimSun" w:hAnsi="Times"/>
                <w:iCs/>
                <w:color w:val="000000"/>
                <w:lang w:eastAsia="zh-CN"/>
              </w:rPr>
            </w:pPr>
            <w:r>
              <w:rPr>
                <w:rFonts w:ascii="Times" w:eastAsia="SimSun" w:hAnsi="Times"/>
                <w:iCs/>
                <w:color w:val="000000"/>
                <w:lang w:eastAsia="zh-CN"/>
              </w:rPr>
              <w:t>3.6657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7B47CE" w:rsidRPr="00DC5E20" w:rsidRDefault="00AC3015" w:rsidP="00DC5E20">
            <w:pPr>
              <w:snapToGrid w:val="0"/>
              <w:contextualSpacing/>
              <w:jc w:val="center"/>
              <w:rPr>
                <w:rFonts w:ascii="Times" w:eastAsia="SimSun" w:hAnsi="Times"/>
                <w:iCs/>
                <w:color w:val="000000"/>
                <w:lang w:eastAsia="zh-CN"/>
              </w:rPr>
            </w:pPr>
            <w:r>
              <w:rPr>
                <w:rFonts w:ascii="Times" w:eastAsia="SimSun" w:hAnsi="Times"/>
                <w:iCs/>
                <w:color w:val="000000"/>
                <w:lang w:eastAsia="zh-CN"/>
              </w:rPr>
              <w:t>1.5580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7B47CE" w:rsidRPr="00DC5E20" w:rsidRDefault="00AC3015" w:rsidP="00DC5E20">
            <w:pPr>
              <w:snapToGrid w:val="0"/>
              <w:contextualSpacing/>
              <w:jc w:val="center"/>
              <w:rPr>
                <w:rFonts w:ascii="Times" w:eastAsia="SimSun" w:hAnsi="Times"/>
                <w:iCs/>
                <w:color w:val="000000"/>
                <w:lang w:eastAsia="zh-CN"/>
              </w:rPr>
            </w:pPr>
            <w:r>
              <w:rPr>
                <w:rFonts w:ascii="Times" w:eastAsia="SimSun" w:hAnsi="Times"/>
                <w:iCs/>
                <w:color w:val="000000"/>
                <w:lang w:eastAsia="zh-CN"/>
              </w:rPr>
              <w:t>2.8506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7B47CE" w:rsidRPr="00DC5E20" w:rsidRDefault="00AC3015" w:rsidP="00DC5E20">
            <w:pPr>
              <w:snapToGrid w:val="0"/>
              <w:contextualSpacing/>
              <w:jc w:val="center"/>
              <w:rPr>
                <w:rFonts w:ascii="Times" w:eastAsia="SimSun" w:hAnsi="Times"/>
                <w:iCs/>
                <w:color w:val="000000"/>
                <w:lang w:eastAsia="zh-CN"/>
              </w:rPr>
            </w:pPr>
            <w:r>
              <w:rPr>
                <w:rFonts w:ascii="Times" w:eastAsia="SimSun" w:hAnsi="Times"/>
                <w:iCs/>
                <w:color w:val="000000"/>
                <w:lang w:eastAsia="zh-CN"/>
              </w:rPr>
              <w:t>1.9870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7B47CE" w:rsidRPr="00DC5E20" w:rsidRDefault="00AC3015" w:rsidP="00DC5E20">
            <w:pPr>
              <w:snapToGrid w:val="0"/>
              <w:contextualSpacing/>
              <w:jc w:val="center"/>
              <w:rPr>
                <w:rFonts w:ascii="Times" w:eastAsia="SimSun" w:hAnsi="Times"/>
                <w:iCs/>
                <w:color w:val="000000"/>
                <w:lang w:eastAsia="zh-CN"/>
              </w:rPr>
            </w:pPr>
            <w:r>
              <w:rPr>
                <w:rFonts w:ascii="Times" w:eastAsia="SimSun" w:hAnsi="Times"/>
                <w:iCs/>
                <w:color w:val="000000"/>
                <w:lang w:eastAsia="zh-CN"/>
              </w:rPr>
              <w:t>2.6854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7B47CE" w:rsidRPr="00DC5E20" w:rsidRDefault="00AC3015" w:rsidP="00DC5E20">
            <w:pPr>
              <w:snapToGrid w:val="0"/>
              <w:contextualSpacing/>
              <w:jc w:val="center"/>
              <w:rPr>
                <w:rFonts w:ascii="Times" w:eastAsia="SimSun" w:hAnsi="Times"/>
                <w:iCs/>
                <w:color w:val="000000"/>
                <w:lang w:eastAsia="zh-CN"/>
              </w:rPr>
            </w:pPr>
            <w:r>
              <w:rPr>
                <w:rFonts w:ascii="Times" w:eastAsia="SimSun" w:hAnsi="Times"/>
                <w:iCs/>
                <w:color w:val="000000"/>
                <w:lang w:eastAsia="zh-CN"/>
              </w:rPr>
              <w:t>8.0059</w:t>
            </w:r>
          </w:p>
        </w:tc>
      </w:tr>
      <w:tr w:rsidR="001C3918" w:rsidRPr="00DC5E20" w:rsidTr="002917E5">
        <w:trPr>
          <w:trHeight w:val="27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1C3918" w:rsidRPr="00DC5E20" w:rsidRDefault="001C3918" w:rsidP="00DC5E20">
            <w:pPr>
              <w:snapToGrid w:val="0"/>
              <w:contextualSpacing/>
              <w:rPr>
                <w:rFonts w:ascii="Times" w:eastAsia="SimSun" w:hAnsi="Times"/>
                <w:i/>
                <w:iCs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i/>
                <w:iCs/>
                <w:color w:val="000000"/>
                <w:lang w:eastAsia="zh-CN"/>
              </w:rPr>
              <w:t>P-value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i/>
                <w:iCs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i/>
                <w:iCs/>
                <w:color w:val="000000"/>
                <w:lang w:eastAsia="zh-CN"/>
              </w:rPr>
              <w:t>–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iCs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iCs/>
                <w:color w:val="000000"/>
                <w:lang w:eastAsia="zh-CN"/>
              </w:rPr>
              <w:t>0.0169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iCs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iCs/>
                <w:color w:val="000000"/>
                <w:lang w:eastAsia="zh-CN"/>
              </w:rPr>
              <w:t>0.0823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iCs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iCs/>
                <w:color w:val="000000"/>
                <w:lang w:eastAsia="zh-CN"/>
              </w:rPr>
              <w:t>0.0555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iCs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iCs/>
                <w:color w:val="000000"/>
                <w:lang w:eastAsia="zh-CN"/>
              </w:rPr>
              <w:t>0.2120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iCs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iCs/>
                <w:color w:val="000000"/>
                <w:lang w:eastAsia="zh-CN"/>
              </w:rPr>
              <w:t>0.0913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iCs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iCs/>
                <w:color w:val="000000"/>
                <w:lang w:eastAsia="zh-CN"/>
              </w:rPr>
              <w:t>0.1587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iCs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iCs/>
                <w:color w:val="000000"/>
                <w:lang w:eastAsia="zh-CN"/>
              </w:rPr>
              <w:t>0.1013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iCs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iCs/>
                <w:color w:val="000000"/>
                <w:lang w:eastAsia="zh-CN"/>
              </w:rPr>
              <w:t>0.0047</w:t>
            </w:r>
          </w:p>
        </w:tc>
      </w:tr>
      <w:tr w:rsidR="001C3918" w:rsidRPr="00DC5E20" w:rsidTr="002917E5">
        <w:trPr>
          <w:trHeight w:val="27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1C3918" w:rsidRPr="00DC5E20" w:rsidRDefault="001C3918" w:rsidP="00DC5E20">
            <w:pPr>
              <w:snapToGrid w:val="0"/>
              <w:contextualSpacing/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b/>
                <w:bCs/>
                <w:color w:val="000000"/>
                <w:lang w:eastAsia="zh-CN"/>
              </w:rPr>
              <w:t>Region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</w:p>
        </w:tc>
      </w:tr>
      <w:tr w:rsidR="001C3918" w:rsidRPr="00DC5E20" w:rsidTr="002917E5">
        <w:trPr>
          <w:trHeight w:val="27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1C3918" w:rsidRPr="00DC5E20" w:rsidRDefault="001C3918" w:rsidP="00DC5E20">
            <w:pPr>
              <w:snapToGrid w:val="0"/>
              <w:contextualSpacing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Eastern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</w:rPr>
              <w:t>64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85.2%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(70.4%-96.3%)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85.7%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(71.4%-100%)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100.0%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(50.0%-100%)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100.0%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(50.0%-100%)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75.0%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(50%-100%)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100.0%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(100%-100%)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75.0%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(75.0%-100%)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100.0%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(100%-100%)</w:t>
            </w:r>
          </w:p>
        </w:tc>
      </w:tr>
      <w:tr w:rsidR="001C3918" w:rsidRPr="00DC5E20" w:rsidTr="002917E5">
        <w:trPr>
          <w:trHeight w:val="27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1C3918" w:rsidRPr="00DC5E20" w:rsidRDefault="001C3918" w:rsidP="00DC5E20">
            <w:pPr>
              <w:snapToGrid w:val="0"/>
              <w:contextualSpacing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Central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</w:rPr>
              <w:t>48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75.9%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(55.6%-88.9%)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85.7%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(71.4%-85.7%)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50.0%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(0.0%-100%)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100.0%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(31.3%-100%)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75.0%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(25.0%-100%)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100.0%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(66.7%-100%)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F675C0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7</w:t>
            </w:r>
            <w:r w:rsidR="001C3918" w:rsidRPr="00DC5E20">
              <w:rPr>
                <w:rFonts w:ascii="Times" w:hAnsi="Times"/>
                <w:color w:val="000000"/>
              </w:rPr>
              <w:t>5.0%</w:t>
            </w:r>
          </w:p>
          <w:p w:rsidR="001C3918" w:rsidRPr="00DC5E20" w:rsidRDefault="00F675C0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>
              <w:rPr>
                <w:rFonts w:ascii="Times" w:hAnsi="Times"/>
                <w:color w:val="000000"/>
              </w:rPr>
              <w:t>(2</w:t>
            </w:r>
            <w:r w:rsidR="001C3918" w:rsidRPr="00DC5E20">
              <w:rPr>
                <w:rFonts w:ascii="Times" w:hAnsi="Times"/>
                <w:color w:val="000000"/>
              </w:rPr>
              <w:t>5.0%-100%)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6E5A8B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66.7</w:t>
            </w:r>
            <w:r w:rsidR="001C3918" w:rsidRPr="00DC5E20">
              <w:rPr>
                <w:rFonts w:ascii="Times" w:hAnsi="Times"/>
                <w:color w:val="000000"/>
              </w:rPr>
              <w:t>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(100%-100%)</w:t>
            </w:r>
          </w:p>
        </w:tc>
      </w:tr>
      <w:tr w:rsidR="001C3918" w:rsidRPr="00DC5E20" w:rsidTr="002917E5">
        <w:trPr>
          <w:trHeight w:val="27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1C3918" w:rsidRPr="00DC5E20" w:rsidRDefault="001C3918" w:rsidP="00DC5E20">
            <w:pPr>
              <w:snapToGrid w:val="0"/>
              <w:contextualSpacing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Western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</w:rPr>
              <w:t>50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68.5%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(47.2%-85.2%)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85.7%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(57.1%-89.3%)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50.0%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(0.0%-100%)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62.5%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(25.0%-100%)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75.0%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(25.0%-100%)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100.0%</w:t>
            </w:r>
          </w:p>
          <w:p w:rsidR="001C3918" w:rsidRPr="00DC5E20" w:rsidRDefault="001C3918" w:rsidP="00FD3B37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</w:t>
            </w:r>
            <w:r w:rsidR="00FD3B37">
              <w:rPr>
                <w:rFonts w:ascii="Times" w:hAnsi="Times"/>
                <w:color w:val="000000"/>
              </w:rPr>
              <w:t>33.3</w:t>
            </w:r>
            <w:r w:rsidRPr="00DC5E20">
              <w:rPr>
                <w:rFonts w:ascii="Times" w:hAnsi="Times"/>
                <w:color w:val="000000"/>
              </w:rPr>
              <w:t>%-100%)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75.0%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(18.8%-100%)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100.0%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(33.3%-100%)</w:t>
            </w:r>
          </w:p>
        </w:tc>
      </w:tr>
      <w:tr w:rsidR="007B47CE" w:rsidRPr="00DC5E20" w:rsidTr="002917E5">
        <w:trPr>
          <w:trHeight w:val="27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7B47CE" w:rsidRPr="00DC5E20" w:rsidRDefault="007B47CE" w:rsidP="00DC5E20">
            <w:pPr>
              <w:snapToGrid w:val="0"/>
              <w:contextualSpacing/>
              <w:rPr>
                <w:rFonts w:ascii="Times" w:eastAsia="SimSun" w:hAnsi="Times"/>
                <w:i/>
                <w:iCs/>
                <w:color w:val="000000"/>
                <w:lang w:eastAsia="zh-CN"/>
              </w:rPr>
            </w:pPr>
            <w:r>
              <w:rPr>
                <w:rFonts w:ascii="Times" w:eastAsia="SimSun" w:hAnsi="Times"/>
                <w:i/>
                <w:iCs/>
                <w:color w:val="000000"/>
                <w:lang w:eastAsia="zh-CN"/>
              </w:rPr>
              <w:t>Chi-square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47CE" w:rsidRPr="00DC5E20" w:rsidRDefault="00C104A0" w:rsidP="00DC5E20">
            <w:pPr>
              <w:snapToGrid w:val="0"/>
              <w:contextualSpacing/>
              <w:jc w:val="center"/>
              <w:rPr>
                <w:rFonts w:ascii="Times" w:eastAsia="SimSun" w:hAnsi="Times"/>
                <w:i/>
                <w:iCs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i/>
                <w:iCs/>
                <w:color w:val="000000"/>
                <w:lang w:eastAsia="zh-CN"/>
              </w:rPr>
              <w:t>–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CE" w:rsidRPr="00DC5E20" w:rsidRDefault="00AC3015" w:rsidP="00DC5E20">
            <w:pPr>
              <w:snapToGrid w:val="0"/>
              <w:contextualSpacing/>
              <w:jc w:val="center"/>
              <w:rPr>
                <w:rFonts w:ascii="Times" w:eastAsia="SimSun" w:hAnsi="Times"/>
                <w:iCs/>
                <w:color w:val="000000"/>
                <w:lang w:eastAsia="zh-CN"/>
              </w:rPr>
            </w:pPr>
            <w:r>
              <w:rPr>
                <w:rFonts w:ascii="Times" w:eastAsia="SimSun" w:hAnsi="Times"/>
                <w:iCs/>
                <w:color w:val="000000"/>
                <w:lang w:eastAsia="zh-CN"/>
              </w:rPr>
              <w:t>13.5898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7B47CE" w:rsidRPr="00DC5E20" w:rsidRDefault="00C104A0" w:rsidP="00DC5E20">
            <w:pPr>
              <w:snapToGrid w:val="0"/>
              <w:contextualSpacing/>
              <w:jc w:val="center"/>
              <w:rPr>
                <w:rFonts w:ascii="Times" w:eastAsia="SimSun" w:hAnsi="Times"/>
                <w:iCs/>
                <w:color w:val="000000"/>
                <w:lang w:eastAsia="zh-CN"/>
              </w:rPr>
            </w:pPr>
            <w:r>
              <w:rPr>
                <w:rFonts w:ascii="Times" w:eastAsia="SimSun" w:hAnsi="Times"/>
                <w:iCs/>
                <w:color w:val="000000"/>
                <w:lang w:eastAsia="zh-CN"/>
              </w:rPr>
              <w:t>8.8835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7B47CE" w:rsidRPr="00DC5E20" w:rsidRDefault="00AC3015" w:rsidP="00DC5E20">
            <w:pPr>
              <w:snapToGrid w:val="0"/>
              <w:contextualSpacing/>
              <w:jc w:val="center"/>
              <w:rPr>
                <w:rFonts w:ascii="Times" w:eastAsia="SimSun" w:hAnsi="Times"/>
                <w:iCs/>
                <w:color w:val="000000"/>
                <w:lang w:eastAsia="zh-CN"/>
              </w:rPr>
            </w:pPr>
            <w:r>
              <w:rPr>
                <w:rFonts w:ascii="Times" w:eastAsia="SimSun" w:hAnsi="Times"/>
                <w:iCs/>
                <w:color w:val="000000"/>
                <w:lang w:eastAsia="zh-CN"/>
              </w:rPr>
              <w:t>4.5520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7B47CE" w:rsidRPr="00DC5E20" w:rsidRDefault="00AC3015" w:rsidP="00DC5E20">
            <w:pPr>
              <w:snapToGrid w:val="0"/>
              <w:contextualSpacing/>
              <w:jc w:val="center"/>
              <w:rPr>
                <w:rFonts w:ascii="Times" w:eastAsia="SimSun" w:hAnsi="Times"/>
                <w:iCs/>
                <w:color w:val="000000"/>
                <w:lang w:eastAsia="zh-CN"/>
              </w:rPr>
            </w:pPr>
            <w:r>
              <w:rPr>
                <w:rFonts w:ascii="Times" w:eastAsia="SimSun" w:hAnsi="Times"/>
                <w:iCs/>
                <w:color w:val="000000"/>
                <w:lang w:eastAsia="zh-CN"/>
              </w:rPr>
              <w:t>6.7235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7B47CE" w:rsidRPr="00DC5E20" w:rsidRDefault="00AC3015" w:rsidP="00DC5E20">
            <w:pPr>
              <w:snapToGrid w:val="0"/>
              <w:contextualSpacing/>
              <w:jc w:val="center"/>
              <w:rPr>
                <w:rFonts w:ascii="Times" w:eastAsia="SimSun" w:hAnsi="Times"/>
                <w:iCs/>
                <w:color w:val="000000"/>
                <w:lang w:eastAsia="zh-CN"/>
              </w:rPr>
            </w:pPr>
            <w:r>
              <w:rPr>
                <w:rFonts w:ascii="Times" w:eastAsia="SimSun" w:hAnsi="Times"/>
                <w:iCs/>
                <w:color w:val="000000"/>
                <w:lang w:eastAsia="zh-CN"/>
              </w:rPr>
              <w:t>5.3276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7B47CE" w:rsidRPr="00DC5E20" w:rsidRDefault="00AC3015" w:rsidP="00DC5E20">
            <w:pPr>
              <w:snapToGrid w:val="0"/>
              <w:contextualSpacing/>
              <w:jc w:val="center"/>
              <w:rPr>
                <w:rFonts w:ascii="Times" w:eastAsia="SimSun" w:hAnsi="Times"/>
                <w:iCs/>
                <w:color w:val="000000"/>
                <w:lang w:eastAsia="zh-CN"/>
              </w:rPr>
            </w:pPr>
            <w:r>
              <w:rPr>
                <w:rFonts w:ascii="Times" w:eastAsia="SimSun" w:hAnsi="Times"/>
                <w:iCs/>
                <w:color w:val="000000"/>
                <w:lang w:eastAsia="zh-CN"/>
              </w:rPr>
              <w:t>6.7870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7B47CE" w:rsidRPr="00DC5E20" w:rsidRDefault="00AC3015" w:rsidP="00DC5E20">
            <w:pPr>
              <w:snapToGrid w:val="0"/>
              <w:contextualSpacing/>
              <w:jc w:val="center"/>
              <w:rPr>
                <w:rFonts w:ascii="Times" w:eastAsia="SimSun" w:hAnsi="Times"/>
                <w:iCs/>
                <w:color w:val="000000"/>
                <w:lang w:eastAsia="zh-CN"/>
              </w:rPr>
            </w:pPr>
            <w:r>
              <w:rPr>
                <w:rFonts w:ascii="Times" w:eastAsia="SimSun" w:hAnsi="Times"/>
                <w:iCs/>
                <w:color w:val="000000"/>
                <w:lang w:eastAsia="zh-CN"/>
              </w:rPr>
              <w:t>7.3740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7B47CE" w:rsidRPr="00DC5E20" w:rsidRDefault="00AC3015" w:rsidP="00DC5E20">
            <w:pPr>
              <w:snapToGrid w:val="0"/>
              <w:contextualSpacing/>
              <w:jc w:val="center"/>
              <w:rPr>
                <w:rFonts w:ascii="Times" w:eastAsia="SimSun" w:hAnsi="Times"/>
                <w:iCs/>
                <w:color w:val="000000"/>
                <w:lang w:eastAsia="zh-CN"/>
              </w:rPr>
            </w:pPr>
            <w:r>
              <w:rPr>
                <w:rFonts w:ascii="Times" w:eastAsia="SimSun" w:hAnsi="Times"/>
                <w:iCs/>
                <w:color w:val="000000"/>
                <w:lang w:eastAsia="zh-CN"/>
              </w:rPr>
              <w:t>8.9147</w:t>
            </w:r>
          </w:p>
        </w:tc>
      </w:tr>
      <w:tr w:rsidR="001C3918" w:rsidRPr="00DC5E20" w:rsidTr="002917E5">
        <w:trPr>
          <w:trHeight w:val="27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1C3918" w:rsidRPr="00DC5E20" w:rsidRDefault="001C3918" w:rsidP="00DC5E20">
            <w:pPr>
              <w:snapToGrid w:val="0"/>
              <w:contextualSpacing/>
              <w:rPr>
                <w:rFonts w:ascii="Times" w:eastAsia="SimSun" w:hAnsi="Times"/>
                <w:i/>
                <w:iCs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i/>
                <w:iCs/>
                <w:color w:val="000000"/>
                <w:lang w:eastAsia="zh-CN"/>
              </w:rPr>
              <w:t>P-value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i/>
                <w:iCs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i/>
                <w:iCs/>
                <w:color w:val="000000"/>
                <w:lang w:eastAsia="zh-CN"/>
              </w:rPr>
              <w:t>–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iCs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iCs/>
                <w:color w:val="000000"/>
                <w:lang w:eastAsia="zh-CN"/>
              </w:rPr>
              <w:t>0.0011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iCs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iCs/>
                <w:color w:val="000000"/>
                <w:lang w:eastAsia="zh-CN"/>
              </w:rPr>
              <w:t>0.0118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iCs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iCs/>
                <w:color w:val="000000"/>
                <w:lang w:eastAsia="zh-CN"/>
              </w:rPr>
              <w:t>0.1027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iCs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iCs/>
                <w:color w:val="000000"/>
                <w:lang w:eastAsia="zh-CN"/>
              </w:rPr>
              <w:t>0.0347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iCs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iCs/>
                <w:color w:val="000000"/>
                <w:lang w:eastAsia="zh-CN"/>
              </w:rPr>
              <w:t>0.0697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iCs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iCs/>
                <w:color w:val="000000"/>
                <w:lang w:eastAsia="zh-CN"/>
              </w:rPr>
              <w:t>0.0336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iCs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iCs/>
                <w:color w:val="000000"/>
                <w:lang w:eastAsia="zh-CN"/>
              </w:rPr>
              <w:t>0.0250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iCs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iCs/>
                <w:color w:val="000000"/>
                <w:lang w:eastAsia="zh-CN"/>
              </w:rPr>
              <w:t>0.0116</w:t>
            </w:r>
          </w:p>
        </w:tc>
      </w:tr>
      <w:tr w:rsidR="001C3918" w:rsidRPr="00DC5E20" w:rsidTr="002917E5">
        <w:trPr>
          <w:trHeight w:val="275"/>
        </w:trPr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1C3918" w:rsidRPr="00DC5E20" w:rsidRDefault="001C3918" w:rsidP="00DC5E20">
            <w:pPr>
              <w:snapToGrid w:val="0"/>
              <w:contextualSpacing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b/>
                <w:color w:val="000000"/>
                <w:lang w:eastAsia="zh-CN"/>
              </w:rPr>
              <w:t>Hospital level</w:t>
            </w: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</w:p>
        </w:tc>
      </w:tr>
      <w:tr w:rsidR="001C3918" w:rsidRPr="00DC5E20" w:rsidTr="002917E5">
        <w:trPr>
          <w:trHeight w:val="27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1C3918" w:rsidRPr="00DC5E20" w:rsidRDefault="001C3918" w:rsidP="00DC5E20">
            <w:pPr>
              <w:snapToGrid w:val="0"/>
              <w:contextualSpacing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lastRenderedPageBreak/>
              <w:t>Secondary or below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</w:rPr>
              <w:t>97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74.1%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(55.6%-88.9%)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85.7%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(71.4%-100%)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50.0%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(0.0%-100%)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75.0%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(25.0%-100%)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75.0%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(25.0%-100%)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100.0%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(66.7%-100%)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75.0%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(25.0%-100%)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100.0%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(66.7%-100%)</w:t>
            </w:r>
          </w:p>
        </w:tc>
      </w:tr>
      <w:tr w:rsidR="001C3918" w:rsidRPr="00DC5E20" w:rsidTr="002917E5">
        <w:trPr>
          <w:trHeight w:val="27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1C3918" w:rsidRPr="00DC5E20" w:rsidRDefault="001C3918" w:rsidP="00DC5E20">
            <w:pPr>
              <w:snapToGrid w:val="0"/>
              <w:contextualSpacing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Tertiary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</w:rPr>
              <w:t>65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85.2%</w:t>
            </w:r>
          </w:p>
          <w:p w:rsidR="001C3918" w:rsidRPr="00DC5E20" w:rsidRDefault="001C3918" w:rsidP="00AF2C11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(66.7%-94.</w:t>
            </w:r>
            <w:r w:rsidR="00AF2C11">
              <w:rPr>
                <w:rFonts w:ascii="Times" w:hAnsi="Times"/>
                <w:color w:val="000000"/>
              </w:rPr>
              <w:t>5</w:t>
            </w:r>
            <w:r w:rsidRPr="00DC5E20">
              <w:rPr>
                <w:rFonts w:ascii="Times" w:hAnsi="Times"/>
                <w:color w:val="000000"/>
              </w:rPr>
              <w:t>%)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85.7%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(71.4%-100%)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100.0%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(0.0%-100%)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100.0%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(25.0%-100%)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75.0%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(50.0%-100%)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100.0%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(100%-100%)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75.0%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(50.0%-100%)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100.0%</w:t>
            </w:r>
          </w:p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(100%-100%)</w:t>
            </w:r>
          </w:p>
        </w:tc>
      </w:tr>
      <w:tr w:rsidR="007B47CE" w:rsidRPr="00DC5E20" w:rsidTr="002917E5">
        <w:trPr>
          <w:trHeight w:val="7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7B47CE" w:rsidRPr="00DC5E20" w:rsidRDefault="007B47CE" w:rsidP="00DC5E20">
            <w:pPr>
              <w:snapToGrid w:val="0"/>
              <w:contextualSpacing/>
              <w:rPr>
                <w:rFonts w:ascii="Times" w:eastAsia="SimSun" w:hAnsi="Times"/>
                <w:i/>
                <w:iCs/>
                <w:color w:val="000000"/>
                <w:lang w:eastAsia="zh-CN"/>
              </w:rPr>
            </w:pPr>
            <w:r>
              <w:rPr>
                <w:rFonts w:ascii="Times" w:eastAsia="SimSun" w:hAnsi="Times"/>
                <w:i/>
                <w:iCs/>
                <w:color w:val="000000"/>
                <w:lang w:eastAsia="zh-CN"/>
              </w:rPr>
              <w:t>Chi-square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47CE" w:rsidRPr="00DC5E20" w:rsidRDefault="00C104A0" w:rsidP="00DC5E20">
            <w:pPr>
              <w:snapToGrid w:val="0"/>
              <w:contextualSpacing/>
              <w:jc w:val="center"/>
              <w:rPr>
                <w:rFonts w:ascii="Times" w:eastAsia="SimSun" w:hAnsi="Times"/>
                <w:i/>
                <w:iCs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i/>
                <w:iCs/>
                <w:color w:val="000000"/>
                <w:lang w:eastAsia="zh-CN"/>
              </w:rPr>
              <w:t>–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CE" w:rsidRPr="00DC5E20" w:rsidRDefault="007B47CE" w:rsidP="00DC5E20">
            <w:pPr>
              <w:snapToGrid w:val="0"/>
              <w:contextualSpacing/>
              <w:jc w:val="center"/>
              <w:rPr>
                <w:rFonts w:ascii="Times" w:eastAsia="SimSun" w:hAnsi="Times"/>
                <w:iCs/>
                <w:color w:val="000000"/>
                <w:lang w:eastAsia="zh-CN"/>
              </w:rPr>
            </w:pPr>
            <w:r>
              <w:rPr>
                <w:rFonts w:ascii="Times" w:eastAsia="SimSun" w:hAnsi="Times"/>
                <w:iCs/>
                <w:color w:val="000000"/>
                <w:lang w:eastAsia="zh-CN"/>
              </w:rPr>
              <w:t>6.4749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7B47CE" w:rsidRPr="00DC5E20" w:rsidRDefault="007B47CE" w:rsidP="00DC5E20">
            <w:pPr>
              <w:snapToGrid w:val="0"/>
              <w:contextualSpacing/>
              <w:jc w:val="center"/>
              <w:rPr>
                <w:rFonts w:ascii="Times" w:eastAsia="SimSun" w:hAnsi="Times"/>
                <w:iCs/>
                <w:color w:val="000000"/>
                <w:lang w:eastAsia="zh-CN"/>
              </w:rPr>
            </w:pPr>
            <w:r>
              <w:rPr>
                <w:rFonts w:ascii="Times" w:eastAsia="SimSun" w:hAnsi="Times"/>
                <w:iCs/>
                <w:color w:val="000000"/>
                <w:lang w:eastAsia="zh-CN"/>
              </w:rPr>
              <w:t>2.3891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7B47CE" w:rsidRPr="00DC5E20" w:rsidRDefault="007B47CE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>
              <w:rPr>
                <w:rFonts w:ascii="Times" w:eastAsia="SimSun" w:hAnsi="Times"/>
                <w:color w:val="000000"/>
                <w:lang w:eastAsia="zh-CN"/>
              </w:rPr>
              <w:t>2.2473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7B47CE" w:rsidRPr="00DC5E20" w:rsidRDefault="007B47CE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>
              <w:rPr>
                <w:rFonts w:ascii="Times" w:eastAsia="SimSun" w:hAnsi="Times"/>
                <w:color w:val="000000"/>
                <w:lang w:eastAsia="zh-CN"/>
              </w:rPr>
              <w:t>1.5830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7B47CE" w:rsidRPr="00DC5E20" w:rsidRDefault="007B47CE" w:rsidP="004D7C6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>
              <w:rPr>
                <w:rFonts w:ascii="Times" w:eastAsia="SimSun" w:hAnsi="Times"/>
                <w:color w:val="000000"/>
                <w:lang w:eastAsia="zh-CN"/>
              </w:rPr>
              <w:t>2.6036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7B47CE" w:rsidRPr="00DC5E20" w:rsidRDefault="007B47CE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>
              <w:rPr>
                <w:rFonts w:ascii="Times" w:eastAsia="SimSun" w:hAnsi="Times"/>
                <w:color w:val="000000"/>
                <w:lang w:eastAsia="zh-CN"/>
              </w:rPr>
              <w:t>4.1234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7B47CE" w:rsidRPr="00DC5E20" w:rsidRDefault="007B47CE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>
              <w:rPr>
                <w:rFonts w:ascii="Times" w:eastAsia="SimSun" w:hAnsi="Times"/>
                <w:color w:val="000000"/>
                <w:lang w:eastAsia="zh-CN"/>
              </w:rPr>
              <w:t>2.5816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7B47CE" w:rsidRPr="00DC5E20" w:rsidRDefault="007B47CE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>
              <w:rPr>
                <w:rFonts w:ascii="Times" w:eastAsia="SimSun" w:hAnsi="Times"/>
                <w:color w:val="000000"/>
                <w:lang w:eastAsia="zh-CN"/>
              </w:rPr>
              <w:t>7.0312</w:t>
            </w:r>
          </w:p>
        </w:tc>
      </w:tr>
      <w:tr w:rsidR="001C3918" w:rsidRPr="00DC5E20" w:rsidTr="002917E5">
        <w:trPr>
          <w:trHeight w:val="7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1C3918" w:rsidRPr="00DC5E20" w:rsidRDefault="001C3918" w:rsidP="00DC5E20">
            <w:pPr>
              <w:snapToGrid w:val="0"/>
              <w:contextualSpacing/>
              <w:rPr>
                <w:rFonts w:ascii="Times" w:eastAsia="SimSun" w:hAnsi="Times"/>
                <w:i/>
                <w:iCs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i/>
                <w:iCs/>
                <w:color w:val="000000"/>
                <w:lang w:eastAsia="zh-CN"/>
              </w:rPr>
              <w:t>P-value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i/>
                <w:iCs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i/>
                <w:iCs/>
                <w:color w:val="000000"/>
                <w:lang w:eastAsia="zh-CN"/>
              </w:rPr>
              <w:t>–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iCs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iCs/>
                <w:color w:val="000000"/>
                <w:lang w:eastAsia="zh-CN"/>
              </w:rPr>
              <w:t>0.0109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iCs/>
                <w:color w:val="000000"/>
                <w:lang w:eastAsia="zh-CN"/>
              </w:rPr>
              <w:t>0.1222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0.1338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0.2083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4D7C6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0.</w:t>
            </w:r>
            <w:r w:rsidR="004D7C60" w:rsidRPr="00DC5E20">
              <w:rPr>
                <w:rFonts w:ascii="Times" w:eastAsia="SimSun" w:hAnsi="Times"/>
                <w:color w:val="000000"/>
                <w:lang w:eastAsia="zh-CN"/>
              </w:rPr>
              <w:t>1</w:t>
            </w:r>
            <w:r w:rsidR="004D7C60">
              <w:rPr>
                <w:rFonts w:ascii="Times" w:eastAsia="SimSun" w:hAnsi="Times"/>
                <w:color w:val="000000"/>
                <w:lang w:eastAsia="zh-CN"/>
              </w:rPr>
              <w:t>066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0.0423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0.1081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:rsidR="001C3918" w:rsidRPr="00DC5E20" w:rsidRDefault="001C3918" w:rsidP="00DC5E20">
            <w:pPr>
              <w:snapToGrid w:val="0"/>
              <w:contextualSpacing/>
              <w:jc w:val="center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0.0080</w:t>
            </w:r>
          </w:p>
        </w:tc>
      </w:tr>
    </w:tbl>
    <w:p w:rsidR="00983F02" w:rsidRPr="00DC5E20" w:rsidRDefault="00983F02" w:rsidP="00DC5E20">
      <w:pPr>
        <w:pStyle w:val="Heading2"/>
        <w:spacing w:before="0" w:after="0" w:line="480" w:lineRule="auto"/>
        <w:rPr>
          <w:rFonts w:ascii="Times" w:hAnsi="Times"/>
          <w:sz w:val="24"/>
          <w:szCs w:val="24"/>
        </w:rPr>
        <w:sectPr w:rsidR="00983F02" w:rsidRPr="00DC5E20" w:rsidSect="003708F6">
          <w:pgSz w:w="15840" w:h="12240"/>
          <w:pgMar w:top="1440" w:right="1440" w:bottom="1440" w:left="1440" w:header="706" w:footer="706" w:gutter="0"/>
          <w:cols w:space="708"/>
          <w:docGrid w:linePitch="360"/>
        </w:sectPr>
      </w:pPr>
    </w:p>
    <w:p w:rsidR="00983F02" w:rsidRPr="00DC5E20" w:rsidRDefault="00774DB2" w:rsidP="00DC5E20">
      <w:pPr>
        <w:pStyle w:val="Heading2"/>
        <w:spacing w:before="0" w:after="0" w:line="480" w:lineRule="auto"/>
        <w:rPr>
          <w:rFonts w:ascii="Times" w:hAnsi="Times"/>
          <w:sz w:val="24"/>
          <w:szCs w:val="24"/>
        </w:rPr>
      </w:pPr>
      <w:r w:rsidRPr="00DC5E20">
        <w:rPr>
          <w:rFonts w:ascii="Times" w:hAnsi="Times"/>
          <w:sz w:val="24"/>
          <w:szCs w:val="24"/>
        </w:rPr>
        <w:lastRenderedPageBreak/>
        <w:t xml:space="preserve">Table </w:t>
      </w:r>
      <w:r w:rsidR="008C688B">
        <w:rPr>
          <w:rFonts w:ascii="Times" w:hAnsi="Times"/>
          <w:sz w:val="24"/>
          <w:szCs w:val="24"/>
        </w:rPr>
        <w:t>S</w:t>
      </w:r>
      <w:r w:rsidR="001C3918" w:rsidRPr="00DC5E20">
        <w:rPr>
          <w:rFonts w:ascii="Times" w:hAnsi="Times"/>
          <w:sz w:val="24"/>
          <w:szCs w:val="24"/>
        </w:rPr>
        <w:t>3</w:t>
      </w:r>
      <w:r w:rsidR="00983F02" w:rsidRPr="00DC5E20">
        <w:rPr>
          <w:rFonts w:ascii="Times" w:hAnsi="Times"/>
          <w:sz w:val="24"/>
          <w:szCs w:val="24"/>
        </w:rPr>
        <w:t xml:space="preserve"> - Sensitivity table of hospital </w:t>
      </w:r>
      <w:r w:rsidR="00F41AEF">
        <w:rPr>
          <w:rFonts w:ascii="Times" w:hAnsi="Times"/>
          <w:sz w:val="24"/>
          <w:szCs w:val="24"/>
        </w:rPr>
        <w:t>positive response rates (</w:t>
      </w:r>
      <w:r w:rsidR="00983F02" w:rsidRPr="00DC5E20">
        <w:rPr>
          <w:rFonts w:ascii="Times" w:hAnsi="Times"/>
          <w:sz w:val="24"/>
          <w:szCs w:val="24"/>
        </w:rPr>
        <w:t>PRRs</w:t>
      </w:r>
      <w:r w:rsidR="00F41AEF">
        <w:rPr>
          <w:rFonts w:ascii="Times" w:hAnsi="Times"/>
          <w:sz w:val="24"/>
          <w:szCs w:val="24"/>
        </w:rPr>
        <w:t>).</w:t>
      </w:r>
    </w:p>
    <w:p w:rsidR="00983F02" w:rsidRPr="00DC5E20" w:rsidRDefault="00983F02" w:rsidP="00DC5E20">
      <w:pPr>
        <w:rPr>
          <w:rFonts w:ascii="Times" w:hAnsi="Times"/>
        </w:rPr>
      </w:pPr>
      <w:r w:rsidRPr="00DC5E20">
        <w:rPr>
          <w:rFonts w:ascii="Times" w:hAnsi="Times"/>
        </w:rPr>
        <w:t>Proportion of hospitals with a specified number of domains (rows) and overall PRR meeting or exceeding specified thresholds (columns).</w:t>
      </w:r>
    </w:p>
    <w:p w:rsidR="00F4402A" w:rsidRPr="00DC5E20" w:rsidRDefault="00F4402A" w:rsidP="00DC5E20">
      <w:pPr>
        <w:rPr>
          <w:rFonts w:ascii="Times" w:hAnsi="Times"/>
        </w:rPr>
      </w:pPr>
    </w:p>
    <w:tbl>
      <w:tblPr>
        <w:tblStyle w:val="TableGrid"/>
        <w:tblW w:w="0" w:type="auto"/>
        <w:jc w:val="center"/>
        <w:tblLook w:val="04A0"/>
      </w:tblPr>
      <w:tblGrid>
        <w:gridCol w:w="1579"/>
        <w:gridCol w:w="1253"/>
        <w:gridCol w:w="1161"/>
        <w:gridCol w:w="1197"/>
      </w:tblGrid>
      <w:tr w:rsidR="00983F02" w:rsidRPr="00DC5E20" w:rsidTr="002917E5">
        <w:trPr>
          <w:trHeight w:val="296"/>
          <w:jc w:val="center"/>
        </w:trPr>
        <w:tc>
          <w:tcPr>
            <w:tcW w:w="1579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  <w:b/>
              </w:rPr>
            </w:pPr>
          </w:p>
        </w:tc>
        <w:tc>
          <w:tcPr>
            <w:tcW w:w="3611" w:type="dxa"/>
            <w:gridSpan w:val="3"/>
            <w:shd w:val="clear" w:color="auto" w:fill="auto"/>
            <w:vAlign w:val="center"/>
          </w:tcPr>
          <w:p w:rsidR="00983F02" w:rsidRPr="00DC5E20" w:rsidRDefault="00983F02" w:rsidP="00DC5E20">
            <w:pPr>
              <w:jc w:val="center"/>
              <w:rPr>
                <w:rFonts w:ascii="Times" w:hAnsi="Times"/>
                <w:b/>
              </w:rPr>
            </w:pPr>
            <w:r w:rsidRPr="00DC5E20">
              <w:rPr>
                <w:rFonts w:ascii="Times" w:hAnsi="Times"/>
                <w:b/>
              </w:rPr>
              <w:t>PRR threshold</w:t>
            </w:r>
          </w:p>
        </w:tc>
      </w:tr>
      <w:tr w:rsidR="00983F02" w:rsidRPr="00DC5E20" w:rsidTr="002917E5">
        <w:trPr>
          <w:trHeight w:val="296"/>
          <w:jc w:val="center"/>
        </w:trPr>
        <w:tc>
          <w:tcPr>
            <w:tcW w:w="1579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  <w:b/>
              </w:rPr>
            </w:pPr>
            <w:r w:rsidRPr="00DC5E20">
              <w:rPr>
                <w:rFonts w:ascii="Times" w:hAnsi="Times"/>
                <w:b/>
              </w:rPr>
              <w:t>Number of Domains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983F02" w:rsidRPr="00DC5E20" w:rsidRDefault="00A2344E" w:rsidP="00DC5E20">
            <w:pPr>
              <w:rPr>
                <w:rFonts w:ascii="Times" w:hAnsi="Times"/>
                <w:b/>
              </w:rPr>
            </w:pPr>
            <w:r w:rsidRPr="00DC5E20">
              <w:rPr>
                <w:rFonts w:ascii="Times" w:hAnsi="Times"/>
                <w:b/>
              </w:rPr>
              <w:t>≥</w:t>
            </w:r>
            <w:r w:rsidR="00983F02" w:rsidRPr="00DC5E20">
              <w:rPr>
                <w:rFonts w:ascii="Times" w:hAnsi="Times"/>
                <w:b/>
              </w:rPr>
              <w:t>50%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983F02" w:rsidRPr="00DC5E20" w:rsidRDefault="00A2344E" w:rsidP="00DC5E20">
            <w:pPr>
              <w:rPr>
                <w:rFonts w:ascii="Times" w:hAnsi="Times"/>
                <w:b/>
              </w:rPr>
            </w:pPr>
            <w:r w:rsidRPr="00DC5E20">
              <w:rPr>
                <w:rFonts w:ascii="Times" w:hAnsi="Times"/>
                <w:b/>
              </w:rPr>
              <w:t>≥</w:t>
            </w:r>
            <w:r w:rsidR="00983F02" w:rsidRPr="00DC5E20">
              <w:rPr>
                <w:rFonts w:ascii="Times" w:hAnsi="Times"/>
                <w:b/>
              </w:rPr>
              <w:t>75%</w:t>
            </w:r>
          </w:p>
        </w:tc>
        <w:tc>
          <w:tcPr>
            <w:tcW w:w="1197" w:type="dxa"/>
            <w:shd w:val="clear" w:color="auto" w:fill="auto"/>
            <w:vAlign w:val="center"/>
          </w:tcPr>
          <w:p w:rsidR="00983F02" w:rsidRPr="00DC5E20" w:rsidRDefault="00A2344E" w:rsidP="00DC5E20">
            <w:pPr>
              <w:rPr>
                <w:rFonts w:ascii="Times" w:hAnsi="Times"/>
                <w:b/>
              </w:rPr>
            </w:pPr>
            <w:r w:rsidRPr="00DC5E20">
              <w:rPr>
                <w:rFonts w:ascii="Times" w:hAnsi="Times"/>
                <w:b/>
              </w:rPr>
              <w:t>≥</w:t>
            </w:r>
            <w:r w:rsidR="00983F02" w:rsidRPr="00DC5E20">
              <w:rPr>
                <w:rFonts w:ascii="Times" w:hAnsi="Times"/>
                <w:b/>
              </w:rPr>
              <w:t>100%</w:t>
            </w:r>
          </w:p>
        </w:tc>
      </w:tr>
      <w:tr w:rsidR="00983F02" w:rsidRPr="00DC5E20" w:rsidTr="002917E5">
        <w:trPr>
          <w:trHeight w:val="231"/>
          <w:jc w:val="center"/>
        </w:trPr>
        <w:tc>
          <w:tcPr>
            <w:tcW w:w="1579" w:type="dxa"/>
            <w:shd w:val="clear" w:color="auto" w:fill="auto"/>
          </w:tcPr>
          <w:p w:rsidR="00983F02" w:rsidRPr="00DC5E20" w:rsidRDefault="00983F02" w:rsidP="00DC5E20">
            <w:pPr>
              <w:rPr>
                <w:rFonts w:ascii="Times" w:hAnsi="Times"/>
                <w:b/>
              </w:rPr>
            </w:pPr>
            <w:r w:rsidRPr="00DC5E20">
              <w:rPr>
                <w:rFonts w:ascii="Times" w:hAnsi="Times"/>
                <w:b/>
              </w:rPr>
              <w:t>≥1</w:t>
            </w:r>
          </w:p>
        </w:tc>
        <w:tc>
          <w:tcPr>
            <w:tcW w:w="1253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  <w:color w:val="000000"/>
              </w:rPr>
              <w:t>98.1%</w:t>
            </w:r>
          </w:p>
        </w:tc>
        <w:tc>
          <w:tcPr>
            <w:tcW w:w="1161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  <w:color w:val="000000"/>
              </w:rPr>
              <w:t>90.7%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  <w:color w:val="000000"/>
              </w:rPr>
              <w:t>88.3%</w:t>
            </w:r>
          </w:p>
        </w:tc>
      </w:tr>
      <w:tr w:rsidR="00983F02" w:rsidRPr="00DC5E20" w:rsidTr="002917E5">
        <w:trPr>
          <w:trHeight w:val="231"/>
          <w:jc w:val="center"/>
        </w:trPr>
        <w:tc>
          <w:tcPr>
            <w:tcW w:w="1579" w:type="dxa"/>
            <w:shd w:val="clear" w:color="auto" w:fill="auto"/>
          </w:tcPr>
          <w:p w:rsidR="00983F02" w:rsidRPr="00DC5E20" w:rsidRDefault="00983F02" w:rsidP="00DC5E20">
            <w:pPr>
              <w:rPr>
                <w:rFonts w:ascii="Times" w:hAnsi="Times"/>
                <w:b/>
              </w:rPr>
            </w:pPr>
            <w:r w:rsidRPr="00DC5E20">
              <w:rPr>
                <w:rFonts w:ascii="Times" w:hAnsi="Times"/>
                <w:b/>
              </w:rPr>
              <w:t>≥2</w:t>
            </w:r>
          </w:p>
        </w:tc>
        <w:tc>
          <w:tcPr>
            <w:tcW w:w="1253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  <w:color w:val="000000"/>
              </w:rPr>
              <w:t>93.2%</w:t>
            </w:r>
          </w:p>
        </w:tc>
        <w:tc>
          <w:tcPr>
            <w:tcW w:w="1161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  <w:color w:val="000000"/>
              </w:rPr>
              <w:t>83.3%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  <w:color w:val="000000"/>
              </w:rPr>
              <w:t>79.0%</w:t>
            </w:r>
          </w:p>
        </w:tc>
      </w:tr>
      <w:tr w:rsidR="00983F02" w:rsidRPr="00DC5E20" w:rsidTr="002917E5">
        <w:trPr>
          <w:trHeight w:val="241"/>
          <w:jc w:val="center"/>
        </w:trPr>
        <w:tc>
          <w:tcPr>
            <w:tcW w:w="1579" w:type="dxa"/>
            <w:shd w:val="clear" w:color="auto" w:fill="auto"/>
          </w:tcPr>
          <w:p w:rsidR="00983F02" w:rsidRPr="00DC5E20" w:rsidRDefault="00983F02" w:rsidP="00DC5E20">
            <w:pPr>
              <w:rPr>
                <w:rFonts w:ascii="Times" w:hAnsi="Times"/>
                <w:b/>
              </w:rPr>
            </w:pPr>
            <w:r w:rsidRPr="00DC5E20">
              <w:rPr>
                <w:rFonts w:ascii="Times" w:hAnsi="Times"/>
                <w:b/>
              </w:rPr>
              <w:t>≥3</w:t>
            </w:r>
          </w:p>
        </w:tc>
        <w:tc>
          <w:tcPr>
            <w:tcW w:w="1253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  <w:color w:val="000000"/>
              </w:rPr>
              <w:t>88.9%</w:t>
            </w:r>
          </w:p>
        </w:tc>
        <w:tc>
          <w:tcPr>
            <w:tcW w:w="1161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  <w:color w:val="000000"/>
              </w:rPr>
              <w:t>77.2%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  <w:color w:val="000000"/>
              </w:rPr>
              <w:t>64.2%</w:t>
            </w:r>
          </w:p>
        </w:tc>
      </w:tr>
      <w:tr w:rsidR="00983F02" w:rsidRPr="00DC5E20" w:rsidTr="002917E5">
        <w:trPr>
          <w:trHeight w:val="231"/>
          <w:jc w:val="center"/>
        </w:trPr>
        <w:tc>
          <w:tcPr>
            <w:tcW w:w="1579" w:type="dxa"/>
            <w:shd w:val="clear" w:color="auto" w:fill="auto"/>
          </w:tcPr>
          <w:p w:rsidR="00983F02" w:rsidRPr="00DC5E20" w:rsidRDefault="00983F02" w:rsidP="00DC5E20">
            <w:pPr>
              <w:rPr>
                <w:rFonts w:ascii="Times" w:hAnsi="Times"/>
                <w:b/>
              </w:rPr>
            </w:pPr>
            <w:r w:rsidRPr="00DC5E20">
              <w:rPr>
                <w:rFonts w:ascii="Times" w:hAnsi="Times"/>
                <w:b/>
              </w:rPr>
              <w:t>≥4</w:t>
            </w:r>
          </w:p>
        </w:tc>
        <w:tc>
          <w:tcPr>
            <w:tcW w:w="1253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  <w:color w:val="000000"/>
              </w:rPr>
              <w:t>83.3%</w:t>
            </w:r>
          </w:p>
        </w:tc>
        <w:tc>
          <w:tcPr>
            <w:tcW w:w="1161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  <w:color w:val="000000"/>
              </w:rPr>
              <w:t>66.0%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  <w:color w:val="000000"/>
              </w:rPr>
              <w:t>48.8%</w:t>
            </w:r>
          </w:p>
        </w:tc>
      </w:tr>
      <w:tr w:rsidR="00983F02" w:rsidRPr="00DC5E20" w:rsidTr="002917E5">
        <w:trPr>
          <w:trHeight w:val="231"/>
          <w:jc w:val="center"/>
        </w:trPr>
        <w:tc>
          <w:tcPr>
            <w:tcW w:w="1579" w:type="dxa"/>
            <w:shd w:val="clear" w:color="auto" w:fill="auto"/>
          </w:tcPr>
          <w:p w:rsidR="00983F02" w:rsidRPr="00DC5E20" w:rsidRDefault="00983F02" w:rsidP="00DC5E20">
            <w:pPr>
              <w:rPr>
                <w:rFonts w:ascii="Times" w:hAnsi="Times"/>
                <w:b/>
              </w:rPr>
            </w:pPr>
            <w:r w:rsidRPr="00DC5E20">
              <w:rPr>
                <w:rFonts w:ascii="Times" w:hAnsi="Times"/>
                <w:b/>
              </w:rPr>
              <w:t>≥5</w:t>
            </w:r>
          </w:p>
        </w:tc>
        <w:tc>
          <w:tcPr>
            <w:tcW w:w="1253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  <w:color w:val="000000"/>
              </w:rPr>
              <w:t>75.3%</w:t>
            </w:r>
          </w:p>
        </w:tc>
        <w:tc>
          <w:tcPr>
            <w:tcW w:w="1161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  <w:color w:val="000000"/>
              </w:rPr>
              <w:t>54.3%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  <w:color w:val="000000"/>
              </w:rPr>
              <w:t>35.8%</w:t>
            </w:r>
          </w:p>
        </w:tc>
      </w:tr>
      <w:tr w:rsidR="00983F02" w:rsidRPr="00DC5E20" w:rsidTr="002917E5">
        <w:trPr>
          <w:trHeight w:val="231"/>
          <w:jc w:val="center"/>
        </w:trPr>
        <w:tc>
          <w:tcPr>
            <w:tcW w:w="1579" w:type="dxa"/>
            <w:shd w:val="clear" w:color="auto" w:fill="auto"/>
          </w:tcPr>
          <w:p w:rsidR="00983F02" w:rsidRPr="00DC5E20" w:rsidRDefault="00983F02" w:rsidP="00DC5E20">
            <w:pPr>
              <w:rPr>
                <w:rFonts w:ascii="Times" w:hAnsi="Times"/>
                <w:b/>
              </w:rPr>
            </w:pPr>
            <w:r w:rsidRPr="00DC5E20">
              <w:rPr>
                <w:rFonts w:ascii="Times" w:hAnsi="Times"/>
                <w:b/>
              </w:rPr>
              <w:t>≥6</w:t>
            </w:r>
          </w:p>
        </w:tc>
        <w:tc>
          <w:tcPr>
            <w:tcW w:w="1253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  <w:color w:val="000000"/>
              </w:rPr>
              <w:t>63.6%</w:t>
            </w:r>
          </w:p>
        </w:tc>
        <w:tc>
          <w:tcPr>
            <w:tcW w:w="1161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  <w:color w:val="000000"/>
              </w:rPr>
              <w:t>40.7%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  <w:color w:val="000000"/>
              </w:rPr>
              <w:t>21.6%</w:t>
            </w:r>
          </w:p>
        </w:tc>
      </w:tr>
      <w:tr w:rsidR="00983F02" w:rsidRPr="00DC5E20" w:rsidTr="002917E5">
        <w:trPr>
          <w:trHeight w:val="231"/>
          <w:jc w:val="center"/>
        </w:trPr>
        <w:tc>
          <w:tcPr>
            <w:tcW w:w="1579" w:type="dxa"/>
            <w:shd w:val="clear" w:color="auto" w:fill="auto"/>
          </w:tcPr>
          <w:p w:rsidR="00983F02" w:rsidRPr="00DC5E20" w:rsidRDefault="00983F02" w:rsidP="00DC5E20">
            <w:pPr>
              <w:rPr>
                <w:rFonts w:ascii="Times" w:hAnsi="Times"/>
                <w:b/>
              </w:rPr>
            </w:pPr>
            <w:r w:rsidRPr="00DC5E20">
              <w:rPr>
                <w:rFonts w:ascii="Times" w:hAnsi="Times"/>
                <w:b/>
              </w:rPr>
              <w:t>7</w:t>
            </w:r>
          </w:p>
        </w:tc>
        <w:tc>
          <w:tcPr>
            <w:tcW w:w="1253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  <w:color w:val="000000"/>
              </w:rPr>
              <w:t>39.5%</w:t>
            </w:r>
          </w:p>
        </w:tc>
        <w:tc>
          <w:tcPr>
            <w:tcW w:w="1161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  <w:color w:val="000000"/>
              </w:rPr>
              <w:t>19.1%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  <w:color w:val="000000"/>
              </w:rPr>
              <w:t>6.8%</w:t>
            </w:r>
          </w:p>
        </w:tc>
      </w:tr>
      <w:tr w:rsidR="0036445E" w:rsidRPr="00DC5E20" w:rsidTr="002A1A57">
        <w:trPr>
          <w:trHeight w:val="69"/>
          <w:jc w:val="center"/>
        </w:trPr>
        <w:tc>
          <w:tcPr>
            <w:tcW w:w="1579" w:type="dxa"/>
            <w:shd w:val="clear" w:color="auto" w:fill="auto"/>
          </w:tcPr>
          <w:p w:rsidR="0036445E" w:rsidRPr="00DC5E20" w:rsidRDefault="0036445E" w:rsidP="00DC5E20">
            <w:pPr>
              <w:rPr>
                <w:rFonts w:ascii="Times" w:hAnsi="Times"/>
                <w:b/>
              </w:rPr>
            </w:pPr>
            <w:r w:rsidRPr="00DC5E20">
              <w:rPr>
                <w:rFonts w:ascii="Times" w:hAnsi="Times"/>
                <w:b/>
              </w:rPr>
              <w:t>Overall PRR</w:t>
            </w:r>
          </w:p>
        </w:tc>
        <w:tc>
          <w:tcPr>
            <w:tcW w:w="1253" w:type="dxa"/>
            <w:shd w:val="clear" w:color="auto" w:fill="auto"/>
          </w:tcPr>
          <w:p w:rsidR="0036445E" w:rsidRPr="00DC5E20" w:rsidRDefault="0036445E" w:rsidP="00DC5E20">
            <w:pPr>
              <w:rPr>
                <w:rFonts w:ascii="Times" w:hAnsi="Times"/>
              </w:rPr>
            </w:pPr>
            <w:r w:rsidRPr="00D902D9">
              <w:t>81.5%</w:t>
            </w:r>
          </w:p>
        </w:tc>
        <w:tc>
          <w:tcPr>
            <w:tcW w:w="1161" w:type="dxa"/>
            <w:shd w:val="clear" w:color="auto" w:fill="auto"/>
          </w:tcPr>
          <w:p w:rsidR="0036445E" w:rsidRPr="00DC5E20" w:rsidRDefault="0036445E" w:rsidP="00DC5E20">
            <w:pPr>
              <w:rPr>
                <w:rFonts w:ascii="Times" w:hAnsi="Times"/>
              </w:rPr>
            </w:pPr>
            <w:r w:rsidRPr="00D902D9">
              <w:t>55.6%</w:t>
            </w:r>
          </w:p>
        </w:tc>
        <w:tc>
          <w:tcPr>
            <w:tcW w:w="1197" w:type="dxa"/>
            <w:shd w:val="clear" w:color="auto" w:fill="auto"/>
          </w:tcPr>
          <w:p w:rsidR="0036445E" w:rsidRPr="00DC5E20" w:rsidRDefault="0036445E" w:rsidP="00DC5E20">
            <w:pPr>
              <w:rPr>
                <w:rFonts w:ascii="Times" w:hAnsi="Times"/>
              </w:rPr>
            </w:pPr>
            <w:r w:rsidRPr="00D902D9">
              <w:t>6.8%</w:t>
            </w:r>
          </w:p>
        </w:tc>
      </w:tr>
    </w:tbl>
    <w:p w:rsidR="00983F02" w:rsidRPr="00DC5E20" w:rsidRDefault="00983F02" w:rsidP="00DC5E20">
      <w:pPr>
        <w:pStyle w:val="Heading2"/>
        <w:spacing w:before="0" w:after="0" w:line="480" w:lineRule="auto"/>
        <w:rPr>
          <w:rFonts w:ascii="Times" w:hAnsi="Times"/>
          <w:sz w:val="24"/>
          <w:szCs w:val="24"/>
        </w:rPr>
      </w:pPr>
    </w:p>
    <w:p w:rsidR="00983F02" w:rsidRPr="00DC5E20" w:rsidRDefault="00983F02" w:rsidP="00DC5E20">
      <w:pPr>
        <w:rPr>
          <w:rFonts w:ascii="Times" w:hAnsi="Times"/>
        </w:rPr>
      </w:pPr>
    </w:p>
    <w:p w:rsidR="00983F02" w:rsidRPr="00DC5E20" w:rsidRDefault="00983F02" w:rsidP="00DC5E20">
      <w:pPr>
        <w:rPr>
          <w:rFonts w:ascii="Times" w:hAnsi="Times"/>
        </w:rPr>
      </w:pPr>
      <w:r w:rsidRPr="00DC5E20">
        <w:rPr>
          <w:rFonts w:ascii="Times" w:hAnsi="Times"/>
        </w:rPr>
        <w:br w:type="page"/>
      </w:r>
    </w:p>
    <w:p w:rsidR="00983F02" w:rsidRPr="00DC5E20" w:rsidRDefault="00983F02" w:rsidP="00DC5E20">
      <w:pPr>
        <w:pStyle w:val="Heading2"/>
        <w:spacing w:before="0" w:after="0" w:line="480" w:lineRule="auto"/>
        <w:rPr>
          <w:rFonts w:ascii="Times" w:hAnsi="Times"/>
          <w:sz w:val="24"/>
          <w:szCs w:val="24"/>
        </w:rPr>
      </w:pPr>
      <w:r w:rsidRPr="00DC5E20">
        <w:rPr>
          <w:rFonts w:ascii="Times" w:hAnsi="Times"/>
          <w:sz w:val="24"/>
          <w:szCs w:val="24"/>
        </w:rPr>
        <w:lastRenderedPageBreak/>
        <w:t xml:space="preserve">Table </w:t>
      </w:r>
      <w:r w:rsidR="008C688B">
        <w:rPr>
          <w:rFonts w:ascii="Times" w:hAnsi="Times"/>
          <w:sz w:val="24"/>
          <w:szCs w:val="24"/>
        </w:rPr>
        <w:t>S</w:t>
      </w:r>
      <w:r w:rsidR="001C3918" w:rsidRPr="00DC5E20">
        <w:rPr>
          <w:rFonts w:ascii="Times" w:hAnsi="Times"/>
          <w:sz w:val="24"/>
          <w:szCs w:val="24"/>
        </w:rPr>
        <w:t>4</w:t>
      </w:r>
      <w:r w:rsidRPr="00DC5E20">
        <w:rPr>
          <w:rFonts w:ascii="Times" w:hAnsi="Times"/>
          <w:sz w:val="24"/>
          <w:szCs w:val="24"/>
        </w:rPr>
        <w:t xml:space="preserve"> - Sensitivity table of hospital </w:t>
      </w:r>
      <w:r w:rsidR="00F41AEF">
        <w:rPr>
          <w:rFonts w:ascii="Times" w:hAnsi="Times"/>
          <w:sz w:val="24"/>
          <w:szCs w:val="24"/>
        </w:rPr>
        <w:t>positive response rates (</w:t>
      </w:r>
      <w:r w:rsidRPr="00DC5E20">
        <w:rPr>
          <w:rFonts w:ascii="Times" w:hAnsi="Times"/>
          <w:sz w:val="24"/>
          <w:szCs w:val="24"/>
        </w:rPr>
        <w:t>PRRs</w:t>
      </w:r>
      <w:r w:rsidR="00F41AEF">
        <w:rPr>
          <w:rFonts w:ascii="Times" w:hAnsi="Times"/>
          <w:sz w:val="24"/>
          <w:szCs w:val="24"/>
        </w:rPr>
        <w:t>)</w:t>
      </w:r>
      <w:r w:rsidRPr="00DC5E20">
        <w:rPr>
          <w:rFonts w:ascii="Times" w:hAnsi="Times"/>
          <w:sz w:val="24"/>
          <w:szCs w:val="24"/>
        </w:rPr>
        <w:t xml:space="preserve"> by hospital characteristics</w:t>
      </w:r>
      <w:r w:rsidR="00F41AEF">
        <w:rPr>
          <w:rFonts w:ascii="Times" w:hAnsi="Times"/>
          <w:sz w:val="24"/>
          <w:szCs w:val="24"/>
        </w:rPr>
        <w:t>.</w:t>
      </w:r>
    </w:p>
    <w:p w:rsidR="00983F02" w:rsidRPr="00DC5E20" w:rsidRDefault="00983F02" w:rsidP="00DC5E20">
      <w:pPr>
        <w:rPr>
          <w:rFonts w:ascii="Times" w:hAnsi="Times"/>
        </w:rPr>
      </w:pPr>
      <w:r w:rsidRPr="00DC5E20">
        <w:rPr>
          <w:rFonts w:ascii="Times" w:hAnsi="Times"/>
        </w:rPr>
        <w:t>Proportion of hospitals with an overall PRR meeting or exceeding specified thresholds (columns), stratified by hospital characteristics (rows).</w:t>
      </w:r>
    </w:p>
    <w:p w:rsidR="00F4402A" w:rsidRPr="00DC5E20" w:rsidRDefault="00F4402A" w:rsidP="00DC5E20">
      <w:pPr>
        <w:rPr>
          <w:rFonts w:ascii="Times" w:hAnsi="Times"/>
        </w:rPr>
      </w:pPr>
    </w:p>
    <w:tbl>
      <w:tblPr>
        <w:tblStyle w:val="TableGrid"/>
        <w:tblW w:w="0" w:type="auto"/>
        <w:jc w:val="center"/>
        <w:tblLook w:val="04A0"/>
      </w:tblPr>
      <w:tblGrid>
        <w:gridCol w:w="2718"/>
        <w:gridCol w:w="1170"/>
        <w:gridCol w:w="1134"/>
        <w:gridCol w:w="1116"/>
      </w:tblGrid>
      <w:tr w:rsidR="00983F02" w:rsidRPr="00DC5E20" w:rsidTr="002917E5">
        <w:trPr>
          <w:trHeight w:val="281"/>
          <w:jc w:val="center"/>
        </w:trPr>
        <w:tc>
          <w:tcPr>
            <w:tcW w:w="2718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  <w:b/>
              </w:rPr>
            </w:pPr>
          </w:p>
        </w:tc>
        <w:tc>
          <w:tcPr>
            <w:tcW w:w="3420" w:type="dxa"/>
            <w:gridSpan w:val="3"/>
            <w:shd w:val="clear" w:color="auto" w:fill="auto"/>
            <w:vAlign w:val="center"/>
          </w:tcPr>
          <w:p w:rsidR="00983F02" w:rsidRPr="00DC5E20" w:rsidRDefault="00983F02" w:rsidP="00DC5E20">
            <w:pPr>
              <w:rPr>
                <w:rFonts w:ascii="Times" w:hAnsi="Times"/>
                <w:b/>
              </w:rPr>
            </w:pPr>
            <w:r w:rsidRPr="00DC5E20">
              <w:rPr>
                <w:rFonts w:ascii="Times" w:hAnsi="Times"/>
                <w:b/>
              </w:rPr>
              <w:t>PRR threshold</w:t>
            </w:r>
          </w:p>
        </w:tc>
      </w:tr>
      <w:tr w:rsidR="00983F02" w:rsidRPr="00DC5E20" w:rsidTr="002917E5">
        <w:trPr>
          <w:trHeight w:val="281"/>
          <w:jc w:val="center"/>
        </w:trPr>
        <w:tc>
          <w:tcPr>
            <w:tcW w:w="2718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  <w:b/>
              </w:rPr>
            </w:pPr>
            <w:r w:rsidRPr="00DC5E20">
              <w:rPr>
                <w:rFonts w:ascii="Times" w:hAnsi="Times"/>
                <w:b/>
              </w:rPr>
              <w:t>CHARACTERISTIC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  <w:b/>
              </w:rPr>
            </w:pPr>
            <w:r w:rsidRPr="00DC5E20">
              <w:rPr>
                <w:rFonts w:ascii="Times" w:hAnsi="Times"/>
                <w:b/>
              </w:rPr>
              <w:t>50.0%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  <w:b/>
              </w:rPr>
            </w:pPr>
            <w:r w:rsidRPr="00DC5E20">
              <w:rPr>
                <w:rFonts w:ascii="Times" w:hAnsi="Times"/>
                <w:b/>
              </w:rPr>
              <w:t>75.0%</w:t>
            </w:r>
          </w:p>
        </w:tc>
        <w:tc>
          <w:tcPr>
            <w:tcW w:w="1116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  <w:b/>
              </w:rPr>
            </w:pPr>
            <w:r w:rsidRPr="00DC5E20">
              <w:rPr>
                <w:rFonts w:ascii="Times" w:hAnsi="Times"/>
                <w:b/>
              </w:rPr>
              <w:t>100.0%</w:t>
            </w:r>
          </w:p>
        </w:tc>
      </w:tr>
      <w:tr w:rsidR="00983F02" w:rsidRPr="00DC5E20" w:rsidTr="002917E5">
        <w:trPr>
          <w:trHeight w:val="281"/>
          <w:jc w:val="center"/>
        </w:trPr>
        <w:tc>
          <w:tcPr>
            <w:tcW w:w="2718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  <w:b/>
              </w:rPr>
            </w:pPr>
            <w:r w:rsidRPr="00DC5E20">
              <w:rPr>
                <w:rFonts w:ascii="Times" w:hAnsi="Times"/>
                <w:b/>
              </w:rPr>
              <w:t>Urban/rural</w:t>
            </w:r>
          </w:p>
        </w:tc>
        <w:tc>
          <w:tcPr>
            <w:tcW w:w="3420" w:type="dxa"/>
            <w:gridSpan w:val="3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</w:p>
        </w:tc>
      </w:tr>
      <w:tr w:rsidR="00983F02" w:rsidRPr="00DC5E20" w:rsidTr="002917E5">
        <w:trPr>
          <w:trHeight w:val="281"/>
          <w:jc w:val="center"/>
        </w:trPr>
        <w:tc>
          <w:tcPr>
            <w:tcW w:w="2718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  <w:b/>
              </w:rPr>
            </w:pPr>
            <w:r w:rsidRPr="00DC5E20">
              <w:rPr>
                <w:rFonts w:ascii="Times" w:hAnsi="Times"/>
              </w:rPr>
              <w:t>Urban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  <w:b/>
              </w:rPr>
            </w:pPr>
            <w:r w:rsidRPr="00DC5E20">
              <w:rPr>
                <w:rFonts w:ascii="Times" w:hAnsi="Times"/>
              </w:rPr>
              <w:t>87.3%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  <w:b/>
              </w:rPr>
            </w:pPr>
            <w:r w:rsidRPr="00DC5E20">
              <w:rPr>
                <w:rFonts w:ascii="Times" w:hAnsi="Times"/>
              </w:rPr>
              <w:t>66.7%</w:t>
            </w:r>
          </w:p>
        </w:tc>
        <w:tc>
          <w:tcPr>
            <w:tcW w:w="1116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  <w:b/>
              </w:rPr>
            </w:pPr>
            <w:r w:rsidRPr="00DC5E20">
              <w:rPr>
                <w:rFonts w:ascii="Times" w:hAnsi="Times"/>
              </w:rPr>
              <w:t>7.9%</w:t>
            </w:r>
          </w:p>
        </w:tc>
      </w:tr>
      <w:tr w:rsidR="00983F02" w:rsidRPr="00DC5E20" w:rsidTr="002917E5">
        <w:trPr>
          <w:trHeight w:val="218"/>
          <w:jc w:val="center"/>
        </w:trPr>
        <w:tc>
          <w:tcPr>
            <w:tcW w:w="2718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  <w:b/>
              </w:rPr>
            </w:pPr>
            <w:r w:rsidRPr="00DC5E20">
              <w:rPr>
                <w:rFonts w:ascii="Times" w:hAnsi="Times"/>
              </w:rPr>
              <w:t>Rural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</w:rPr>
              <w:t>77.8%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</w:rPr>
              <w:t>48.5%</w:t>
            </w:r>
          </w:p>
        </w:tc>
        <w:tc>
          <w:tcPr>
            <w:tcW w:w="1116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</w:rPr>
              <w:t>6.1%</w:t>
            </w:r>
          </w:p>
        </w:tc>
      </w:tr>
      <w:tr w:rsidR="00983F02" w:rsidRPr="00DC5E20" w:rsidTr="002917E5">
        <w:trPr>
          <w:trHeight w:val="218"/>
          <w:jc w:val="center"/>
        </w:trPr>
        <w:tc>
          <w:tcPr>
            <w:tcW w:w="2718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  <w:b/>
              </w:rPr>
            </w:pPr>
            <w:r w:rsidRPr="00DC5E20">
              <w:rPr>
                <w:rFonts w:ascii="Times" w:hAnsi="Times"/>
                <w:b/>
              </w:rPr>
              <w:t>Hospital Level</w:t>
            </w:r>
          </w:p>
        </w:tc>
        <w:tc>
          <w:tcPr>
            <w:tcW w:w="3420" w:type="dxa"/>
            <w:gridSpan w:val="3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</w:p>
        </w:tc>
      </w:tr>
      <w:tr w:rsidR="00983F02" w:rsidRPr="00DC5E20" w:rsidTr="002917E5">
        <w:trPr>
          <w:trHeight w:val="228"/>
          <w:jc w:val="center"/>
        </w:trPr>
        <w:tc>
          <w:tcPr>
            <w:tcW w:w="2718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  <w:b/>
              </w:rPr>
            </w:pPr>
            <w:r w:rsidRPr="00DC5E20">
              <w:rPr>
                <w:rFonts w:ascii="Times" w:hAnsi="Times"/>
              </w:rPr>
              <w:t>Secondary or below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F02" w:rsidRPr="00DC5E20" w:rsidRDefault="00AF2C11" w:rsidP="00DC5E20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81.5</w:t>
            </w:r>
            <w:r w:rsidR="00983F02" w:rsidRPr="00DC5E20">
              <w:rPr>
                <w:rFonts w:ascii="Times" w:hAnsi="Times"/>
              </w:rPr>
              <w:t>%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983F02" w:rsidRPr="00DC5E20" w:rsidRDefault="00AF2C11" w:rsidP="00DC5E20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55.6</w:t>
            </w:r>
            <w:r w:rsidR="00983F02" w:rsidRPr="00DC5E20">
              <w:rPr>
                <w:rFonts w:ascii="Times" w:hAnsi="Times"/>
              </w:rPr>
              <w:t>%</w:t>
            </w:r>
          </w:p>
        </w:tc>
        <w:tc>
          <w:tcPr>
            <w:tcW w:w="1116" w:type="dxa"/>
            <w:shd w:val="clear" w:color="auto" w:fill="auto"/>
            <w:vAlign w:val="bottom"/>
          </w:tcPr>
          <w:p w:rsidR="00983F02" w:rsidRPr="00DC5E20" w:rsidRDefault="00AF2C11" w:rsidP="00DC5E20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6.8</w:t>
            </w:r>
            <w:r w:rsidR="00983F02" w:rsidRPr="00DC5E20">
              <w:rPr>
                <w:rFonts w:ascii="Times" w:hAnsi="Times"/>
              </w:rPr>
              <w:t>%</w:t>
            </w:r>
          </w:p>
        </w:tc>
      </w:tr>
      <w:tr w:rsidR="00983F02" w:rsidRPr="00DC5E20" w:rsidTr="002917E5">
        <w:trPr>
          <w:trHeight w:val="218"/>
          <w:jc w:val="center"/>
        </w:trPr>
        <w:tc>
          <w:tcPr>
            <w:tcW w:w="2718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  <w:b/>
              </w:rPr>
            </w:pPr>
            <w:r w:rsidRPr="00DC5E20">
              <w:rPr>
                <w:rFonts w:ascii="Times" w:hAnsi="Times"/>
              </w:rPr>
              <w:t>Tertiary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</w:rPr>
              <w:t>84.6%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</w:rPr>
              <w:t>64.6%</w:t>
            </w:r>
          </w:p>
        </w:tc>
        <w:tc>
          <w:tcPr>
            <w:tcW w:w="1116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</w:rPr>
              <w:t>9.2%</w:t>
            </w:r>
          </w:p>
        </w:tc>
      </w:tr>
      <w:tr w:rsidR="00983F02" w:rsidRPr="00DC5E20" w:rsidTr="002917E5">
        <w:trPr>
          <w:trHeight w:val="218"/>
          <w:jc w:val="center"/>
        </w:trPr>
        <w:tc>
          <w:tcPr>
            <w:tcW w:w="2718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  <w:b/>
              </w:rPr>
            </w:pPr>
            <w:r w:rsidRPr="00DC5E20">
              <w:rPr>
                <w:rFonts w:ascii="Times" w:hAnsi="Times"/>
                <w:b/>
              </w:rPr>
              <w:t>Region</w:t>
            </w:r>
          </w:p>
        </w:tc>
        <w:tc>
          <w:tcPr>
            <w:tcW w:w="3420" w:type="dxa"/>
            <w:gridSpan w:val="3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</w:p>
        </w:tc>
      </w:tr>
      <w:tr w:rsidR="00983F02" w:rsidRPr="00DC5E20" w:rsidTr="002917E5">
        <w:trPr>
          <w:trHeight w:val="218"/>
          <w:jc w:val="center"/>
        </w:trPr>
        <w:tc>
          <w:tcPr>
            <w:tcW w:w="2718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  <w:b/>
              </w:rPr>
            </w:pPr>
            <w:r w:rsidRPr="00DC5E20">
              <w:rPr>
                <w:rFonts w:ascii="Times" w:hAnsi="Times"/>
              </w:rPr>
              <w:t>Eastern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</w:rPr>
              <w:t>87.5%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</w:rPr>
              <w:t>70.3%</w:t>
            </w:r>
          </w:p>
        </w:tc>
        <w:tc>
          <w:tcPr>
            <w:tcW w:w="1116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</w:rPr>
              <w:t>7.8%</w:t>
            </w:r>
          </w:p>
        </w:tc>
      </w:tr>
      <w:tr w:rsidR="00983F02" w:rsidRPr="00DC5E20" w:rsidTr="002917E5">
        <w:trPr>
          <w:trHeight w:val="218"/>
          <w:jc w:val="center"/>
        </w:trPr>
        <w:tc>
          <w:tcPr>
            <w:tcW w:w="2718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  <w:b/>
              </w:rPr>
            </w:pPr>
            <w:r w:rsidRPr="00DC5E20">
              <w:rPr>
                <w:rFonts w:ascii="Times" w:hAnsi="Times"/>
              </w:rPr>
              <w:t>Central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</w:rPr>
              <w:t>83.3%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</w:rPr>
              <w:t>50.0%</w:t>
            </w:r>
          </w:p>
        </w:tc>
        <w:tc>
          <w:tcPr>
            <w:tcW w:w="1116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</w:rPr>
              <w:t>6.3%</w:t>
            </w:r>
          </w:p>
        </w:tc>
      </w:tr>
      <w:tr w:rsidR="00983F02" w:rsidRPr="00DC5E20" w:rsidTr="002917E5">
        <w:trPr>
          <w:trHeight w:val="66"/>
          <w:jc w:val="center"/>
        </w:trPr>
        <w:tc>
          <w:tcPr>
            <w:tcW w:w="2718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  <w:b/>
              </w:rPr>
            </w:pPr>
            <w:r w:rsidRPr="00DC5E20">
              <w:rPr>
                <w:rFonts w:ascii="Times" w:hAnsi="Times"/>
              </w:rPr>
              <w:t>Western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</w:rPr>
              <w:t>72.0%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</w:rPr>
              <w:t>42.0%</w:t>
            </w:r>
          </w:p>
        </w:tc>
        <w:tc>
          <w:tcPr>
            <w:tcW w:w="1116" w:type="dxa"/>
            <w:shd w:val="clear" w:color="auto" w:fill="auto"/>
            <w:vAlign w:val="bottom"/>
          </w:tcPr>
          <w:p w:rsidR="00983F02" w:rsidRPr="00DC5E20" w:rsidRDefault="00983F02" w:rsidP="00DC5E20">
            <w:pPr>
              <w:rPr>
                <w:rFonts w:ascii="Times" w:hAnsi="Times"/>
              </w:rPr>
            </w:pPr>
            <w:r w:rsidRPr="00DC5E20">
              <w:rPr>
                <w:rFonts w:ascii="Times" w:hAnsi="Times"/>
              </w:rPr>
              <w:t>6.0%</w:t>
            </w:r>
          </w:p>
        </w:tc>
      </w:tr>
    </w:tbl>
    <w:p w:rsidR="0049249D" w:rsidRPr="00DC5E20" w:rsidRDefault="0049249D" w:rsidP="00DC5E20">
      <w:pPr>
        <w:pStyle w:val="Heading2"/>
        <w:spacing w:before="0" w:after="0" w:line="480" w:lineRule="auto"/>
        <w:rPr>
          <w:rFonts w:ascii="Times" w:hAnsi="Times"/>
          <w:sz w:val="24"/>
          <w:szCs w:val="24"/>
        </w:rPr>
        <w:sectPr w:rsidR="0049249D" w:rsidRPr="00DC5E20" w:rsidSect="00983F02">
          <w:pgSz w:w="12240" w:h="15840" w:orient="landscape"/>
          <w:pgMar w:top="1440" w:right="1440" w:bottom="1440" w:left="1440" w:header="706" w:footer="706" w:gutter="0"/>
          <w:cols w:space="708"/>
          <w:docGrid w:linePitch="360"/>
        </w:sectPr>
      </w:pPr>
    </w:p>
    <w:p w:rsidR="0049249D" w:rsidRPr="00DC5E20" w:rsidRDefault="0049249D" w:rsidP="00DC5E20">
      <w:pPr>
        <w:pStyle w:val="Heading2"/>
        <w:spacing w:before="0" w:after="0" w:line="480" w:lineRule="auto"/>
        <w:rPr>
          <w:rFonts w:ascii="Times" w:hAnsi="Times"/>
          <w:sz w:val="24"/>
          <w:szCs w:val="24"/>
        </w:rPr>
      </w:pPr>
      <w:r w:rsidRPr="00DC5E20">
        <w:rPr>
          <w:rFonts w:ascii="Times" w:hAnsi="Times"/>
          <w:sz w:val="24"/>
          <w:szCs w:val="24"/>
        </w:rPr>
        <w:lastRenderedPageBreak/>
        <w:t xml:space="preserve">Table </w:t>
      </w:r>
      <w:r w:rsidR="008C688B">
        <w:rPr>
          <w:rFonts w:ascii="Times" w:hAnsi="Times"/>
          <w:sz w:val="24"/>
          <w:szCs w:val="24"/>
        </w:rPr>
        <w:t>S</w:t>
      </w:r>
      <w:r w:rsidR="00673685" w:rsidRPr="00DC5E20">
        <w:rPr>
          <w:rFonts w:ascii="Times" w:hAnsi="Times"/>
          <w:sz w:val="24"/>
          <w:szCs w:val="24"/>
        </w:rPr>
        <w:t>5</w:t>
      </w:r>
      <w:r w:rsidRPr="00DC5E20">
        <w:rPr>
          <w:rFonts w:ascii="Times" w:hAnsi="Times"/>
          <w:sz w:val="24"/>
          <w:szCs w:val="24"/>
        </w:rPr>
        <w:t xml:space="preserve"> - Variation in </w:t>
      </w:r>
      <w:r w:rsidR="00F41AEF">
        <w:rPr>
          <w:rFonts w:ascii="Times" w:hAnsi="Times"/>
          <w:sz w:val="24"/>
          <w:szCs w:val="24"/>
        </w:rPr>
        <w:t>positive response rate (</w:t>
      </w:r>
      <w:r w:rsidRPr="00DC5E20">
        <w:rPr>
          <w:rFonts w:ascii="Times" w:hAnsi="Times"/>
          <w:sz w:val="24"/>
          <w:szCs w:val="24"/>
        </w:rPr>
        <w:t>PRR</w:t>
      </w:r>
      <w:r w:rsidR="00F41AEF">
        <w:rPr>
          <w:rFonts w:ascii="Times" w:hAnsi="Times"/>
          <w:sz w:val="24"/>
          <w:szCs w:val="24"/>
        </w:rPr>
        <w:t>)</w:t>
      </w:r>
      <w:r w:rsidRPr="00DC5E20">
        <w:rPr>
          <w:rFonts w:ascii="Times" w:hAnsi="Times"/>
          <w:sz w:val="24"/>
          <w:szCs w:val="24"/>
        </w:rPr>
        <w:t xml:space="preserve"> per question by participant type, organized by domain.</w:t>
      </w:r>
    </w:p>
    <w:p w:rsidR="0049249D" w:rsidRDefault="0049249D" w:rsidP="00DC5E20">
      <w:pPr>
        <w:rPr>
          <w:rFonts w:ascii="Times" w:hAnsi="Times"/>
        </w:rPr>
      </w:pPr>
      <w:r w:rsidRPr="00DC5E20">
        <w:rPr>
          <w:rFonts w:ascii="Times" w:hAnsi="Times"/>
        </w:rPr>
        <w:t xml:space="preserve">PRR (abs) indicates absolute difference in PRR between principal investigator (PI) and study coordinator (SC). </w:t>
      </w:r>
    </w:p>
    <w:p w:rsidR="00EE32C6" w:rsidRPr="00EE32C6" w:rsidRDefault="00EE32C6" w:rsidP="00DC5E20">
      <w:pPr>
        <w:rPr>
          <w:rFonts w:ascii="Times" w:hAnsi="Times"/>
        </w:rPr>
      </w:pPr>
    </w:p>
    <w:tbl>
      <w:tblPr>
        <w:tblW w:w="13227" w:type="dxa"/>
        <w:tblInd w:w="93" w:type="dxa"/>
        <w:tblBorders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32"/>
        <w:gridCol w:w="2700"/>
        <w:gridCol w:w="810"/>
        <w:gridCol w:w="236"/>
        <w:gridCol w:w="289"/>
        <w:gridCol w:w="198"/>
        <w:gridCol w:w="390"/>
        <w:gridCol w:w="26"/>
        <w:gridCol w:w="214"/>
        <w:gridCol w:w="296"/>
        <w:gridCol w:w="694"/>
        <w:gridCol w:w="296"/>
        <w:gridCol w:w="694"/>
        <w:gridCol w:w="296"/>
        <w:gridCol w:w="694"/>
        <w:gridCol w:w="296"/>
        <w:gridCol w:w="604"/>
        <w:gridCol w:w="990"/>
        <w:gridCol w:w="810"/>
        <w:gridCol w:w="990"/>
        <w:gridCol w:w="972"/>
      </w:tblGrid>
      <w:tr w:rsidR="00EE32C6" w:rsidRPr="00DC5E20" w:rsidTr="009761CF">
        <w:trPr>
          <w:trHeight w:val="212"/>
        </w:trPr>
        <w:tc>
          <w:tcPr>
            <w:tcW w:w="4767" w:type="dxa"/>
            <w:gridSpan w:val="5"/>
            <w:shd w:val="clear" w:color="auto" w:fill="auto"/>
            <w:noWrap/>
            <w:vAlign w:val="bottom"/>
          </w:tcPr>
          <w:p w:rsidR="00EE32C6" w:rsidRPr="00DC5E20" w:rsidRDefault="00EE32C6" w:rsidP="009761CF">
            <w:pPr>
              <w:rPr>
                <w:rFonts w:ascii="Times" w:eastAsia="SimSun" w:hAnsi="Times"/>
                <w:b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b/>
                <w:color w:val="000000"/>
                <w:lang w:eastAsia="zh-CN"/>
              </w:rPr>
              <w:t>Supportive learning environment</w:t>
            </w:r>
          </w:p>
        </w:tc>
        <w:tc>
          <w:tcPr>
            <w:tcW w:w="828" w:type="dxa"/>
            <w:gridSpan w:val="4"/>
            <w:vAlign w:val="bottom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b/>
                <w:color w:val="000000"/>
                <w:lang w:eastAsia="zh-CN"/>
              </w:rPr>
              <w:t>Range</w:t>
            </w:r>
          </w:p>
        </w:tc>
        <w:tc>
          <w:tcPr>
            <w:tcW w:w="990" w:type="dxa"/>
            <w:gridSpan w:val="2"/>
            <w:vAlign w:val="bottom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b/>
                <w:color w:val="000000"/>
                <w:lang w:eastAsia="zh-CN"/>
              </w:rPr>
              <w:t>PI, Median (IQR)</w:t>
            </w:r>
          </w:p>
        </w:tc>
        <w:tc>
          <w:tcPr>
            <w:tcW w:w="990" w:type="dxa"/>
            <w:gridSpan w:val="2"/>
            <w:vAlign w:val="bottom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b/>
                <w:color w:val="000000"/>
                <w:lang w:eastAsia="zh-CN"/>
              </w:rPr>
              <w:t>SC, Median (IQR)</w:t>
            </w:r>
          </w:p>
        </w:tc>
        <w:tc>
          <w:tcPr>
            <w:tcW w:w="990" w:type="dxa"/>
            <w:gridSpan w:val="2"/>
            <w:vAlign w:val="bottom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b/>
                <w:color w:val="000000"/>
                <w:lang w:eastAsia="zh-CN"/>
              </w:rPr>
              <w:t>Total, Median (IQR)</w:t>
            </w:r>
          </w:p>
        </w:tc>
        <w:tc>
          <w:tcPr>
            <w:tcW w:w="900" w:type="dxa"/>
            <w:gridSpan w:val="2"/>
            <w:vAlign w:val="bottom"/>
          </w:tcPr>
          <w:p w:rsidR="00EE32C6" w:rsidRDefault="00EE32C6" w:rsidP="00DC5E20">
            <w:pPr>
              <w:rPr>
                <w:rFonts w:ascii="Times" w:eastAsia="SimSun" w:hAnsi="Times"/>
                <w:b/>
                <w:color w:val="000000"/>
                <w:lang w:eastAsia="zh-CN"/>
              </w:rPr>
            </w:pPr>
            <w:r>
              <w:rPr>
                <w:rFonts w:ascii="Times" w:eastAsia="SimSun" w:hAnsi="Times"/>
                <w:b/>
                <w:color w:val="000000"/>
                <w:lang w:eastAsia="zh-CN"/>
              </w:rPr>
              <w:t>PI</w:t>
            </w:r>
          </w:p>
          <w:p w:rsidR="00EE32C6" w:rsidRPr="00DC5E20" w:rsidRDefault="00EE32C6" w:rsidP="00DC5E20">
            <w:pPr>
              <w:rPr>
                <w:rFonts w:ascii="Times" w:eastAsia="SimSun" w:hAnsi="Times"/>
                <w:b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b/>
                <w:color w:val="000000"/>
                <w:lang w:eastAsia="zh-CN"/>
              </w:rPr>
              <w:t>PRR</w:t>
            </w:r>
          </w:p>
        </w:tc>
        <w:tc>
          <w:tcPr>
            <w:tcW w:w="990" w:type="dxa"/>
            <w:vAlign w:val="bottom"/>
          </w:tcPr>
          <w:p w:rsidR="00EE32C6" w:rsidRDefault="00EE32C6" w:rsidP="00DC5E20">
            <w:pPr>
              <w:rPr>
                <w:rFonts w:ascii="Times" w:eastAsia="SimSun" w:hAnsi="Times"/>
                <w:b/>
                <w:color w:val="000000"/>
                <w:lang w:eastAsia="zh-CN"/>
              </w:rPr>
            </w:pPr>
            <w:r>
              <w:rPr>
                <w:rFonts w:ascii="Times" w:eastAsia="SimSun" w:hAnsi="Times"/>
                <w:b/>
                <w:color w:val="000000"/>
                <w:lang w:eastAsia="zh-CN"/>
              </w:rPr>
              <w:t>SC</w:t>
            </w:r>
          </w:p>
          <w:p w:rsidR="00EE32C6" w:rsidRPr="00DC5E20" w:rsidRDefault="00EE32C6" w:rsidP="00DC5E20">
            <w:pPr>
              <w:rPr>
                <w:rFonts w:ascii="Times" w:eastAsia="SimSun" w:hAnsi="Times"/>
                <w:b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b/>
                <w:color w:val="000000"/>
                <w:lang w:eastAsia="zh-CN"/>
              </w:rPr>
              <w:t>PRR</w:t>
            </w:r>
          </w:p>
        </w:tc>
        <w:tc>
          <w:tcPr>
            <w:tcW w:w="810" w:type="dxa"/>
            <w:vAlign w:val="bottom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b/>
                <w:color w:val="000000"/>
                <w:lang w:eastAsia="zh-CN"/>
              </w:rPr>
              <w:t>PRR (abs)</w:t>
            </w:r>
          </w:p>
        </w:tc>
        <w:tc>
          <w:tcPr>
            <w:tcW w:w="990" w:type="dxa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color w:val="000000"/>
                <w:lang w:eastAsia="zh-CN"/>
              </w:rPr>
            </w:pPr>
            <w:r>
              <w:rPr>
                <w:rFonts w:ascii="Times" w:eastAsia="SimSun" w:hAnsi="Times"/>
                <w:b/>
                <w:color w:val="000000"/>
                <w:lang w:eastAsia="zh-CN"/>
              </w:rPr>
              <w:t>Chi-square</w:t>
            </w:r>
          </w:p>
        </w:tc>
        <w:tc>
          <w:tcPr>
            <w:tcW w:w="972" w:type="dxa"/>
            <w:vAlign w:val="bottom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b/>
                <w:color w:val="000000"/>
                <w:lang w:eastAsia="zh-CN"/>
              </w:rPr>
              <w:t>P-value*</w:t>
            </w:r>
          </w:p>
        </w:tc>
      </w:tr>
      <w:tr w:rsidR="00EE32C6" w:rsidRPr="00DC5E20" w:rsidTr="00BF0D8D">
        <w:trPr>
          <w:trHeight w:val="162"/>
        </w:trPr>
        <w:tc>
          <w:tcPr>
            <w:tcW w:w="732" w:type="dxa"/>
            <w:shd w:val="clear" w:color="auto" w:fill="auto"/>
            <w:noWrap/>
            <w:tcMar>
              <w:left w:w="432" w:type="dxa"/>
              <w:right w:w="115" w:type="dxa"/>
            </w:tcMar>
            <w:vAlign w:val="center"/>
            <w:hideMark/>
          </w:tcPr>
          <w:p w:rsidR="00EE32C6" w:rsidRPr="00DC5E20" w:rsidRDefault="00EE32C6" w:rsidP="00DC5E20">
            <w:pPr>
              <w:ind w:left="-237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D1</w:t>
            </w:r>
          </w:p>
        </w:tc>
        <w:tc>
          <w:tcPr>
            <w:tcW w:w="4035" w:type="dxa"/>
            <w:gridSpan w:val="4"/>
            <w:shd w:val="clear" w:color="auto" w:fill="auto"/>
            <w:noWrap/>
            <w:vAlign w:val="center"/>
            <w:hideMark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In this workgroup, people value new ideas.</w:t>
            </w:r>
          </w:p>
        </w:tc>
        <w:tc>
          <w:tcPr>
            <w:tcW w:w="828" w:type="dxa"/>
            <w:gridSpan w:val="4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1-7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6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6 (6,6)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6 (5,6)</w:t>
            </w:r>
          </w:p>
        </w:tc>
        <w:tc>
          <w:tcPr>
            <w:tcW w:w="90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hAnsi="Times"/>
                <w:color w:val="000000"/>
              </w:rPr>
              <w:t>88.82%</w:t>
            </w:r>
          </w:p>
        </w:tc>
        <w:tc>
          <w:tcPr>
            <w:tcW w:w="99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92.90%</w:t>
            </w:r>
          </w:p>
        </w:tc>
        <w:tc>
          <w:tcPr>
            <w:tcW w:w="81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4.08%</w:t>
            </w:r>
          </w:p>
        </w:tc>
        <w:tc>
          <w:tcPr>
            <w:tcW w:w="990" w:type="dxa"/>
            <w:vAlign w:val="center"/>
          </w:tcPr>
          <w:p w:rsidR="00EE32C6" w:rsidRPr="00DC5E20" w:rsidRDefault="00E34247" w:rsidP="00BF0D8D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1.58</w:t>
            </w:r>
          </w:p>
        </w:tc>
        <w:tc>
          <w:tcPr>
            <w:tcW w:w="972" w:type="dxa"/>
            <w:vAlign w:val="center"/>
          </w:tcPr>
          <w:p w:rsidR="00EE32C6" w:rsidRPr="00DC5E20" w:rsidRDefault="00EE32C6" w:rsidP="004E1EB6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0.</w:t>
            </w:r>
            <w:r>
              <w:rPr>
                <w:rFonts w:ascii="Times" w:hAnsi="Times"/>
                <w:color w:val="000000"/>
              </w:rPr>
              <w:t>21</w:t>
            </w:r>
          </w:p>
        </w:tc>
      </w:tr>
      <w:tr w:rsidR="00EE32C6" w:rsidRPr="00DC5E20" w:rsidTr="00BF0D8D">
        <w:trPr>
          <w:trHeight w:val="166"/>
        </w:trPr>
        <w:tc>
          <w:tcPr>
            <w:tcW w:w="732" w:type="dxa"/>
            <w:shd w:val="clear" w:color="auto" w:fill="auto"/>
            <w:noWrap/>
            <w:tcMar>
              <w:left w:w="432" w:type="dxa"/>
              <w:right w:w="115" w:type="dxa"/>
            </w:tcMar>
            <w:vAlign w:val="center"/>
            <w:hideMark/>
          </w:tcPr>
          <w:p w:rsidR="00EE32C6" w:rsidRPr="00DC5E20" w:rsidRDefault="00EE32C6" w:rsidP="00DC5E20">
            <w:pPr>
              <w:ind w:left="-237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D4</w:t>
            </w:r>
          </w:p>
        </w:tc>
        <w:tc>
          <w:tcPr>
            <w:tcW w:w="4035" w:type="dxa"/>
            <w:gridSpan w:val="4"/>
            <w:shd w:val="clear" w:color="auto" w:fill="auto"/>
            <w:noWrap/>
            <w:vAlign w:val="center"/>
            <w:hideMark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Differences in opinions are welcomed in this workgroup.</w:t>
            </w:r>
          </w:p>
        </w:tc>
        <w:tc>
          <w:tcPr>
            <w:tcW w:w="828" w:type="dxa"/>
            <w:gridSpan w:val="4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1-7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6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6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6 (5,6)</w:t>
            </w:r>
          </w:p>
        </w:tc>
        <w:tc>
          <w:tcPr>
            <w:tcW w:w="90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88.20%</w:t>
            </w:r>
          </w:p>
        </w:tc>
        <w:tc>
          <w:tcPr>
            <w:tcW w:w="99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91.61%</w:t>
            </w:r>
          </w:p>
        </w:tc>
        <w:tc>
          <w:tcPr>
            <w:tcW w:w="81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3.41%</w:t>
            </w:r>
          </w:p>
        </w:tc>
        <w:tc>
          <w:tcPr>
            <w:tcW w:w="990" w:type="dxa"/>
            <w:vAlign w:val="center"/>
          </w:tcPr>
          <w:p w:rsidR="00EE32C6" w:rsidRPr="00DC5E20" w:rsidRDefault="00E664D2" w:rsidP="00BF0D8D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1.56</w:t>
            </w:r>
          </w:p>
        </w:tc>
        <w:tc>
          <w:tcPr>
            <w:tcW w:w="972" w:type="dxa"/>
            <w:vAlign w:val="center"/>
          </w:tcPr>
          <w:p w:rsidR="00EE32C6" w:rsidRPr="00DC5E20" w:rsidRDefault="00EE32C6" w:rsidP="004E1EB6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0.</w:t>
            </w:r>
            <w:r w:rsidR="00E664D2">
              <w:rPr>
                <w:rFonts w:ascii="Times" w:hAnsi="Times"/>
                <w:color w:val="000000"/>
              </w:rPr>
              <w:t>21</w:t>
            </w:r>
          </w:p>
        </w:tc>
      </w:tr>
      <w:tr w:rsidR="00EE32C6" w:rsidRPr="00DC5E20" w:rsidTr="00BF0D8D">
        <w:trPr>
          <w:trHeight w:val="162"/>
        </w:trPr>
        <w:tc>
          <w:tcPr>
            <w:tcW w:w="732" w:type="dxa"/>
            <w:shd w:val="clear" w:color="auto" w:fill="auto"/>
            <w:noWrap/>
            <w:tcMar>
              <w:left w:w="432" w:type="dxa"/>
              <w:right w:w="115" w:type="dxa"/>
            </w:tcMar>
            <w:vAlign w:val="center"/>
            <w:hideMark/>
          </w:tcPr>
          <w:p w:rsidR="00EE32C6" w:rsidRPr="00DC5E20" w:rsidRDefault="00EE32C6" w:rsidP="00DC5E20">
            <w:pPr>
              <w:ind w:left="-237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D5</w:t>
            </w:r>
          </w:p>
        </w:tc>
        <w:tc>
          <w:tcPr>
            <w:tcW w:w="4035" w:type="dxa"/>
            <w:gridSpan w:val="4"/>
            <w:shd w:val="clear" w:color="auto" w:fill="auto"/>
            <w:noWrap/>
            <w:vAlign w:val="center"/>
            <w:hideMark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In this workgroup, people are open to alternative ways of getting work done.</w:t>
            </w:r>
          </w:p>
        </w:tc>
        <w:tc>
          <w:tcPr>
            <w:tcW w:w="828" w:type="dxa"/>
            <w:gridSpan w:val="4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1-7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6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6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6 (5,6)</w:t>
            </w:r>
          </w:p>
        </w:tc>
        <w:tc>
          <w:tcPr>
            <w:tcW w:w="90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85.09%</w:t>
            </w:r>
          </w:p>
        </w:tc>
        <w:tc>
          <w:tcPr>
            <w:tcW w:w="99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90.97%</w:t>
            </w:r>
          </w:p>
        </w:tc>
        <w:tc>
          <w:tcPr>
            <w:tcW w:w="81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5.87%</w:t>
            </w:r>
          </w:p>
        </w:tc>
        <w:tc>
          <w:tcPr>
            <w:tcW w:w="990" w:type="dxa"/>
            <w:vAlign w:val="center"/>
          </w:tcPr>
          <w:p w:rsidR="00EE32C6" w:rsidRPr="00DC5E20" w:rsidRDefault="00E664D2" w:rsidP="00BF0D8D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2.58</w:t>
            </w:r>
          </w:p>
        </w:tc>
        <w:tc>
          <w:tcPr>
            <w:tcW w:w="972" w:type="dxa"/>
            <w:vAlign w:val="center"/>
          </w:tcPr>
          <w:p w:rsidR="00EE32C6" w:rsidRPr="00DC5E20" w:rsidRDefault="00EE32C6" w:rsidP="004E1EB6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0.</w:t>
            </w:r>
            <w:r>
              <w:rPr>
                <w:rFonts w:ascii="Times" w:hAnsi="Times"/>
                <w:color w:val="000000"/>
              </w:rPr>
              <w:t>11</w:t>
            </w:r>
          </w:p>
        </w:tc>
      </w:tr>
      <w:tr w:rsidR="00EE32C6" w:rsidRPr="00DC5E20" w:rsidTr="00BF0D8D">
        <w:trPr>
          <w:trHeight w:val="250"/>
        </w:trPr>
        <w:tc>
          <w:tcPr>
            <w:tcW w:w="732" w:type="dxa"/>
            <w:shd w:val="clear" w:color="auto" w:fill="auto"/>
            <w:noWrap/>
            <w:tcMar>
              <w:left w:w="432" w:type="dxa"/>
              <w:right w:w="115" w:type="dxa"/>
            </w:tcMar>
            <w:vAlign w:val="center"/>
            <w:hideMark/>
          </w:tcPr>
          <w:p w:rsidR="00EE32C6" w:rsidRPr="00DC5E20" w:rsidRDefault="00EE32C6" w:rsidP="00DC5E20">
            <w:pPr>
              <w:ind w:left="-237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D6</w:t>
            </w:r>
          </w:p>
        </w:tc>
        <w:tc>
          <w:tcPr>
            <w:tcW w:w="4035" w:type="dxa"/>
            <w:gridSpan w:val="4"/>
            <w:shd w:val="clear" w:color="auto" w:fill="auto"/>
            <w:noWrap/>
            <w:vAlign w:val="center"/>
            <w:hideMark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People in this workgroup are eager to share information about what doesn’t work as well as to share information about what does work.</w:t>
            </w:r>
          </w:p>
        </w:tc>
        <w:tc>
          <w:tcPr>
            <w:tcW w:w="828" w:type="dxa"/>
            <w:gridSpan w:val="4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1-7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6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6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6 (5,6)</w:t>
            </w:r>
          </w:p>
        </w:tc>
        <w:tc>
          <w:tcPr>
            <w:tcW w:w="90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81.37%</w:t>
            </w:r>
          </w:p>
        </w:tc>
        <w:tc>
          <w:tcPr>
            <w:tcW w:w="99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82.58%</w:t>
            </w:r>
          </w:p>
        </w:tc>
        <w:tc>
          <w:tcPr>
            <w:tcW w:w="81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1.21%</w:t>
            </w:r>
          </w:p>
        </w:tc>
        <w:tc>
          <w:tcPr>
            <w:tcW w:w="990" w:type="dxa"/>
            <w:vAlign w:val="center"/>
          </w:tcPr>
          <w:p w:rsidR="00EE32C6" w:rsidRPr="00E664D2" w:rsidRDefault="00E664D2" w:rsidP="00BF0D8D">
            <w:r>
              <w:t>0.08</w:t>
            </w:r>
          </w:p>
        </w:tc>
        <w:tc>
          <w:tcPr>
            <w:tcW w:w="972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0.78</w:t>
            </w:r>
          </w:p>
        </w:tc>
      </w:tr>
      <w:tr w:rsidR="00EE32C6" w:rsidRPr="00DC5E20" w:rsidTr="00BF0D8D">
        <w:trPr>
          <w:trHeight w:val="363"/>
        </w:trPr>
        <w:tc>
          <w:tcPr>
            <w:tcW w:w="732" w:type="dxa"/>
            <w:shd w:val="clear" w:color="auto" w:fill="auto"/>
            <w:noWrap/>
            <w:tcMar>
              <w:left w:w="432" w:type="dxa"/>
              <w:right w:w="115" w:type="dxa"/>
            </w:tcMar>
            <w:vAlign w:val="center"/>
            <w:hideMark/>
          </w:tcPr>
          <w:p w:rsidR="00EE32C6" w:rsidRPr="00DC5E20" w:rsidRDefault="00EE32C6" w:rsidP="00DC5E20">
            <w:pPr>
              <w:ind w:left="-237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lastRenderedPageBreak/>
              <w:t>D10</w:t>
            </w:r>
          </w:p>
        </w:tc>
        <w:tc>
          <w:tcPr>
            <w:tcW w:w="4035" w:type="dxa"/>
            <w:gridSpan w:val="4"/>
            <w:shd w:val="clear" w:color="auto" w:fill="auto"/>
            <w:noWrap/>
            <w:vAlign w:val="center"/>
            <w:hideMark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If you make a mistake in this workgroup, it is often held against you. (Among clinicians taking care of patients with AMI, there is a tendency to blame individuals for errors in patient care). (</w:t>
            </w:r>
            <w:r w:rsidRPr="00DC5E20">
              <w:rPr>
                <w:rFonts w:ascii="Times" w:eastAsia="SimSun" w:hAnsi="Times"/>
                <w:i/>
                <w:color w:val="000000"/>
                <w:lang w:eastAsia="zh-CN"/>
              </w:rPr>
              <w:t>negative</w:t>
            </w:r>
            <w:r w:rsidRPr="00DC5E20">
              <w:rPr>
                <w:rFonts w:ascii="Times" w:eastAsia="SimSun" w:hAnsi="Times"/>
                <w:color w:val="000000"/>
                <w:lang w:eastAsia="zh-CN"/>
              </w:rPr>
              <w:t>)</w:t>
            </w:r>
          </w:p>
        </w:tc>
        <w:tc>
          <w:tcPr>
            <w:tcW w:w="828" w:type="dxa"/>
            <w:gridSpan w:val="4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1-5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2 (2,3)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2</w:t>
            </w:r>
            <w:r w:rsidRPr="00DC5E20">
              <w:rPr>
                <w:rFonts w:ascii="Times" w:hAnsi="Times"/>
                <w:color w:val="000000"/>
              </w:rPr>
              <w:t xml:space="preserve"> (2,3)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2 (2,3)</w:t>
            </w:r>
          </w:p>
        </w:tc>
        <w:tc>
          <w:tcPr>
            <w:tcW w:w="90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63.35%</w:t>
            </w:r>
          </w:p>
        </w:tc>
        <w:tc>
          <w:tcPr>
            <w:tcW w:w="99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66.45%</w:t>
            </w:r>
          </w:p>
        </w:tc>
        <w:tc>
          <w:tcPr>
            <w:tcW w:w="81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3.10%</w:t>
            </w:r>
          </w:p>
        </w:tc>
        <w:tc>
          <w:tcPr>
            <w:tcW w:w="990" w:type="dxa"/>
            <w:vAlign w:val="center"/>
          </w:tcPr>
          <w:p w:rsidR="00EE32C6" w:rsidRPr="00DC5E20" w:rsidRDefault="00E664D2" w:rsidP="00BF0D8D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0.33</w:t>
            </w:r>
          </w:p>
        </w:tc>
        <w:tc>
          <w:tcPr>
            <w:tcW w:w="972" w:type="dxa"/>
            <w:vAlign w:val="center"/>
          </w:tcPr>
          <w:p w:rsidR="00EE32C6" w:rsidRPr="00DC5E20" w:rsidRDefault="00EE32C6" w:rsidP="004E1EB6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0.</w:t>
            </w:r>
            <w:r>
              <w:rPr>
                <w:rFonts w:ascii="Times" w:hAnsi="Times"/>
                <w:color w:val="000000"/>
              </w:rPr>
              <w:t>56</w:t>
            </w:r>
          </w:p>
        </w:tc>
      </w:tr>
      <w:tr w:rsidR="00EE32C6" w:rsidRPr="00DC5E20" w:rsidTr="00BF0D8D">
        <w:trPr>
          <w:trHeight w:val="181"/>
        </w:trPr>
        <w:tc>
          <w:tcPr>
            <w:tcW w:w="732" w:type="dxa"/>
            <w:shd w:val="clear" w:color="auto" w:fill="auto"/>
            <w:noWrap/>
            <w:tcMar>
              <w:left w:w="432" w:type="dxa"/>
              <w:right w:w="115" w:type="dxa"/>
            </w:tcMar>
            <w:vAlign w:val="center"/>
            <w:hideMark/>
          </w:tcPr>
          <w:p w:rsidR="00EE32C6" w:rsidRPr="00DC5E20" w:rsidRDefault="00EE32C6" w:rsidP="00DC5E20">
            <w:pPr>
              <w:ind w:left="-237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D17</w:t>
            </w:r>
          </w:p>
        </w:tc>
        <w:tc>
          <w:tcPr>
            <w:tcW w:w="4035" w:type="dxa"/>
            <w:gridSpan w:val="4"/>
            <w:shd w:val="clear" w:color="auto" w:fill="auto"/>
            <w:noWrap/>
            <w:vAlign w:val="center"/>
            <w:hideMark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This workgroup engages in productive conflict and debate during discussions.</w:t>
            </w:r>
          </w:p>
        </w:tc>
        <w:tc>
          <w:tcPr>
            <w:tcW w:w="828" w:type="dxa"/>
            <w:gridSpan w:val="4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1-7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5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5</w:t>
            </w:r>
            <w:r w:rsidRPr="00DC5E20">
              <w:rPr>
                <w:rFonts w:ascii="Times" w:hAnsi="Times"/>
                <w:color w:val="000000"/>
              </w:rPr>
              <w:t xml:space="preserve">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5 (5,6)</w:t>
            </w:r>
          </w:p>
        </w:tc>
        <w:tc>
          <w:tcPr>
            <w:tcW w:w="90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77.02%</w:t>
            </w:r>
          </w:p>
        </w:tc>
        <w:tc>
          <w:tcPr>
            <w:tcW w:w="99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76.77%</w:t>
            </w:r>
          </w:p>
        </w:tc>
        <w:tc>
          <w:tcPr>
            <w:tcW w:w="81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0.24%</w:t>
            </w:r>
          </w:p>
        </w:tc>
        <w:tc>
          <w:tcPr>
            <w:tcW w:w="990" w:type="dxa"/>
            <w:vAlign w:val="center"/>
          </w:tcPr>
          <w:p w:rsidR="00EE32C6" w:rsidRDefault="00E664D2" w:rsidP="00BF0D8D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&lt;0.01</w:t>
            </w:r>
          </w:p>
        </w:tc>
        <w:tc>
          <w:tcPr>
            <w:tcW w:w="972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0.96</w:t>
            </w:r>
          </w:p>
        </w:tc>
      </w:tr>
      <w:tr w:rsidR="00EE32C6" w:rsidRPr="00DC5E20" w:rsidTr="00BF0D8D">
        <w:trPr>
          <w:trHeight w:val="666"/>
        </w:trPr>
        <w:tc>
          <w:tcPr>
            <w:tcW w:w="732" w:type="dxa"/>
            <w:shd w:val="clear" w:color="auto" w:fill="auto"/>
            <w:noWrap/>
            <w:tcMar>
              <w:left w:w="432" w:type="dxa"/>
              <w:right w:w="115" w:type="dxa"/>
            </w:tcMar>
            <w:vAlign w:val="center"/>
            <w:hideMark/>
          </w:tcPr>
          <w:p w:rsidR="00EE32C6" w:rsidRPr="00DC5E20" w:rsidRDefault="00EE32C6" w:rsidP="00DC5E20">
            <w:pPr>
              <w:ind w:left="-237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D18</w:t>
            </w:r>
          </w:p>
        </w:tc>
        <w:tc>
          <w:tcPr>
            <w:tcW w:w="4035" w:type="dxa"/>
            <w:gridSpan w:val="4"/>
            <w:shd w:val="clear" w:color="auto" w:fill="auto"/>
            <w:noWrap/>
            <w:vAlign w:val="center"/>
            <w:hideMark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In this workgroup, we frequently identify and discuss underlying assumptions that might affect key decisions.</w:t>
            </w:r>
          </w:p>
        </w:tc>
        <w:tc>
          <w:tcPr>
            <w:tcW w:w="828" w:type="dxa"/>
            <w:gridSpan w:val="4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1-7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5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6</w:t>
            </w:r>
            <w:r w:rsidRPr="00DC5E20">
              <w:rPr>
                <w:rFonts w:ascii="Times" w:hAnsi="Times"/>
                <w:color w:val="000000"/>
              </w:rPr>
              <w:t xml:space="preserve">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5 (5,6)</w:t>
            </w:r>
          </w:p>
        </w:tc>
        <w:tc>
          <w:tcPr>
            <w:tcW w:w="90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85.71%</w:t>
            </w:r>
          </w:p>
        </w:tc>
        <w:tc>
          <w:tcPr>
            <w:tcW w:w="99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81.29%</w:t>
            </w:r>
          </w:p>
        </w:tc>
        <w:tc>
          <w:tcPr>
            <w:tcW w:w="81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4.42%</w:t>
            </w:r>
          </w:p>
        </w:tc>
        <w:tc>
          <w:tcPr>
            <w:tcW w:w="990" w:type="dxa"/>
            <w:vAlign w:val="center"/>
          </w:tcPr>
          <w:p w:rsidR="00EE32C6" w:rsidRDefault="00E664D2" w:rsidP="00BF0D8D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1.12</w:t>
            </w:r>
          </w:p>
        </w:tc>
        <w:tc>
          <w:tcPr>
            <w:tcW w:w="972" w:type="dxa"/>
            <w:vAlign w:val="center"/>
          </w:tcPr>
          <w:p w:rsidR="00EE32C6" w:rsidRPr="00DC5E20" w:rsidRDefault="00EE32C6" w:rsidP="004E1EB6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0.29</w:t>
            </w:r>
          </w:p>
        </w:tc>
      </w:tr>
      <w:tr w:rsidR="00EE32C6" w:rsidRPr="00DC5E20" w:rsidTr="00BF0D8D">
        <w:trPr>
          <w:gridAfter w:val="5"/>
          <w:wAfter w:w="4366" w:type="dxa"/>
          <w:trHeight w:val="181"/>
        </w:trPr>
        <w:tc>
          <w:tcPr>
            <w:tcW w:w="4767" w:type="dxa"/>
            <w:gridSpan w:val="5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b/>
                <w:color w:val="000000"/>
                <w:lang w:eastAsia="zh-CN"/>
              </w:rPr>
              <w:t>Time for reflection</w:t>
            </w:r>
          </w:p>
        </w:tc>
        <w:tc>
          <w:tcPr>
            <w:tcW w:w="614" w:type="dxa"/>
            <w:gridSpan w:val="3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color w:val="000000"/>
                <w:lang w:eastAsia="zh-CN"/>
              </w:rPr>
            </w:pPr>
          </w:p>
        </w:tc>
        <w:tc>
          <w:tcPr>
            <w:tcW w:w="510" w:type="dxa"/>
            <w:gridSpan w:val="2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color w:val="000000"/>
                <w:lang w:eastAsia="zh-CN"/>
              </w:rPr>
            </w:pPr>
          </w:p>
        </w:tc>
        <w:tc>
          <w:tcPr>
            <w:tcW w:w="990" w:type="dxa"/>
            <w:gridSpan w:val="2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color w:val="000000"/>
                <w:lang w:eastAsia="zh-CN"/>
              </w:rPr>
            </w:pPr>
          </w:p>
        </w:tc>
        <w:tc>
          <w:tcPr>
            <w:tcW w:w="990" w:type="dxa"/>
            <w:gridSpan w:val="2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color w:val="000000"/>
                <w:lang w:eastAsia="zh-CN"/>
              </w:rPr>
            </w:pPr>
          </w:p>
        </w:tc>
        <w:tc>
          <w:tcPr>
            <w:tcW w:w="990" w:type="dxa"/>
            <w:gridSpan w:val="2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color w:val="000000"/>
                <w:lang w:eastAsia="zh-CN"/>
              </w:rPr>
            </w:pPr>
          </w:p>
        </w:tc>
      </w:tr>
      <w:tr w:rsidR="00EE32C6" w:rsidRPr="00DC5E20" w:rsidTr="00BF0D8D">
        <w:trPr>
          <w:trHeight w:val="162"/>
        </w:trPr>
        <w:tc>
          <w:tcPr>
            <w:tcW w:w="732" w:type="dxa"/>
            <w:shd w:val="clear" w:color="auto" w:fill="auto"/>
            <w:noWrap/>
            <w:tcMar>
              <w:left w:w="432" w:type="dxa"/>
              <w:right w:w="115" w:type="dxa"/>
            </w:tcMar>
            <w:vAlign w:val="center"/>
            <w:hideMark/>
          </w:tcPr>
          <w:p w:rsidR="00EE32C6" w:rsidRPr="00DC5E20" w:rsidRDefault="00EE32C6" w:rsidP="00DC5E20">
            <w:pPr>
              <w:ind w:left="-237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D21</w:t>
            </w:r>
          </w:p>
        </w:tc>
        <w:tc>
          <w:tcPr>
            <w:tcW w:w="4035" w:type="dxa"/>
            <w:gridSpan w:val="4"/>
            <w:shd w:val="clear" w:color="auto" w:fill="auto"/>
            <w:noWrap/>
            <w:vAlign w:val="center"/>
            <w:hideMark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There is simply no time for reflection in this workgroup. (</w:t>
            </w:r>
            <w:r w:rsidRPr="00DC5E20">
              <w:rPr>
                <w:rFonts w:ascii="Times" w:eastAsia="SimSun" w:hAnsi="Times"/>
                <w:i/>
                <w:color w:val="000000"/>
                <w:lang w:eastAsia="zh-CN"/>
              </w:rPr>
              <w:t>negative</w:t>
            </w:r>
            <w:r w:rsidRPr="00DC5E20">
              <w:rPr>
                <w:rFonts w:ascii="Times" w:eastAsia="SimSun" w:hAnsi="Times"/>
                <w:color w:val="000000"/>
                <w:lang w:eastAsia="zh-CN"/>
              </w:rPr>
              <w:t>)</w:t>
            </w:r>
          </w:p>
        </w:tc>
        <w:tc>
          <w:tcPr>
            <w:tcW w:w="828" w:type="dxa"/>
            <w:gridSpan w:val="4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1-7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3 (2,5)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2</w:t>
            </w:r>
            <w:r w:rsidRPr="00DC5E20">
              <w:rPr>
                <w:rFonts w:ascii="Times" w:hAnsi="Times"/>
                <w:color w:val="000000"/>
              </w:rPr>
              <w:t xml:space="preserve"> (2,4)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3 (2,5)</w:t>
            </w:r>
          </w:p>
        </w:tc>
        <w:tc>
          <w:tcPr>
            <w:tcW w:w="90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52.17%</w:t>
            </w:r>
          </w:p>
        </w:tc>
        <w:tc>
          <w:tcPr>
            <w:tcW w:w="99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61.29%</w:t>
            </w:r>
          </w:p>
        </w:tc>
        <w:tc>
          <w:tcPr>
            <w:tcW w:w="81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9.12%</w:t>
            </w:r>
          </w:p>
        </w:tc>
        <w:tc>
          <w:tcPr>
            <w:tcW w:w="990" w:type="dxa"/>
            <w:vAlign w:val="center"/>
          </w:tcPr>
          <w:p w:rsidR="00EE32C6" w:rsidRPr="00DC5E20" w:rsidRDefault="00E664D2" w:rsidP="00BF0D8D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2.67</w:t>
            </w:r>
          </w:p>
        </w:tc>
        <w:tc>
          <w:tcPr>
            <w:tcW w:w="972" w:type="dxa"/>
            <w:vAlign w:val="center"/>
          </w:tcPr>
          <w:p w:rsidR="00EE32C6" w:rsidRPr="00DC5E20" w:rsidRDefault="00EE32C6" w:rsidP="004E1EB6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0.</w:t>
            </w:r>
            <w:r>
              <w:rPr>
                <w:rFonts w:ascii="Times" w:hAnsi="Times"/>
                <w:color w:val="000000"/>
              </w:rPr>
              <w:t>10</w:t>
            </w:r>
          </w:p>
        </w:tc>
      </w:tr>
      <w:tr w:rsidR="00EE32C6" w:rsidRPr="00DC5E20" w:rsidTr="00BF0D8D">
        <w:trPr>
          <w:trHeight w:val="38"/>
        </w:trPr>
        <w:tc>
          <w:tcPr>
            <w:tcW w:w="732" w:type="dxa"/>
            <w:shd w:val="clear" w:color="auto" w:fill="auto"/>
            <w:noWrap/>
            <w:tcMar>
              <w:left w:w="432" w:type="dxa"/>
              <w:right w:w="115" w:type="dxa"/>
            </w:tcMar>
            <w:vAlign w:val="center"/>
            <w:hideMark/>
          </w:tcPr>
          <w:p w:rsidR="00EE32C6" w:rsidRPr="00DC5E20" w:rsidRDefault="00EE32C6" w:rsidP="00DC5E20">
            <w:pPr>
              <w:ind w:left="-237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D22</w:t>
            </w:r>
          </w:p>
        </w:tc>
        <w:tc>
          <w:tcPr>
            <w:tcW w:w="4035" w:type="dxa"/>
            <w:gridSpan w:val="4"/>
            <w:shd w:val="clear" w:color="auto" w:fill="auto"/>
            <w:noWrap/>
            <w:vAlign w:val="center"/>
            <w:hideMark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In this workgroup, people are too busy to invest time in improvement. (</w:t>
            </w:r>
            <w:r w:rsidRPr="00DC5E20">
              <w:rPr>
                <w:rFonts w:ascii="Times" w:eastAsia="SimSun" w:hAnsi="Times"/>
                <w:i/>
                <w:color w:val="000000"/>
                <w:lang w:eastAsia="zh-CN"/>
              </w:rPr>
              <w:t>negative</w:t>
            </w:r>
            <w:r w:rsidRPr="00DC5E20">
              <w:rPr>
                <w:rFonts w:ascii="Times" w:eastAsia="SimSun" w:hAnsi="Times"/>
                <w:color w:val="000000"/>
                <w:lang w:eastAsia="zh-CN"/>
              </w:rPr>
              <w:t>)</w:t>
            </w:r>
          </w:p>
        </w:tc>
        <w:tc>
          <w:tcPr>
            <w:tcW w:w="828" w:type="dxa"/>
            <w:gridSpan w:val="4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1-7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2</w:t>
            </w:r>
            <w:r w:rsidRPr="00DC5E20">
              <w:rPr>
                <w:rFonts w:ascii="Times" w:hAnsi="Times"/>
                <w:color w:val="000000"/>
              </w:rPr>
              <w:t xml:space="preserve"> (2,5)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2</w:t>
            </w:r>
            <w:r w:rsidRPr="00DC5E20">
              <w:rPr>
                <w:rFonts w:ascii="Times" w:hAnsi="Times"/>
                <w:color w:val="000000"/>
              </w:rPr>
              <w:t xml:space="preserve"> (2,5)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2 (2,5)</w:t>
            </w:r>
          </w:p>
        </w:tc>
        <w:tc>
          <w:tcPr>
            <w:tcW w:w="90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61.49%</w:t>
            </w:r>
          </w:p>
        </w:tc>
        <w:tc>
          <w:tcPr>
            <w:tcW w:w="99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69.03%</w:t>
            </w:r>
          </w:p>
        </w:tc>
        <w:tc>
          <w:tcPr>
            <w:tcW w:w="81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7.54%</w:t>
            </w:r>
          </w:p>
        </w:tc>
        <w:tc>
          <w:tcPr>
            <w:tcW w:w="990" w:type="dxa"/>
            <w:vAlign w:val="center"/>
          </w:tcPr>
          <w:p w:rsidR="00EE32C6" w:rsidRPr="00DC5E20" w:rsidRDefault="009C4B96" w:rsidP="00BF0D8D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1.98</w:t>
            </w:r>
          </w:p>
        </w:tc>
        <w:tc>
          <w:tcPr>
            <w:tcW w:w="972" w:type="dxa"/>
            <w:vAlign w:val="center"/>
          </w:tcPr>
          <w:p w:rsidR="00EE32C6" w:rsidRPr="00DC5E20" w:rsidRDefault="00EE32C6" w:rsidP="004E1EB6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0.</w:t>
            </w:r>
            <w:r>
              <w:rPr>
                <w:rFonts w:ascii="Times" w:hAnsi="Times"/>
                <w:color w:val="000000"/>
              </w:rPr>
              <w:t>16</w:t>
            </w:r>
          </w:p>
        </w:tc>
      </w:tr>
      <w:tr w:rsidR="00EE32C6" w:rsidRPr="00DC5E20" w:rsidTr="00BF0D8D">
        <w:trPr>
          <w:gridAfter w:val="6"/>
          <w:wAfter w:w="4662" w:type="dxa"/>
          <w:trHeight w:val="181"/>
        </w:trPr>
        <w:tc>
          <w:tcPr>
            <w:tcW w:w="4242" w:type="dxa"/>
            <w:gridSpan w:val="3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b/>
                <w:bCs/>
                <w:color w:val="000000"/>
                <w:lang w:eastAsia="zh-CN"/>
              </w:rPr>
              <w:lastRenderedPageBreak/>
              <w:t>Leadership that reinforces learning</w:t>
            </w:r>
          </w:p>
        </w:tc>
        <w:tc>
          <w:tcPr>
            <w:tcW w:w="236" w:type="dxa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  <w:tc>
          <w:tcPr>
            <w:tcW w:w="289" w:type="dxa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  <w:tc>
          <w:tcPr>
            <w:tcW w:w="588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  <w:tc>
          <w:tcPr>
            <w:tcW w:w="240" w:type="dxa"/>
            <w:gridSpan w:val="2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  <w:tc>
          <w:tcPr>
            <w:tcW w:w="990" w:type="dxa"/>
            <w:gridSpan w:val="2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  <w:tc>
          <w:tcPr>
            <w:tcW w:w="990" w:type="dxa"/>
            <w:gridSpan w:val="2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  <w:tc>
          <w:tcPr>
            <w:tcW w:w="990" w:type="dxa"/>
            <w:gridSpan w:val="2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</w:tr>
      <w:tr w:rsidR="00EE32C6" w:rsidRPr="00DC5E20" w:rsidTr="00BF0D8D">
        <w:trPr>
          <w:trHeight w:val="238"/>
        </w:trPr>
        <w:tc>
          <w:tcPr>
            <w:tcW w:w="732" w:type="dxa"/>
            <w:shd w:val="clear" w:color="auto" w:fill="auto"/>
            <w:noWrap/>
            <w:tcMar>
              <w:left w:w="432" w:type="dxa"/>
              <w:right w:w="115" w:type="dxa"/>
            </w:tcMar>
            <w:vAlign w:val="center"/>
            <w:hideMark/>
          </w:tcPr>
          <w:p w:rsidR="00EE32C6" w:rsidRPr="00DC5E20" w:rsidRDefault="00EE32C6" w:rsidP="00DC5E20">
            <w:pPr>
              <w:ind w:left="-237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D23</w:t>
            </w:r>
          </w:p>
        </w:tc>
        <w:tc>
          <w:tcPr>
            <w:tcW w:w="4233" w:type="dxa"/>
            <w:gridSpan w:val="5"/>
            <w:shd w:val="clear" w:color="auto" w:fill="auto"/>
            <w:noWrap/>
            <w:vAlign w:val="center"/>
            <w:hideMark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My manager(s) establish(es) forums for and provide(s) time and resources for identifying problems and organizational challenges.</w:t>
            </w:r>
          </w:p>
        </w:tc>
        <w:tc>
          <w:tcPr>
            <w:tcW w:w="630" w:type="dxa"/>
            <w:gridSpan w:val="3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1-7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5</w:t>
            </w:r>
            <w:r w:rsidRPr="00DC5E20">
              <w:rPr>
                <w:rFonts w:ascii="Times" w:hAnsi="Times"/>
                <w:color w:val="000000"/>
              </w:rPr>
              <w:t xml:space="preserve"> (4,6)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5</w:t>
            </w:r>
            <w:r w:rsidRPr="00DC5E20">
              <w:rPr>
                <w:rFonts w:ascii="Times" w:hAnsi="Times"/>
                <w:color w:val="000000"/>
              </w:rPr>
              <w:t xml:space="preserve"> (4,6)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4E1EB6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5 (</w:t>
            </w:r>
            <w:r>
              <w:rPr>
                <w:rFonts w:ascii="Times" w:hAnsi="Times"/>
                <w:color w:val="000000"/>
              </w:rPr>
              <w:t>4,6</w:t>
            </w:r>
            <w:r w:rsidRPr="00DC5E20">
              <w:rPr>
                <w:rFonts w:ascii="Times" w:hAnsi="Times"/>
                <w:color w:val="000000"/>
              </w:rPr>
              <w:t>)</w:t>
            </w:r>
          </w:p>
        </w:tc>
        <w:tc>
          <w:tcPr>
            <w:tcW w:w="90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65.22%</w:t>
            </w:r>
          </w:p>
        </w:tc>
        <w:tc>
          <w:tcPr>
            <w:tcW w:w="99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74.84%</w:t>
            </w:r>
          </w:p>
        </w:tc>
        <w:tc>
          <w:tcPr>
            <w:tcW w:w="81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9.62%</w:t>
            </w:r>
          </w:p>
        </w:tc>
        <w:tc>
          <w:tcPr>
            <w:tcW w:w="990" w:type="dxa"/>
            <w:vAlign w:val="center"/>
          </w:tcPr>
          <w:p w:rsidR="00EE32C6" w:rsidRDefault="009C4B96" w:rsidP="00BF0D8D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3.48</w:t>
            </w:r>
          </w:p>
        </w:tc>
        <w:tc>
          <w:tcPr>
            <w:tcW w:w="972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0.06</w:t>
            </w:r>
          </w:p>
        </w:tc>
      </w:tr>
      <w:tr w:rsidR="00EE32C6" w:rsidRPr="00DC5E20" w:rsidTr="00BF0D8D">
        <w:trPr>
          <w:trHeight w:val="242"/>
        </w:trPr>
        <w:tc>
          <w:tcPr>
            <w:tcW w:w="732" w:type="dxa"/>
            <w:shd w:val="clear" w:color="auto" w:fill="auto"/>
            <w:noWrap/>
            <w:tcMar>
              <w:left w:w="432" w:type="dxa"/>
              <w:right w:w="115" w:type="dxa"/>
            </w:tcMar>
            <w:vAlign w:val="center"/>
            <w:hideMark/>
          </w:tcPr>
          <w:p w:rsidR="00EE32C6" w:rsidRPr="00DC5E20" w:rsidRDefault="00EE32C6" w:rsidP="00DC5E20">
            <w:pPr>
              <w:ind w:left="-237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D24</w:t>
            </w:r>
          </w:p>
        </w:tc>
        <w:tc>
          <w:tcPr>
            <w:tcW w:w="4233" w:type="dxa"/>
            <w:gridSpan w:val="5"/>
            <w:shd w:val="clear" w:color="auto" w:fill="auto"/>
            <w:noWrap/>
            <w:vAlign w:val="center"/>
            <w:hideMark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My manager(s) establish(es) forums for and provide(s) time and resources for reflecting and improving on past performance.</w:t>
            </w:r>
          </w:p>
        </w:tc>
        <w:tc>
          <w:tcPr>
            <w:tcW w:w="630" w:type="dxa"/>
            <w:gridSpan w:val="3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1-7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5</w:t>
            </w:r>
            <w:r w:rsidRPr="00DC5E20">
              <w:rPr>
                <w:rFonts w:ascii="Times" w:hAnsi="Times"/>
                <w:color w:val="000000"/>
              </w:rPr>
              <w:t xml:space="preserve"> (4,6)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5</w:t>
            </w:r>
            <w:r w:rsidRPr="00DC5E20">
              <w:rPr>
                <w:rFonts w:ascii="Times" w:hAnsi="Times"/>
                <w:color w:val="000000"/>
              </w:rPr>
              <w:t xml:space="preserve"> (4,6)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5 (4,6)</w:t>
            </w:r>
          </w:p>
        </w:tc>
        <w:tc>
          <w:tcPr>
            <w:tcW w:w="90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73.29%</w:t>
            </w:r>
          </w:p>
        </w:tc>
        <w:tc>
          <w:tcPr>
            <w:tcW w:w="99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70.32%</w:t>
            </w:r>
          </w:p>
        </w:tc>
        <w:tc>
          <w:tcPr>
            <w:tcW w:w="81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2.97%</w:t>
            </w:r>
          </w:p>
        </w:tc>
        <w:tc>
          <w:tcPr>
            <w:tcW w:w="990" w:type="dxa"/>
            <w:vAlign w:val="center"/>
          </w:tcPr>
          <w:p w:rsidR="00EE32C6" w:rsidRPr="00DC5E20" w:rsidRDefault="009C4B96" w:rsidP="00BF0D8D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0.34</w:t>
            </w:r>
          </w:p>
        </w:tc>
        <w:tc>
          <w:tcPr>
            <w:tcW w:w="972" w:type="dxa"/>
            <w:vAlign w:val="center"/>
          </w:tcPr>
          <w:p w:rsidR="00EE32C6" w:rsidRPr="00DC5E20" w:rsidRDefault="00EE32C6" w:rsidP="004E1EB6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0.</w:t>
            </w:r>
            <w:r>
              <w:rPr>
                <w:rFonts w:ascii="Times" w:hAnsi="Times"/>
                <w:color w:val="000000"/>
              </w:rPr>
              <w:t>56</w:t>
            </w:r>
          </w:p>
        </w:tc>
      </w:tr>
      <w:tr w:rsidR="00EE32C6" w:rsidRPr="00DC5E20" w:rsidTr="00BF0D8D">
        <w:trPr>
          <w:trHeight w:val="157"/>
        </w:trPr>
        <w:tc>
          <w:tcPr>
            <w:tcW w:w="732" w:type="dxa"/>
            <w:shd w:val="clear" w:color="auto" w:fill="auto"/>
            <w:noWrap/>
            <w:tcMar>
              <w:left w:w="432" w:type="dxa"/>
              <w:right w:w="115" w:type="dxa"/>
            </w:tcMar>
            <w:vAlign w:val="center"/>
            <w:hideMark/>
          </w:tcPr>
          <w:p w:rsidR="00EE32C6" w:rsidRPr="00DC5E20" w:rsidRDefault="00EE32C6" w:rsidP="00DC5E20">
            <w:pPr>
              <w:ind w:left="-237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D25</w:t>
            </w:r>
          </w:p>
        </w:tc>
        <w:tc>
          <w:tcPr>
            <w:tcW w:w="4233" w:type="dxa"/>
            <w:gridSpan w:val="5"/>
            <w:shd w:val="clear" w:color="auto" w:fill="auto"/>
            <w:noWrap/>
            <w:vAlign w:val="center"/>
            <w:hideMark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My manager(s) listen(s) attentively.</w:t>
            </w:r>
          </w:p>
        </w:tc>
        <w:tc>
          <w:tcPr>
            <w:tcW w:w="630" w:type="dxa"/>
            <w:gridSpan w:val="3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1-7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6</w:t>
            </w:r>
            <w:r w:rsidRPr="00DC5E20">
              <w:rPr>
                <w:rFonts w:ascii="Times" w:hAnsi="Times"/>
                <w:color w:val="000000"/>
              </w:rPr>
              <w:t xml:space="preserve">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6</w:t>
            </w:r>
            <w:r w:rsidRPr="00DC5E20">
              <w:rPr>
                <w:rFonts w:ascii="Times" w:hAnsi="Times"/>
                <w:color w:val="000000"/>
              </w:rPr>
              <w:t xml:space="preserve">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6 (5,6)</w:t>
            </w:r>
          </w:p>
        </w:tc>
        <w:tc>
          <w:tcPr>
            <w:tcW w:w="90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79.50%</w:t>
            </w:r>
          </w:p>
        </w:tc>
        <w:tc>
          <w:tcPr>
            <w:tcW w:w="99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79.35%</w:t>
            </w:r>
          </w:p>
        </w:tc>
        <w:tc>
          <w:tcPr>
            <w:tcW w:w="81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0.15%</w:t>
            </w:r>
          </w:p>
        </w:tc>
        <w:tc>
          <w:tcPr>
            <w:tcW w:w="990" w:type="dxa"/>
            <w:vAlign w:val="center"/>
          </w:tcPr>
          <w:p w:rsidR="00EE32C6" w:rsidRPr="00DC5E20" w:rsidRDefault="009C4B96" w:rsidP="00BF0D8D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&lt;0.01</w:t>
            </w:r>
          </w:p>
        </w:tc>
        <w:tc>
          <w:tcPr>
            <w:tcW w:w="972" w:type="dxa"/>
            <w:vAlign w:val="center"/>
          </w:tcPr>
          <w:p w:rsidR="00EE32C6" w:rsidRPr="00DC5E20" w:rsidRDefault="00EE32C6" w:rsidP="004E1EB6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0.</w:t>
            </w:r>
            <w:r>
              <w:rPr>
                <w:rFonts w:ascii="Times" w:hAnsi="Times"/>
                <w:color w:val="000000"/>
              </w:rPr>
              <w:t>97</w:t>
            </w:r>
          </w:p>
        </w:tc>
      </w:tr>
      <w:tr w:rsidR="00EE32C6" w:rsidRPr="00DC5E20" w:rsidTr="00BF0D8D">
        <w:trPr>
          <w:trHeight w:val="181"/>
        </w:trPr>
        <w:tc>
          <w:tcPr>
            <w:tcW w:w="732" w:type="dxa"/>
            <w:shd w:val="clear" w:color="auto" w:fill="auto"/>
            <w:noWrap/>
            <w:tcMar>
              <w:left w:w="432" w:type="dxa"/>
              <w:right w:w="115" w:type="dxa"/>
            </w:tcMar>
            <w:vAlign w:val="center"/>
            <w:hideMark/>
          </w:tcPr>
          <w:p w:rsidR="00EE32C6" w:rsidRPr="00DC5E20" w:rsidRDefault="00EE32C6" w:rsidP="00DC5E20">
            <w:pPr>
              <w:ind w:left="-237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D26</w:t>
            </w:r>
          </w:p>
        </w:tc>
        <w:tc>
          <w:tcPr>
            <w:tcW w:w="4233" w:type="dxa"/>
            <w:gridSpan w:val="5"/>
            <w:shd w:val="clear" w:color="auto" w:fill="auto"/>
            <w:noWrap/>
            <w:vAlign w:val="center"/>
            <w:hideMark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My manager(s) invite(s) input from others in discussions.</w:t>
            </w:r>
          </w:p>
        </w:tc>
        <w:tc>
          <w:tcPr>
            <w:tcW w:w="630" w:type="dxa"/>
            <w:gridSpan w:val="3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1-7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6</w:t>
            </w:r>
            <w:r w:rsidRPr="00DC5E20">
              <w:rPr>
                <w:rFonts w:ascii="Times" w:hAnsi="Times"/>
                <w:color w:val="000000"/>
              </w:rPr>
              <w:t xml:space="preserve">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6</w:t>
            </w:r>
            <w:r w:rsidRPr="00DC5E20">
              <w:rPr>
                <w:rFonts w:ascii="Times" w:hAnsi="Times"/>
                <w:color w:val="000000"/>
              </w:rPr>
              <w:t xml:space="preserve">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6 (5,6)</w:t>
            </w:r>
          </w:p>
        </w:tc>
        <w:tc>
          <w:tcPr>
            <w:tcW w:w="90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79.50%</w:t>
            </w:r>
          </w:p>
        </w:tc>
        <w:tc>
          <w:tcPr>
            <w:tcW w:w="99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82.58%</w:t>
            </w:r>
          </w:p>
        </w:tc>
        <w:tc>
          <w:tcPr>
            <w:tcW w:w="81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3.08%</w:t>
            </w:r>
          </w:p>
        </w:tc>
        <w:tc>
          <w:tcPr>
            <w:tcW w:w="990" w:type="dxa"/>
            <w:vAlign w:val="center"/>
          </w:tcPr>
          <w:p w:rsidR="00EE32C6" w:rsidRPr="00DC5E20" w:rsidRDefault="009C4B96" w:rsidP="00BF0D8D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0.49</w:t>
            </w:r>
          </w:p>
        </w:tc>
        <w:tc>
          <w:tcPr>
            <w:tcW w:w="972" w:type="dxa"/>
            <w:vAlign w:val="center"/>
          </w:tcPr>
          <w:p w:rsidR="00EE32C6" w:rsidRPr="00DC5E20" w:rsidRDefault="00EE32C6" w:rsidP="004E1EB6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0.</w:t>
            </w:r>
            <w:r>
              <w:rPr>
                <w:rFonts w:ascii="Times" w:hAnsi="Times"/>
                <w:color w:val="000000"/>
              </w:rPr>
              <w:t>49</w:t>
            </w:r>
          </w:p>
        </w:tc>
      </w:tr>
      <w:tr w:rsidR="00EE32C6" w:rsidRPr="00DC5E20" w:rsidTr="00BF0D8D">
        <w:trPr>
          <w:gridAfter w:val="6"/>
          <w:wAfter w:w="4662" w:type="dxa"/>
          <w:trHeight w:val="181"/>
        </w:trPr>
        <w:tc>
          <w:tcPr>
            <w:tcW w:w="3432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b/>
                <w:bCs/>
                <w:color w:val="000000"/>
                <w:lang w:eastAsia="zh-CN"/>
              </w:rPr>
              <w:t>Experimentation</w:t>
            </w:r>
          </w:p>
        </w:tc>
        <w:tc>
          <w:tcPr>
            <w:tcW w:w="810" w:type="dxa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  <w:tc>
          <w:tcPr>
            <w:tcW w:w="588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  <w:tc>
          <w:tcPr>
            <w:tcW w:w="240" w:type="dxa"/>
            <w:gridSpan w:val="2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  <w:tc>
          <w:tcPr>
            <w:tcW w:w="990" w:type="dxa"/>
            <w:gridSpan w:val="2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  <w:tc>
          <w:tcPr>
            <w:tcW w:w="990" w:type="dxa"/>
            <w:gridSpan w:val="2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  <w:tc>
          <w:tcPr>
            <w:tcW w:w="990" w:type="dxa"/>
            <w:gridSpan w:val="2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</w:tr>
      <w:tr w:rsidR="00EE32C6" w:rsidRPr="00DC5E20" w:rsidTr="00BF0D8D">
        <w:trPr>
          <w:trHeight w:val="181"/>
        </w:trPr>
        <w:tc>
          <w:tcPr>
            <w:tcW w:w="732" w:type="dxa"/>
            <w:shd w:val="clear" w:color="auto" w:fill="auto"/>
            <w:noWrap/>
            <w:tcMar>
              <w:left w:w="432" w:type="dxa"/>
              <w:right w:w="115" w:type="dxa"/>
            </w:tcMar>
            <w:vAlign w:val="center"/>
            <w:hideMark/>
          </w:tcPr>
          <w:p w:rsidR="00EE32C6" w:rsidRPr="00DC5E20" w:rsidRDefault="00EE32C6" w:rsidP="00DC5E20">
            <w:pPr>
              <w:ind w:left="-237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D27</w:t>
            </w:r>
          </w:p>
        </w:tc>
        <w:tc>
          <w:tcPr>
            <w:tcW w:w="4233" w:type="dxa"/>
            <w:gridSpan w:val="5"/>
            <w:shd w:val="clear" w:color="auto" w:fill="auto"/>
            <w:noWrap/>
            <w:vAlign w:val="center"/>
            <w:hideMark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 xml:space="preserve">This workgroup experiments frequently with new product/service offerings. </w:t>
            </w:r>
          </w:p>
        </w:tc>
        <w:tc>
          <w:tcPr>
            <w:tcW w:w="630" w:type="dxa"/>
            <w:gridSpan w:val="3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1-7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5</w:t>
            </w:r>
            <w:r w:rsidRPr="00DC5E20">
              <w:rPr>
                <w:rFonts w:ascii="Times" w:hAnsi="Times"/>
                <w:color w:val="000000"/>
              </w:rPr>
              <w:t xml:space="preserve"> (4,6)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5</w:t>
            </w:r>
            <w:r w:rsidRPr="00DC5E20">
              <w:rPr>
                <w:rFonts w:ascii="Times" w:hAnsi="Times"/>
                <w:color w:val="000000"/>
              </w:rPr>
              <w:t xml:space="preserve">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5 (4,6)</w:t>
            </w:r>
          </w:p>
        </w:tc>
        <w:tc>
          <w:tcPr>
            <w:tcW w:w="90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68.32%</w:t>
            </w:r>
          </w:p>
        </w:tc>
        <w:tc>
          <w:tcPr>
            <w:tcW w:w="99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76.77%</w:t>
            </w:r>
          </w:p>
        </w:tc>
        <w:tc>
          <w:tcPr>
            <w:tcW w:w="81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8.45%</w:t>
            </w:r>
          </w:p>
        </w:tc>
        <w:tc>
          <w:tcPr>
            <w:tcW w:w="990" w:type="dxa"/>
            <w:vAlign w:val="center"/>
          </w:tcPr>
          <w:p w:rsidR="00EE32C6" w:rsidRDefault="009C4B96" w:rsidP="00BF0D8D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2.83</w:t>
            </w:r>
          </w:p>
        </w:tc>
        <w:tc>
          <w:tcPr>
            <w:tcW w:w="972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0.09</w:t>
            </w:r>
          </w:p>
        </w:tc>
      </w:tr>
      <w:tr w:rsidR="00EE32C6" w:rsidRPr="00DC5E20" w:rsidTr="00BF0D8D">
        <w:trPr>
          <w:trHeight w:val="181"/>
        </w:trPr>
        <w:tc>
          <w:tcPr>
            <w:tcW w:w="732" w:type="dxa"/>
            <w:shd w:val="clear" w:color="auto" w:fill="auto"/>
            <w:noWrap/>
            <w:tcMar>
              <w:left w:w="432" w:type="dxa"/>
              <w:right w:w="115" w:type="dxa"/>
            </w:tcMar>
            <w:vAlign w:val="center"/>
            <w:hideMark/>
          </w:tcPr>
          <w:p w:rsidR="00EE32C6" w:rsidRPr="00DC5E20" w:rsidRDefault="00EE32C6" w:rsidP="00DC5E20">
            <w:pPr>
              <w:ind w:left="-237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D28</w:t>
            </w:r>
          </w:p>
        </w:tc>
        <w:tc>
          <w:tcPr>
            <w:tcW w:w="4233" w:type="dxa"/>
            <w:gridSpan w:val="5"/>
            <w:shd w:val="clear" w:color="auto" w:fill="auto"/>
            <w:noWrap/>
            <w:vAlign w:val="center"/>
            <w:hideMark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This workgroup experiments frequently with new ways of working.</w:t>
            </w:r>
          </w:p>
        </w:tc>
        <w:tc>
          <w:tcPr>
            <w:tcW w:w="630" w:type="dxa"/>
            <w:gridSpan w:val="3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1-7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6</w:t>
            </w:r>
            <w:r w:rsidRPr="00DC5E20">
              <w:rPr>
                <w:rFonts w:ascii="Times" w:hAnsi="Times"/>
                <w:color w:val="000000"/>
              </w:rPr>
              <w:t xml:space="preserve">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5</w:t>
            </w:r>
            <w:r w:rsidRPr="00DC5E20">
              <w:rPr>
                <w:rFonts w:ascii="Times" w:hAnsi="Times"/>
                <w:color w:val="000000"/>
              </w:rPr>
              <w:t xml:space="preserve">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5 (5,6)</w:t>
            </w:r>
          </w:p>
        </w:tc>
        <w:tc>
          <w:tcPr>
            <w:tcW w:w="90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81.37%</w:t>
            </w:r>
          </w:p>
        </w:tc>
        <w:tc>
          <w:tcPr>
            <w:tcW w:w="99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83.23%</w:t>
            </w:r>
          </w:p>
        </w:tc>
        <w:tc>
          <w:tcPr>
            <w:tcW w:w="81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1.86%</w:t>
            </w:r>
          </w:p>
        </w:tc>
        <w:tc>
          <w:tcPr>
            <w:tcW w:w="990" w:type="dxa"/>
            <w:vAlign w:val="center"/>
          </w:tcPr>
          <w:p w:rsidR="00EE32C6" w:rsidRPr="00DC5E20" w:rsidRDefault="009C4B96" w:rsidP="00BF0D8D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0.19</w:t>
            </w:r>
          </w:p>
        </w:tc>
        <w:tc>
          <w:tcPr>
            <w:tcW w:w="972" w:type="dxa"/>
            <w:vAlign w:val="center"/>
          </w:tcPr>
          <w:p w:rsidR="00EE32C6" w:rsidRPr="00DC5E20" w:rsidRDefault="00EE32C6" w:rsidP="004E1EB6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0.</w:t>
            </w:r>
            <w:r>
              <w:rPr>
                <w:rFonts w:ascii="Times" w:hAnsi="Times"/>
                <w:color w:val="000000"/>
              </w:rPr>
              <w:t>67</w:t>
            </w:r>
          </w:p>
        </w:tc>
      </w:tr>
      <w:tr w:rsidR="00EE32C6" w:rsidRPr="00DC5E20" w:rsidTr="00BF0D8D">
        <w:trPr>
          <w:trHeight w:val="181"/>
        </w:trPr>
        <w:tc>
          <w:tcPr>
            <w:tcW w:w="732" w:type="dxa"/>
            <w:shd w:val="clear" w:color="auto" w:fill="auto"/>
            <w:noWrap/>
            <w:tcMar>
              <w:left w:w="432" w:type="dxa"/>
              <w:right w:w="115" w:type="dxa"/>
            </w:tcMar>
            <w:vAlign w:val="center"/>
            <w:hideMark/>
          </w:tcPr>
          <w:p w:rsidR="00EE32C6" w:rsidRPr="00DC5E20" w:rsidRDefault="00EE32C6" w:rsidP="00DC5E20">
            <w:pPr>
              <w:ind w:left="-237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lastRenderedPageBreak/>
              <w:t>D29</w:t>
            </w:r>
          </w:p>
        </w:tc>
        <w:tc>
          <w:tcPr>
            <w:tcW w:w="4233" w:type="dxa"/>
            <w:gridSpan w:val="5"/>
            <w:shd w:val="clear" w:color="auto" w:fill="auto"/>
            <w:noWrap/>
            <w:vAlign w:val="center"/>
            <w:hideMark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This workgroup frequently employs pilot projects or simulations when trying our new ideas.</w:t>
            </w:r>
          </w:p>
        </w:tc>
        <w:tc>
          <w:tcPr>
            <w:tcW w:w="630" w:type="dxa"/>
            <w:gridSpan w:val="3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1-7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5</w:t>
            </w:r>
            <w:r w:rsidRPr="00DC5E20">
              <w:rPr>
                <w:rFonts w:ascii="Times" w:hAnsi="Times"/>
                <w:color w:val="000000"/>
              </w:rPr>
              <w:t xml:space="preserve"> (3,5)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5</w:t>
            </w:r>
            <w:r w:rsidRPr="00DC5E20">
              <w:rPr>
                <w:rFonts w:ascii="Times" w:hAnsi="Times"/>
                <w:color w:val="000000"/>
              </w:rPr>
              <w:t xml:space="preserve"> (3,5)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5 (3,5)</w:t>
            </w:r>
          </w:p>
        </w:tc>
        <w:tc>
          <w:tcPr>
            <w:tcW w:w="90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55.90%</w:t>
            </w:r>
          </w:p>
        </w:tc>
        <w:tc>
          <w:tcPr>
            <w:tcW w:w="99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57.42%</w:t>
            </w:r>
          </w:p>
        </w:tc>
        <w:tc>
          <w:tcPr>
            <w:tcW w:w="81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1.52%</w:t>
            </w:r>
          </w:p>
        </w:tc>
        <w:tc>
          <w:tcPr>
            <w:tcW w:w="990" w:type="dxa"/>
            <w:vAlign w:val="center"/>
          </w:tcPr>
          <w:p w:rsidR="00EE32C6" w:rsidRDefault="009C4B96" w:rsidP="00BF0D8D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0.07</w:t>
            </w:r>
          </w:p>
        </w:tc>
        <w:tc>
          <w:tcPr>
            <w:tcW w:w="972" w:type="dxa"/>
            <w:vAlign w:val="center"/>
          </w:tcPr>
          <w:p w:rsidR="00EE32C6" w:rsidRPr="00DC5E20" w:rsidRDefault="00EE32C6" w:rsidP="004E1EB6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0.79</w:t>
            </w:r>
          </w:p>
        </w:tc>
      </w:tr>
      <w:tr w:rsidR="00EE32C6" w:rsidRPr="00DC5E20" w:rsidTr="00BF0D8D">
        <w:trPr>
          <w:trHeight w:val="181"/>
        </w:trPr>
        <w:tc>
          <w:tcPr>
            <w:tcW w:w="732" w:type="dxa"/>
            <w:shd w:val="clear" w:color="auto" w:fill="auto"/>
            <w:noWrap/>
            <w:tcMar>
              <w:left w:w="432" w:type="dxa"/>
              <w:right w:w="115" w:type="dxa"/>
            </w:tcMar>
            <w:vAlign w:val="center"/>
            <w:hideMark/>
          </w:tcPr>
          <w:p w:rsidR="00EE32C6" w:rsidRPr="00DC5E20" w:rsidRDefault="00EE32C6" w:rsidP="00DC5E20">
            <w:pPr>
              <w:ind w:left="-237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D30</w:t>
            </w:r>
          </w:p>
        </w:tc>
        <w:tc>
          <w:tcPr>
            <w:tcW w:w="4233" w:type="dxa"/>
            <w:gridSpan w:val="5"/>
            <w:shd w:val="clear" w:color="auto" w:fill="auto"/>
            <w:noWrap/>
            <w:vAlign w:val="center"/>
            <w:hideMark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This workgroup has a formal process for conducting and evaluating experiments or new ideas.</w:t>
            </w:r>
          </w:p>
        </w:tc>
        <w:tc>
          <w:tcPr>
            <w:tcW w:w="630" w:type="dxa"/>
            <w:gridSpan w:val="3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1-7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5</w:t>
            </w:r>
            <w:r w:rsidRPr="00DC5E20">
              <w:rPr>
                <w:rFonts w:ascii="Times" w:hAnsi="Times"/>
                <w:color w:val="000000"/>
              </w:rPr>
              <w:t xml:space="preserve">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5</w:t>
            </w:r>
            <w:r w:rsidRPr="00DC5E20">
              <w:rPr>
                <w:rFonts w:ascii="Times" w:hAnsi="Times"/>
                <w:color w:val="000000"/>
              </w:rPr>
              <w:t xml:space="preserve">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5 (5,6)</w:t>
            </w:r>
          </w:p>
        </w:tc>
        <w:tc>
          <w:tcPr>
            <w:tcW w:w="90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77.02%</w:t>
            </w:r>
          </w:p>
        </w:tc>
        <w:tc>
          <w:tcPr>
            <w:tcW w:w="99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78.06%</w:t>
            </w:r>
          </w:p>
        </w:tc>
        <w:tc>
          <w:tcPr>
            <w:tcW w:w="81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1.05%</w:t>
            </w:r>
          </w:p>
        </w:tc>
        <w:tc>
          <w:tcPr>
            <w:tcW w:w="990" w:type="dxa"/>
            <w:vAlign w:val="center"/>
          </w:tcPr>
          <w:p w:rsidR="00EE32C6" w:rsidRDefault="009C4B96" w:rsidP="00BF0D8D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0.05</w:t>
            </w:r>
          </w:p>
        </w:tc>
        <w:tc>
          <w:tcPr>
            <w:tcW w:w="972" w:type="dxa"/>
            <w:vAlign w:val="center"/>
          </w:tcPr>
          <w:p w:rsidR="00EE32C6" w:rsidRPr="00DC5E20" w:rsidRDefault="00EE32C6" w:rsidP="004E1EB6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0.82</w:t>
            </w:r>
          </w:p>
        </w:tc>
      </w:tr>
      <w:tr w:rsidR="00EE32C6" w:rsidRPr="00DC5E20" w:rsidTr="00BF0D8D">
        <w:trPr>
          <w:gridAfter w:val="6"/>
          <w:wAfter w:w="4662" w:type="dxa"/>
          <w:trHeight w:val="181"/>
        </w:trPr>
        <w:tc>
          <w:tcPr>
            <w:tcW w:w="3432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b/>
                <w:color w:val="000000"/>
                <w:lang w:eastAsia="zh-CN"/>
              </w:rPr>
              <w:t>Training</w:t>
            </w:r>
          </w:p>
        </w:tc>
        <w:tc>
          <w:tcPr>
            <w:tcW w:w="810" w:type="dxa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color w:val="000000"/>
                <w:lang w:eastAsia="zh-CN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color w:val="000000"/>
                <w:lang w:eastAsia="zh-CN"/>
              </w:rPr>
            </w:pPr>
          </w:p>
        </w:tc>
        <w:tc>
          <w:tcPr>
            <w:tcW w:w="588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color w:val="000000"/>
                <w:lang w:eastAsia="zh-CN"/>
              </w:rPr>
            </w:pPr>
          </w:p>
        </w:tc>
        <w:tc>
          <w:tcPr>
            <w:tcW w:w="240" w:type="dxa"/>
            <w:gridSpan w:val="2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color w:val="000000"/>
                <w:lang w:eastAsia="zh-CN"/>
              </w:rPr>
            </w:pPr>
          </w:p>
        </w:tc>
        <w:tc>
          <w:tcPr>
            <w:tcW w:w="990" w:type="dxa"/>
            <w:gridSpan w:val="2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color w:val="000000"/>
                <w:lang w:eastAsia="zh-CN"/>
              </w:rPr>
            </w:pPr>
          </w:p>
        </w:tc>
        <w:tc>
          <w:tcPr>
            <w:tcW w:w="990" w:type="dxa"/>
            <w:gridSpan w:val="2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color w:val="000000"/>
                <w:lang w:eastAsia="zh-CN"/>
              </w:rPr>
            </w:pPr>
          </w:p>
        </w:tc>
        <w:tc>
          <w:tcPr>
            <w:tcW w:w="990" w:type="dxa"/>
            <w:gridSpan w:val="2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color w:val="000000"/>
                <w:lang w:eastAsia="zh-CN"/>
              </w:rPr>
            </w:pPr>
          </w:p>
        </w:tc>
      </w:tr>
      <w:tr w:rsidR="00EE32C6" w:rsidRPr="00DC5E20" w:rsidTr="00BF0D8D">
        <w:trPr>
          <w:trHeight w:val="181"/>
        </w:trPr>
        <w:tc>
          <w:tcPr>
            <w:tcW w:w="732" w:type="dxa"/>
            <w:shd w:val="clear" w:color="auto" w:fill="auto"/>
            <w:noWrap/>
            <w:tcMar>
              <w:left w:w="432" w:type="dxa"/>
              <w:right w:w="115" w:type="dxa"/>
            </w:tcMar>
            <w:vAlign w:val="center"/>
            <w:hideMark/>
          </w:tcPr>
          <w:p w:rsidR="00EE32C6" w:rsidRPr="00DC5E20" w:rsidRDefault="00EE32C6" w:rsidP="00DC5E20">
            <w:pPr>
              <w:ind w:left="-237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D31</w:t>
            </w:r>
          </w:p>
        </w:tc>
        <w:tc>
          <w:tcPr>
            <w:tcW w:w="4233" w:type="dxa"/>
            <w:gridSpan w:val="5"/>
            <w:shd w:val="clear" w:color="auto" w:fill="auto"/>
            <w:noWrap/>
            <w:vAlign w:val="center"/>
            <w:hideMark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Experienced employees in this workgroup receive training when new initiatives are launched.</w:t>
            </w:r>
          </w:p>
        </w:tc>
        <w:tc>
          <w:tcPr>
            <w:tcW w:w="630" w:type="dxa"/>
            <w:gridSpan w:val="3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1-7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6</w:t>
            </w:r>
            <w:r w:rsidRPr="00DC5E20">
              <w:rPr>
                <w:rFonts w:ascii="Times" w:hAnsi="Times"/>
                <w:color w:val="000000"/>
              </w:rPr>
              <w:t xml:space="preserve">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6</w:t>
            </w:r>
            <w:r w:rsidRPr="00DC5E20">
              <w:rPr>
                <w:rFonts w:ascii="Times" w:hAnsi="Times"/>
                <w:color w:val="000000"/>
              </w:rPr>
              <w:t xml:space="preserve">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6 (5,6)</w:t>
            </w:r>
          </w:p>
        </w:tc>
        <w:tc>
          <w:tcPr>
            <w:tcW w:w="90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86.34%</w:t>
            </w:r>
          </w:p>
        </w:tc>
        <w:tc>
          <w:tcPr>
            <w:tcW w:w="99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85.16%</w:t>
            </w:r>
          </w:p>
        </w:tc>
        <w:tc>
          <w:tcPr>
            <w:tcW w:w="81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1.17%</w:t>
            </w:r>
          </w:p>
        </w:tc>
        <w:tc>
          <w:tcPr>
            <w:tcW w:w="990" w:type="dxa"/>
            <w:vAlign w:val="center"/>
          </w:tcPr>
          <w:p w:rsidR="00EE32C6" w:rsidRDefault="009C4B96" w:rsidP="00BF0D8D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0.09</w:t>
            </w:r>
          </w:p>
        </w:tc>
        <w:tc>
          <w:tcPr>
            <w:tcW w:w="972" w:type="dxa"/>
            <w:vAlign w:val="center"/>
          </w:tcPr>
          <w:p w:rsidR="00EE32C6" w:rsidRPr="00DC5E20" w:rsidRDefault="00EE32C6" w:rsidP="004E1EB6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0.77</w:t>
            </w:r>
          </w:p>
        </w:tc>
      </w:tr>
      <w:tr w:rsidR="00EE32C6" w:rsidRPr="00DC5E20" w:rsidTr="00BF0D8D">
        <w:trPr>
          <w:trHeight w:val="181"/>
        </w:trPr>
        <w:tc>
          <w:tcPr>
            <w:tcW w:w="732" w:type="dxa"/>
            <w:shd w:val="clear" w:color="auto" w:fill="auto"/>
            <w:noWrap/>
            <w:tcMar>
              <w:left w:w="432" w:type="dxa"/>
              <w:right w:w="115" w:type="dxa"/>
            </w:tcMar>
            <w:vAlign w:val="center"/>
            <w:hideMark/>
          </w:tcPr>
          <w:p w:rsidR="00EE32C6" w:rsidRPr="00DC5E20" w:rsidRDefault="00EE32C6" w:rsidP="00DC5E20">
            <w:pPr>
              <w:ind w:left="-237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D32</w:t>
            </w:r>
          </w:p>
        </w:tc>
        <w:tc>
          <w:tcPr>
            <w:tcW w:w="4233" w:type="dxa"/>
            <w:gridSpan w:val="5"/>
            <w:shd w:val="clear" w:color="auto" w:fill="auto"/>
            <w:noWrap/>
            <w:vAlign w:val="center"/>
            <w:hideMark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 xml:space="preserve">Experienced employees in this workgroup receive training when shifting to a new position. </w:t>
            </w:r>
          </w:p>
        </w:tc>
        <w:tc>
          <w:tcPr>
            <w:tcW w:w="630" w:type="dxa"/>
            <w:gridSpan w:val="3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1-7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6</w:t>
            </w:r>
            <w:r w:rsidRPr="00DC5E20">
              <w:rPr>
                <w:rFonts w:ascii="Times" w:hAnsi="Times"/>
                <w:color w:val="000000"/>
              </w:rPr>
              <w:t xml:space="preserve">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6</w:t>
            </w:r>
            <w:r w:rsidRPr="00DC5E20">
              <w:rPr>
                <w:rFonts w:ascii="Times" w:hAnsi="Times"/>
                <w:color w:val="000000"/>
              </w:rPr>
              <w:t xml:space="preserve">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6 (5,6)</w:t>
            </w:r>
          </w:p>
        </w:tc>
        <w:tc>
          <w:tcPr>
            <w:tcW w:w="90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80.75%</w:t>
            </w:r>
          </w:p>
        </w:tc>
        <w:tc>
          <w:tcPr>
            <w:tcW w:w="99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87.10%</w:t>
            </w:r>
          </w:p>
        </w:tc>
        <w:tc>
          <w:tcPr>
            <w:tcW w:w="81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6.35%</w:t>
            </w:r>
          </w:p>
        </w:tc>
        <w:tc>
          <w:tcPr>
            <w:tcW w:w="990" w:type="dxa"/>
            <w:vAlign w:val="center"/>
          </w:tcPr>
          <w:p w:rsidR="00EE32C6" w:rsidRPr="00DC5E20" w:rsidRDefault="009C4B96" w:rsidP="00BF0D8D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2.35</w:t>
            </w:r>
          </w:p>
        </w:tc>
        <w:tc>
          <w:tcPr>
            <w:tcW w:w="972" w:type="dxa"/>
            <w:vAlign w:val="center"/>
          </w:tcPr>
          <w:p w:rsidR="00EE32C6" w:rsidRPr="00DC5E20" w:rsidRDefault="00EE32C6" w:rsidP="004E1EB6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0.</w:t>
            </w:r>
            <w:r>
              <w:rPr>
                <w:rFonts w:ascii="Times" w:hAnsi="Times"/>
                <w:color w:val="000000"/>
              </w:rPr>
              <w:t>1</w:t>
            </w:r>
            <w:r w:rsidR="009C4B96">
              <w:rPr>
                <w:rFonts w:ascii="Times" w:hAnsi="Times"/>
                <w:color w:val="000000"/>
              </w:rPr>
              <w:t>3</w:t>
            </w:r>
          </w:p>
        </w:tc>
      </w:tr>
      <w:tr w:rsidR="00EE32C6" w:rsidRPr="00DC5E20" w:rsidTr="00BF0D8D">
        <w:trPr>
          <w:trHeight w:val="181"/>
        </w:trPr>
        <w:tc>
          <w:tcPr>
            <w:tcW w:w="732" w:type="dxa"/>
            <w:shd w:val="clear" w:color="auto" w:fill="auto"/>
            <w:noWrap/>
            <w:tcMar>
              <w:left w:w="432" w:type="dxa"/>
              <w:right w:w="115" w:type="dxa"/>
            </w:tcMar>
            <w:vAlign w:val="center"/>
            <w:hideMark/>
          </w:tcPr>
          <w:p w:rsidR="00EE32C6" w:rsidRPr="00DC5E20" w:rsidRDefault="00EE32C6" w:rsidP="00DC5E20">
            <w:pPr>
              <w:ind w:left="-237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D33</w:t>
            </w:r>
          </w:p>
        </w:tc>
        <w:tc>
          <w:tcPr>
            <w:tcW w:w="4233" w:type="dxa"/>
            <w:gridSpan w:val="5"/>
            <w:shd w:val="clear" w:color="auto" w:fill="auto"/>
            <w:noWrap/>
            <w:vAlign w:val="center"/>
            <w:hideMark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Newly hired employees in this workgroup receive adequate training.</w:t>
            </w:r>
          </w:p>
        </w:tc>
        <w:tc>
          <w:tcPr>
            <w:tcW w:w="630" w:type="dxa"/>
            <w:gridSpan w:val="3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1-7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6</w:t>
            </w:r>
            <w:r w:rsidRPr="00DC5E20">
              <w:rPr>
                <w:rFonts w:ascii="Times" w:hAnsi="Times"/>
                <w:color w:val="000000"/>
              </w:rPr>
              <w:t xml:space="preserve">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6</w:t>
            </w:r>
            <w:r w:rsidRPr="00DC5E20">
              <w:rPr>
                <w:rFonts w:ascii="Times" w:hAnsi="Times"/>
                <w:color w:val="000000"/>
              </w:rPr>
              <w:t xml:space="preserve">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6 (5,6)</w:t>
            </w:r>
          </w:p>
        </w:tc>
        <w:tc>
          <w:tcPr>
            <w:tcW w:w="90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81.37%</w:t>
            </w:r>
          </w:p>
        </w:tc>
        <w:tc>
          <w:tcPr>
            <w:tcW w:w="99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83.87%</w:t>
            </w:r>
          </w:p>
        </w:tc>
        <w:tc>
          <w:tcPr>
            <w:tcW w:w="81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2.50%</w:t>
            </w:r>
          </w:p>
        </w:tc>
        <w:tc>
          <w:tcPr>
            <w:tcW w:w="990" w:type="dxa"/>
            <w:vAlign w:val="center"/>
          </w:tcPr>
          <w:p w:rsidR="00EE32C6" w:rsidRPr="00DC5E20" w:rsidRDefault="009C4B96" w:rsidP="00BF0D8D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0.35</w:t>
            </w:r>
          </w:p>
        </w:tc>
        <w:tc>
          <w:tcPr>
            <w:tcW w:w="972" w:type="dxa"/>
            <w:vAlign w:val="center"/>
          </w:tcPr>
          <w:p w:rsidR="00EE32C6" w:rsidRPr="00DC5E20" w:rsidRDefault="00EE32C6" w:rsidP="004E1EB6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0.</w:t>
            </w:r>
            <w:r>
              <w:rPr>
                <w:rFonts w:ascii="Times" w:hAnsi="Times"/>
                <w:color w:val="000000"/>
              </w:rPr>
              <w:t>56</w:t>
            </w:r>
          </w:p>
        </w:tc>
      </w:tr>
      <w:tr w:rsidR="00EE32C6" w:rsidRPr="00DC5E20" w:rsidTr="00BF0D8D">
        <w:trPr>
          <w:gridAfter w:val="6"/>
          <w:wAfter w:w="4662" w:type="dxa"/>
          <w:trHeight w:val="181"/>
        </w:trPr>
        <w:tc>
          <w:tcPr>
            <w:tcW w:w="3432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b/>
                <w:bCs/>
                <w:color w:val="000000"/>
                <w:lang w:eastAsia="zh-CN"/>
              </w:rPr>
              <w:t>Knowledge acquisition</w:t>
            </w:r>
          </w:p>
        </w:tc>
        <w:tc>
          <w:tcPr>
            <w:tcW w:w="810" w:type="dxa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  <w:tc>
          <w:tcPr>
            <w:tcW w:w="588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  <w:tc>
          <w:tcPr>
            <w:tcW w:w="240" w:type="dxa"/>
            <w:gridSpan w:val="2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  <w:tc>
          <w:tcPr>
            <w:tcW w:w="990" w:type="dxa"/>
            <w:gridSpan w:val="2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  <w:tc>
          <w:tcPr>
            <w:tcW w:w="990" w:type="dxa"/>
            <w:gridSpan w:val="2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  <w:tc>
          <w:tcPr>
            <w:tcW w:w="990" w:type="dxa"/>
            <w:gridSpan w:val="2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</w:tr>
      <w:tr w:rsidR="00EE32C6" w:rsidRPr="00DC5E20" w:rsidTr="00BF0D8D">
        <w:trPr>
          <w:trHeight w:val="181"/>
        </w:trPr>
        <w:tc>
          <w:tcPr>
            <w:tcW w:w="732" w:type="dxa"/>
            <w:shd w:val="clear" w:color="auto" w:fill="auto"/>
            <w:noWrap/>
            <w:tcMar>
              <w:left w:w="432" w:type="dxa"/>
              <w:right w:w="115" w:type="dxa"/>
            </w:tcMar>
            <w:vAlign w:val="center"/>
            <w:hideMark/>
          </w:tcPr>
          <w:p w:rsidR="00EE32C6" w:rsidRPr="00DC5E20" w:rsidRDefault="00EE32C6" w:rsidP="00DC5E20">
            <w:pPr>
              <w:ind w:left="-237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lastRenderedPageBreak/>
              <w:t>D35</w:t>
            </w:r>
          </w:p>
        </w:tc>
        <w:tc>
          <w:tcPr>
            <w:tcW w:w="4233" w:type="dxa"/>
            <w:gridSpan w:val="5"/>
            <w:shd w:val="clear" w:color="auto" w:fill="auto"/>
            <w:noWrap/>
            <w:vAlign w:val="center"/>
            <w:hideMark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This workgroup has forums for meeting with and learning from: Experts from outside the organization.</w:t>
            </w:r>
          </w:p>
        </w:tc>
        <w:tc>
          <w:tcPr>
            <w:tcW w:w="630" w:type="dxa"/>
            <w:gridSpan w:val="3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1-7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6</w:t>
            </w:r>
            <w:r w:rsidRPr="00DC5E20">
              <w:rPr>
                <w:rFonts w:ascii="Times" w:hAnsi="Times"/>
                <w:color w:val="000000"/>
              </w:rPr>
              <w:t xml:space="preserve">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6</w:t>
            </w:r>
            <w:r w:rsidRPr="00DC5E20">
              <w:rPr>
                <w:rFonts w:ascii="Times" w:hAnsi="Times"/>
                <w:color w:val="000000"/>
              </w:rPr>
              <w:t xml:space="preserve">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6 (5,6)</w:t>
            </w:r>
          </w:p>
        </w:tc>
        <w:tc>
          <w:tcPr>
            <w:tcW w:w="90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83.85%</w:t>
            </w:r>
          </w:p>
        </w:tc>
        <w:tc>
          <w:tcPr>
            <w:tcW w:w="99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85.16%</w:t>
            </w:r>
          </w:p>
        </w:tc>
        <w:tc>
          <w:tcPr>
            <w:tcW w:w="81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1.31%</w:t>
            </w:r>
          </w:p>
        </w:tc>
        <w:tc>
          <w:tcPr>
            <w:tcW w:w="990" w:type="dxa"/>
            <w:vAlign w:val="center"/>
          </w:tcPr>
          <w:p w:rsidR="00EE32C6" w:rsidRDefault="009C4B96" w:rsidP="00BF0D8D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0.10</w:t>
            </w:r>
          </w:p>
        </w:tc>
        <w:tc>
          <w:tcPr>
            <w:tcW w:w="972" w:type="dxa"/>
            <w:vAlign w:val="center"/>
          </w:tcPr>
          <w:p w:rsidR="00EE32C6" w:rsidRPr="00DC5E20" w:rsidRDefault="00EE32C6" w:rsidP="004E1EB6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0.75</w:t>
            </w:r>
          </w:p>
        </w:tc>
      </w:tr>
      <w:tr w:rsidR="00EE32C6" w:rsidRPr="00DC5E20" w:rsidTr="00BF0D8D">
        <w:trPr>
          <w:trHeight w:val="262"/>
        </w:trPr>
        <w:tc>
          <w:tcPr>
            <w:tcW w:w="732" w:type="dxa"/>
            <w:shd w:val="clear" w:color="auto" w:fill="auto"/>
            <w:noWrap/>
            <w:tcMar>
              <w:left w:w="432" w:type="dxa"/>
              <w:right w:w="115" w:type="dxa"/>
            </w:tcMar>
            <w:vAlign w:val="center"/>
            <w:hideMark/>
          </w:tcPr>
          <w:p w:rsidR="00EE32C6" w:rsidRPr="00DC5E20" w:rsidRDefault="00EE32C6" w:rsidP="00DC5E20">
            <w:pPr>
              <w:ind w:left="-237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D36</w:t>
            </w:r>
          </w:p>
        </w:tc>
        <w:tc>
          <w:tcPr>
            <w:tcW w:w="4233" w:type="dxa"/>
            <w:gridSpan w:val="5"/>
            <w:shd w:val="clear" w:color="auto" w:fill="auto"/>
            <w:noWrap/>
            <w:vAlign w:val="center"/>
            <w:hideMark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This workgroup has forums for meeting with and learning from: Experts from other departments/teams/divisions.</w:t>
            </w:r>
          </w:p>
        </w:tc>
        <w:tc>
          <w:tcPr>
            <w:tcW w:w="630" w:type="dxa"/>
            <w:gridSpan w:val="3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1-7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6</w:t>
            </w:r>
            <w:r w:rsidRPr="00DC5E20">
              <w:rPr>
                <w:rFonts w:ascii="Times" w:hAnsi="Times"/>
                <w:color w:val="000000"/>
              </w:rPr>
              <w:t xml:space="preserve">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6</w:t>
            </w:r>
            <w:r w:rsidRPr="00DC5E20">
              <w:rPr>
                <w:rFonts w:ascii="Times" w:hAnsi="Times"/>
                <w:color w:val="000000"/>
              </w:rPr>
              <w:t xml:space="preserve">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6 (5,6)</w:t>
            </w:r>
          </w:p>
        </w:tc>
        <w:tc>
          <w:tcPr>
            <w:tcW w:w="90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78.26%</w:t>
            </w:r>
          </w:p>
        </w:tc>
        <w:tc>
          <w:tcPr>
            <w:tcW w:w="99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80.65%</w:t>
            </w:r>
          </w:p>
        </w:tc>
        <w:tc>
          <w:tcPr>
            <w:tcW w:w="81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2.38%</w:t>
            </w:r>
          </w:p>
        </w:tc>
        <w:tc>
          <w:tcPr>
            <w:tcW w:w="990" w:type="dxa"/>
            <w:vAlign w:val="center"/>
          </w:tcPr>
          <w:p w:rsidR="00EE32C6" w:rsidRDefault="009C4B96" w:rsidP="00BF0D8D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0.28</w:t>
            </w:r>
          </w:p>
        </w:tc>
        <w:tc>
          <w:tcPr>
            <w:tcW w:w="972" w:type="dxa"/>
            <w:vAlign w:val="center"/>
          </w:tcPr>
          <w:p w:rsidR="00EE32C6" w:rsidRPr="00DC5E20" w:rsidRDefault="00EE32C6" w:rsidP="004E1EB6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0.60</w:t>
            </w:r>
          </w:p>
        </w:tc>
      </w:tr>
      <w:tr w:rsidR="00EE32C6" w:rsidRPr="00DC5E20" w:rsidTr="00BF0D8D">
        <w:trPr>
          <w:trHeight w:val="162"/>
        </w:trPr>
        <w:tc>
          <w:tcPr>
            <w:tcW w:w="732" w:type="dxa"/>
            <w:shd w:val="clear" w:color="auto" w:fill="auto"/>
            <w:noWrap/>
            <w:tcMar>
              <w:left w:w="432" w:type="dxa"/>
              <w:right w:w="115" w:type="dxa"/>
            </w:tcMar>
            <w:vAlign w:val="center"/>
            <w:hideMark/>
          </w:tcPr>
          <w:p w:rsidR="00EE32C6" w:rsidRPr="00DC5E20" w:rsidRDefault="00EE32C6" w:rsidP="00DC5E20">
            <w:pPr>
              <w:ind w:left="-237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D37</w:t>
            </w:r>
          </w:p>
        </w:tc>
        <w:tc>
          <w:tcPr>
            <w:tcW w:w="4233" w:type="dxa"/>
            <w:gridSpan w:val="5"/>
            <w:shd w:val="clear" w:color="auto" w:fill="auto"/>
            <w:noWrap/>
            <w:vAlign w:val="center"/>
            <w:hideMark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This workgroup has forums for meeting with and learning from: Customers/clients.</w:t>
            </w:r>
          </w:p>
        </w:tc>
        <w:tc>
          <w:tcPr>
            <w:tcW w:w="630" w:type="dxa"/>
            <w:gridSpan w:val="3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1-7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5</w:t>
            </w:r>
            <w:r w:rsidRPr="00DC5E20">
              <w:rPr>
                <w:rFonts w:ascii="Times" w:hAnsi="Times"/>
                <w:color w:val="000000"/>
              </w:rPr>
              <w:t xml:space="preserve"> (3,6)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5</w:t>
            </w:r>
            <w:r w:rsidRPr="00DC5E20">
              <w:rPr>
                <w:rFonts w:ascii="Times" w:hAnsi="Times"/>
                <w:color w:val="000000"/>
              </w:rPr>
              <w:t xml:space="preserve"> (3,6)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5 (3,6)</w:t>
            </w:r>
          </w:p>
        </w:tc>
        <w:tc>
          <w:tcPr>
            <w:tcW w:w="90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53.42%</w:t>
            </w:r>
          </w:p>
        </w:tc>
        <w:tc>
          <w:tcPr>
            <w:tcW w:w="99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50.97%</w:t>
            </w:r>
          </w:p>
        </w:tc>
        <w:tc>
          <w:tcPr>
            <w:tcW w:w="81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2.45%</w:t>
            </w:r>
          </w:p>
        </w:tc>
        <w:tc>
          <w:tcPr>
            <w:tcW w:w="990" w:type="dxa"/>
            <w:vAlign w:val="center"/>
          </w:tcPr>
          <w:p w:rsidR="00EE32C6" w:rsidRDefault="009C4B96" w:rsidP="00BF0D8D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0.19</w:t>
            </w:r>
          </w:p>
        </w:tc>
        <w:tc>
          <w:tcPr>
            <w:tcW w:w="972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0.66</w:t>
            </w:r>
          </w:p>
        </w:tc>
      </w:tr>
      <w:tr w:rsidR="00EE32C6" w:rsidRPr="00DC5E20" w:rsidTr="00BF0D8D">
        <w:trPr>
          <w:trHeight w:val="275"/>
        </w:trPr>
        <w:tc>
          <w:tcPr>
            <w:tcW w:w="732" w:type="dxa"/>
            <w:shd w:val="clear" w:color="auto" w:fill="auto"/>
            <w:noWrap/>
            <w:tcMar>
              <w:left w:w="432" w:type="dxa"/>
              <w:right w:w="115" w:type="dxa"/>
            </w:tcMar>
            <w:vAlign w:val="center"/>
            <w:hideMark/>
          </w:tcPr>
          <w:p w:rsidR="00EE32C6" w:rsidRPr="00DC5E20" w:rsidRDefault="00EE32C6" w:rsidP="00DC5E20">
            <w:pPr>
              <w:ind w:left="-237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D38</w:t>
            </w:r>
          </w:p>
        </w:tc>
        <w:tc>
          <w:tcPr>
            <w:tcW w:w="4233" w:type="dxa"/>
            <w:gridSpan w:val="5"/>
            <w:shd w:val="clear" w:color="auto" w:fill="auto"/>
            <w:noWrap/>
            <w:vAlign w:val="center"/>
            <w:hideMark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This workgroup regularly conducts post-audits, after-action reviews, and debriefings.</w:t>
            </w:r>
          </w:p>
        </w:tc>
        <w:tc>
          <w:tcPr>
            <w:tcW w:w="630" w:type="dxa"/>
            <w:gridSpan w:val="3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1-7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5</w:t>
            </w:r>
            <w:r w:rsidRPr="00DC5E20">
              <w:rPr>
                <w:rFonts w:ascii="Times" w:hAnsi="Times"/>
                <w:color w:val="000000"/>
              </w:rPr>
              <w:t xml:space="preserve">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5</w:t>
            </w:r>
            <w:r w:rsidRPr="00DC5E20">
              <w:rPr>
                <w:rFonts w:ascii="Times" w:hAnsi="Times"/>
                <w:color w:val="000000"/>
              </w:rPr>
              <w:t xml:space="preserve">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5 (5,6)</w:t>
            </w:r>
          </w:p>
        </w:tc>
        <w:tc>
          <w:tcPr>
            <w:tcW w:w="90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75.78%</w:t>
            </w:r>
          </w:p>
        </w:tc>
        <w:tc>
          <w:tcPr>
            <w:tcW w:w="99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76.77%</w:t>
            </w:r>
          </w:p>
        </w:tc>
        <w:tc>
          <w:tcPr>
            <w:tcW w:w="81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1.00%</w:t>
            </w:r>
          </w:p>
        </w:tc>
        <w:tc>
          <w:tcPr>
            <w:tcW w:w="990" w:type="dxa"/>
            <w:vAlign w:val="center"/>
          </w:tcPr>
          <w:p w:rsidR="00EE32C6" w:rsidRDefault="009C4B96" w:rsidP="00BF0D8D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0.04</w:t>
            </w:r>
          </w:p>
        </w:tc>
        <w:tc>
          <w:tcPr>
            <w:tcW w:w="972" w:type="dxa"/>
            <w:vAlign w:val="center"/>
          </w:tcPr>
          <w:p w:rsidR="00EE32C6" w:rsidRPr="00DC5E20" w:rsidRDefault="00EE32C6" w:rsidP="004E1EB6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0.83</w:t>
            </w:r>
          </w:p>
        </w:tc>
      </w:tr>
      <w:tr w:rsidR="00EE32C6" w:rsidRPr="00DC5E20" w:rsidTr="00BF0D8D">
        <w:trPr>
          <w:gridAfter w:val="6"/>
          <w:wAfter w:w="4662" w:type="dxa"/>
          <w:trHeight w:val="181"/>
        </w:trPr>
        <w:tc>
          <w:tcPr>
            <w:tcW w:w="3432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b/>
                <w:bCs/>
                <w:color w:val="000000"/>
                <w:lang w:eastAsia="zh-CN"/>
              </w:rPr>
              <w:t xml:space="preserve">Performance </w:t>
            </w:r>
            <w:r>
              <w:rPr>
                <w:rFonts w:ascii="Times" w:eastAsia="SimSun" w:hAnsi="Times"/>
                <w:b/>
                <w:bCs/>
                <w:color w:val="000000"/>
                <w:lang w:eastAsia="zh-CN"/>
              </w:rPr>
              <w:t>m</w:t>
            </w:r>
            <w:r w:rsidRPr="00DC5E20">
              <w:rPr>
                <w:rFonts w:ascii="Times" w:eastAsia="SimSun" w:hAnsi="Times"/>
                <w:b/>
                <w:bCs/>
                <w:color w:val="000000"/>
                <w:lang w:eastAsia="zh-CN"/>
              </w:rPr>
              <w:t>onitoring</w:t>
            </w:r>
          </w:p>
        </w:tc>
        <w:tc>
          <w:tcPr>
            <w:tcW w:w="810" w:type="dxa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  <w:tc>
          <w:tcPr>
            <w:tcW w:w="588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  <w:tc>
          <w:tcPr>
            <w:tcW w:w="240" w:type="dxa"/>
            <w:gridSpan w:val="2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  <w:tc>
          <w:tcPr>
            <w:tcW w:w="990" w:type="dxa"/>
            <w:gridSpan w:val="2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  <w:tc>
          <w:tcPr>
            <w:tcW w:w="990" w:type="dxa"/>
            <w:gridSpan w:val="2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  <w:tc>
          <w:tcPr>
            <w:tcW w:w="990" w:type="dxa"/>
            <w:gridSpan w:val="2"/>
          </w:tcPr>
          <w:p w:rsidR="00EE32C6" w:rsidRPr="00DC5E20" w:rsidRDefault="00EE32C6" w:rsidP="00DC5E20">
            <w:pPr>
              <w:rPr>
                <w:rFonts w:ascii="Times" w:eastAsia="SimSun" w:hAnsi="Times"/>
                <w:b/>
                <w:bCs/>
                <w:color w:val="000000"/>
                <w:lang w:eastAsia="zh-CN"/>
              </w:rPr>
            </w:pPr>
          </w:p>
        </w:tc>
      </w:tr>
      <w:tr w:rsidR="00EE32C6" w:rsidRPr="00DC5E20" w:rsidTr="00BF0D8D">
        <w:trPr>
          <w:trHeight w:val="258"/>
        </w:trPr>
        <w:tc>
          <w:tcPr>
            <w:tcW w:w="732" w:type="dxa"/>
            <w:shd w:val="clear" w:color="auto" w:fill="auto"/>
            <w:noWrap/>
            <w:tcMar>
              <w:left w:w="432" w:type="dxa"/>
              <w:right w:w="115" w:type="dxa"/>
            </w:tcMar>
            <w:vAlign w:val="center"/>
          </w:tcPr>
          <w:p w:rsidR="00EE32C6" w:rsidRPr="00DC5E20" w:rsidRDefault="00EE32C6" w:rsidP="00DC5E20">
            <w:pPr>
              <w:ind w:left="-237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D7</w:t>
            </w:r>
          </w:p>
        </w:tc>
        <w:tc>
          <w:tcPr>
            <w:tcW w:w="4233" w:type="dxa"/>
            <w:gridSpan w:val="5"/>
            <w:shd w:val="clear" w:color="auto" w:fill="auto"/>
            <w:noWrap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This workgroup frequently compares its performance to: Best-in-class organizations.</w:t>
            </w:r>
          </w:p>
        </w:tc>
        <w:tc>
          <w:tcPr>
            <w:tcW w:w="630" w:type="dxa"/>
            <w:gridSpan w:val="3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1-7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6</w:t>
            </w:r>
            <w:r w:rsidRPr="00DC5E20">
              <w:rPr>
                <w:rFonts w:ascii="Times" w:hAnsi="Times"/>
                <w:color w:val="000000"/>
              </w:rPr>
              <w:t xml:space="preserve">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6</w:t>
            </w:r>
            <w:r w:rsidRPr="00DC5E20">
              <w:rPr>
                <w:rFonts w:ascii="Times" w:hAnsi="Times"/>
                <w:color w:val="000000"/>
              </w:rPr>
              <w:t xml:space="preserve">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6 (5,6)</w:t>
            </w:r>
          </w:p>
        </w:tc>
        <w:tc>
          <w:tcPr>
            <w:tcW w:w="90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80.12%</w:t>
            </w:r>
          </w:p>
        </w:tc>
        <w:tc>
          <w:tcPr>
            <w:tcW w:w="99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83.23%</w:t>
            </w:r>
          </w:p>
        </w:tc>
        <w:tc>
          <w:tcPr>
            <w:tcW w:w="81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3.10%</w:t>
            </w:r>
          </w:p>
        </w:tc>
        <w:tc>
          <w:tcPr>
            <w:tcW w:w="990" w:type="dxa"/>
            <w:vAlign w:val="center"/>
          </w:tcPr>
          <w:p w:rsidR="00EE32C6" w:rsidRPr="00DC5E20" w:rsidRDefault="00E664D2" w:rsidP="00BF0D8D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0.51</w:t>
            </w:r>
          </w:p>
        </w:tc>
        <w:tc>
          <w:tcPr>
            <w:tcW w:w="972" w:type="dxa"/>
            <w:vAlign w:val="center"/>
          </w:tcPr>
          <w:p w:rsidR="00EE32C6" w:rsidRPr="00DC5E20" w:rsidRDefault="00EE32C6" w:rsidP="004E1EB6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0.</w:t>
            </w:r>
            <w:r>
              <w:rPr>
                <w:rFonts w:ascii="Times" w:hAnsi="Times"/>
                <w:color w:val="000000"/>
              </w:rPr>
              <w:t>48</w:t>
            </w:r>
          </w:p>
        </w:tc>
      </w:tr>
      <w:tr w:rsidR="00EE32C6" w:rsidRPr="00DC5E20" w:rsidTr="00BF0D8D">
        <w:trPr>
          <w:trHeight w:val="242"/>
        </w:trPr>
        <w:tc>
          <w:tcPr>
            <w:tcW w:w="732" w:type="dxa"/>
            <w:shd w:val="clear" w:color="auto" w:fill="auto"/>
            <w:noWrap/>
            <w:tcMar>
              <w:left w:w="432" w:type="dxa"/>
              <w:right w:w="115" w:type="dxa"/>
            </w:tcMar>
            <w:vAlign w:val="center"/>
          </w:tcPr>
          <w:p w:rsidR="00EE32C6" w:rsidRPr="00DC5E20" w:rsidRDefault="00EE32C6" w:rsidP="00DC5E20">
            <w:pPr>
              <w:ind w:left="-237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D8</w:t>
            </w:r>
          </w:p>
        </w:tc>
        <w:tc>
          <w:tcPr>
            <w:tcW w:w="4233" w:type="dxa"/>
            <w:gridSpan w:val="5"/>
            <w:shd w:val="clear" w:color="auto" w:fill="auto"/>
            <w:noWrap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 xml:space="preserve">This workgroup frequently compares its </w:t>
            </w:r>
            <w:r w:rsidRPr="00DC5E20">
              <w:rPr>
                <w:rFonts w:ascii="Times" w:eastAsia="SimSun" w:hAnsi="Times"/>
                <w:color w:val="000000"/>
                <w:lang w:eastAsia="zh-CN"/>
              </w:rPr>
              <w:lastRenderedPageBreak/>
              <w:t>performance to: Other similar workgroups.</w:t>
            </w:r>
          </w:p>
        </w:tc>
        <w:tc>
          <w:tcPr>
            <w:tcW w:w="630" w:type="dxa"/>
            <w:gridSpan w:val="3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lastRenderedPageBreak/>
              <w:t>1-7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6</w:t>
            </w:r>
            <w:r w:rsidRPr="00DC5E20">
              <w:rPr>
                <w:rFonts w:ascii="Times" w:hAnsi="Times"/>
                <w:color w:val="000000"/>
              </w:rPr>
              <w:t xml:space="preserve">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6</w:t>
            </w:r>
            <w:r w:rsidRPr="00DC5E20">
              <w:rPr>
                <w:rFonts w:ascii="Times" w:hAnsi="Times"/>
                <w:color w:val="000000"/>
              </w:rPr>
              <w:t xml:space="preserve"> (5,6)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6 (5,6)</w:t>
            </w:r>
          </w:p>
        </w:tc>
        <w:tc>
          <w:tcPr>
            <w:tcW w:w="90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77.02%</w:t>
            </w:r>
          </w:p>
        </w:tc>
        <w:tc>
          <w:tcPr>
            <w:tcW w:w="99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82.58%</w:t>
            </w:r>
          </w:p>
        </w:tc>
        <w:tc>
          <w:tcPr>
            <w:tcW w:w="81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5.56%</w:t>
            </w:r>
          </w:p>
        </w:tc>
        <w:tc>
          <w:tcPr>
            <w:tcW w:w="990" w:type="dxa"/>
            <w:vAlign w:val="center"/>
          </w:tcPr>
          <w:p w:rsidR="00EE32C6" w:rsidRDefault="00E664D2" w:rsidP="00BF0D8D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1.51</w:t>
            </w:r>
          </w:p>
        </w:tc>
        <w:tc>
          <w:tcPr>
            <w:tcW w:w="972" w:type="dxa"/>
            <w:vAlign w:val="center"/>
          </w:tcPr>
          <w:p w:rsidR="00EE32C6" w:rsidRPr="00DC5E20" w:rsidRDefault="00EE32C6" w:rsidP="004E1EB6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0.22</w:t>
            </w:r>
          </w:p>
        </w:tc>
      </w:tr>
      <w:tr w:rsidR="00EE32C6" w:rsidRPr="00DC5E20" w:rsidTr="00BF0D8D">
        <w:trPr>
          <w:trHeight w:val="181"/>
        </w:trPr>
        <w:tc>
          <w:tcPr>
            <w:tcW w:w="732" w:type="dxa"/>
            <w:shd w:val="clear" w:color="auto" w:fill="auto"/>
            <w:noWrap/>
            <w:tcMar>
              <w:left w:w="432" w:type="dxa"/>
              <w:right w:w="115" w:type="dxa"/>
            </w:tcMar>
            <w:vAlign w:val="center"/>
          </w:tcPr>
          <w:p w:rsidR="00EE32C6" w:rsidRPr="00DC5E20" w:rsidRDefault="00EE32C6" w:rsidP="00DC5E20">
            <w:pPr>
              <w:ind w:left="-237"/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lastRenderedPageBreak/>
              <w:t>D9</w:t>
            </w:r>
          </w:p>
        </w:tc>
        <w:tc>
          <w:tcPr>
            <w:tcW w:w="4233" w:type="dxa"/>
            <w:gridSpan w:val="5"/>
            <w:shd w:val="clear" w:color="auto" w:fill="auto"/>
            <w:noWrap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This workgroup consistently collects information on technological trends.</w:t>
            </w:r>
          </w:p>
        </w:tc>
        <w:tc>
          <w:tcPr>
            <w:tcW w:w="630" w:type="dxa"/>
            <w:gridSpan w:val="3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1-7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6</w:t>
            </w:r>
            <w:r w:rsidRPr="00DC5E20">
              <w:rPr>
                <w:rFonts w:ascii="Times" w:hAnsi="Times"/>
                <w:color w:val="000000"/>
              </w:rPr>
              <w:t xml:space="preserve"> (6,6)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eastAsia="SimSun" w:hAnsi="Times"/>
                <w:color w:val="000000"/>
                <w:lang w:eastAsia="zh-CN"/>
              </w:rPr>
            </w:pPr>
            <w:r w:rsidRPr="00DC5E20">
              <w:rPr>
                <w:rFonts w:ascii="Times" w:eastAsia="SimSun" w:hAnsi="Times"/>
                <w:color w:val="000000"/>
                <w:lang w:eastAsia="zh-CN"/>
              </w:rPr>
              <w:t>6</w:t>
            </w:r>
            <w:r w:rsidRPr="00DC5E20">
              <w:rPr>
                <w:rFonts w:ascii="Times" w:hAnsi="Times"/>
                <w:color w:val="000000"/>
              </w:rPr>
              <w:t xml:space="preserve"> (6,7)</w:t>
            </w:r>
          </w:p>
        </w:tc>
        <w:tc>
          <w:tcPr>
            <w:tcW w:w="99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6 (6,7)</w:t>
            </w:r>
          </w:p>
        </w:tc>
        <w:tc>
          <w:tcPr>
            <w:tcW w:w="900" w:type="dxa"/>
            <w:gridSpan w:val="2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95.65%</w:t>
            </w:r>
          </w:p>
        </w:tc>
        <w:tc>
          <w:tcPr>
            <w:tcW w:w="99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95.48%</w:t>
            </w:r>
          </w:p>
        </w:tc>
        <w:tc>
          <w:tcPr>
            <w:tcW w:w="810" w:type="dxa"/>
            <w:vAlign w:val="center"/>
          </w:tcPr>
          <w:p w:rsidR="00EE32C6" w:rsidRPr="00DC5E20" w:rsidRDefault="00EE32C6" w:rsidP="00DC5E20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0.17%</w:t>
            </w:r>
          </w:p>
        </w:tc>
        <w:tc>
          <w:tcPr>
            <w:tcW w:w="990" w:type="dxa"/>
            <w:vAlign w:val="center"/>
          </w:tcPr>
          <w:p w:rsidR="00EE32C6" w:rsidRPr="00DC5E20" w:rsidRDefault="00E664D2" w:rsidP="00BF0D8D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>0.01</w:t>
            </w:r>
          </w:p>
        </w:tc>
        <w:tc>
          <w:tcPr>
            <w:tcW w:w="972" w:type="dxa"/>
            <w:vAlign w:val="center"/>
          </w:tcPr>
          <w:p w:rsidR="00EE32C6" w:rsidRPr="00DC5E20" w:rsidRDefault="00EE32C6" w:rsidP="004E1EB6">
            <w:pPr>
              <w:rPr>
                <w:rFonts w:ascii="Times" w:hAnsi="Times"/>
                <w:color w:val="000000"/>
              </w:rPr>
            </w:pPr>
            <w:r w:rsidRPr="00DC5E20">
              <w:rPr>
                <w:rFonts w:ascii="Times" w:hAnsi="Times"/>
                <w:color w:val="000000"/>
              </w:rPr>
              <w:t>0.</w:t>
            </w:r>
            <w:r>
              <w:rPr>
                <w:rFonts w:ascii="Times" w:hAnsi="Times"/>
                <w:color w:val="000000"/>
              </w:rPr>
              <w:t>94</w:t>
            </w:r>
          </w:p>
        </w:tc>
      </w:tr>
    </w:tbl>
    <w:p w:rsidR="00E97AF9" w:rsidRDefault="00E97AF9" w:rsidP="00DC5E20">
      <w:pPr>
        <w:rPr>
          <w:rFonts w:ascii="Times" w:hAnsi="Times"/>
          <w:i/>
        </w:rPr>
        <w:sectPr w:rsidR="00E97AF9" w:rsidSect="00983F02">
          <w:pgSz w:w="15840" w:h="122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13065" w:type="dxa"/>
        <w:tblInd w:w="93" w:type="dxa"/>
        <w:tblBorders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3065"/>
      </w:tblGrid>
      <w:tr w:rsidR="00AA5E11" w:rsidRPr="00DC5E20" w:rsidTr="005850C8">
        <w:trPr>
          <w:trHeight w:val="181"/>
        </w:trPr>
        <w:tc>
          <w:tcPr>
            <w:tcW w:w="13065" w:type="dxa"/>
            <w:shd w:val="clear" w:color="auto" w:fill="auto"/>
            <w:noWrap/>
            <w:tcMar>
              <w:left w:w="432" w:type="dxa"/>
              <w:right w:w="115" w:type="dxa"/>
            </w:tcMar>
            <w:vAlign w:val="center"/>
          </w:tcPr>
          <w:p w:rsidR="00AA5E11" w:rsidRPr="00DC5E20" w:rsidRDefault="00AA5E11" w:rsidP="00DC5E20">
            <w:pPr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lastRenderedPageBreak/>
              <w:t>AMI, acute myocardial infarction</w:t>
            </w:r>
          </w:p>
        </w:tc>
      </w:tr>
    </w:tbl>
    <w:p w:rsidR="005850C8" w:rsidRPr="00FF47B1" w:rsidRDefault="005850C8" w:rsidP="00DC5E20">
      <w:pPr>
        <w:pStyle w:val="Heading1"/>
        <w:spacing w:before="0"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F47B1" w:rsidRDefault="00FF47B1">
      <w:pPr>
        <w:spacing w:line="240" w:lineRule="auto"/>
        <w:rPr>
          <w:rFonts w:ascii="Times" w:hAnsi="Times"/>
          <w:b/>
          <w:bCs/>
          <w:kern w:val="32"/>
        </w:rPr>
      </w:pPr>
      <w:r>
        <w:rPr>
          <w:rFonts w:ascii="Times" w:hAnsi="Times"/>
        </w:rPr>
        <w:br w:type="page"/>
      </w:r>
    </w:p>
    <w:p w:rsidR="005850C8" w:rsidRPr="00F342D7" w:rsidRDefault="00FF47B1" w:rsidP="00F342D7">
      <w:pPr>
        <w:pStyle w:val="Heading1"/>
        <w:spacing w:before="0" w:after="0" w:line="480" w:lineRule="auto"/>
        <w:rPr>
          <w:rFonts w:ascii="Times" w:hAnsi="Times" w:cs="Times New Roman"/>
          <w:sz w:val="24"/>
          <w:szCs w:val="24"/>
        </w:rPr>
      </w:pPr>
      <w:r w:rsidRPr="00F342D7">
        <w:rPr>
          <w:rFonts w:ascii="Times" w:hAnsi="Times" w:cs="Times New Roman"/>
          <w:sz w:val="24"/>
          <w:szCs w:val="24"/>
        </w:rPr>
        <w:lastRenderedPageBreak/>
        <w:t>References</w:t>
      </w:r>
    </w:p>
    <w:p w:rsidR="00F342D7" w:rsidRPr="00F342D7" w:rsidRDefault="00E70B0F" w:rsidP="00F342D7">
      <w:pPr>
        <w:pStyle w:val="EndNoteBibliography"/>
        <w:spacing w:line="480" w:lineRule="auto"/>
        <w:rPr>
          <w:rFonts w:ascii="Times" w:hAnsi="Times"/>
          <w:sz w:val="24"/>
        </w:rPr>
      </w:pPr>
      <w:r w:rsidRPr="00E70B0F">
        <w:rPr>
          <w:rFonts w:ascii="Times" w:hAnsi="Times" w:cs="Times New Roman"/>
          <w:sz w:val="24"/>
        </w:rPr>
        <w:fldChar w:fldCharType="begin"/>
      </w:r>
      <w:r w:rsidR="005850C8" w:rsidRPr="00F342D7">
        <w:rPr>
          <w:rFonts w:ascii="Times" w:hAnsi="Times" w:cs="Times New Roman"/>
          <w:sz w:val="24"/>
        </w:rPr>
        <w:instrText xml:space="preserve"> ADDIN EN.REFLIST </w:instrText>
      </w:r>
      <w:r w:rsidRPr="00E70B0F">
        <w:rPr>
          <w:rFonts w:ascii="Times" w:hAnsi="Times" w:cs="Times New Roman"/>
          <w:sz w:val="24"/>
        </w:rPr>
        <w:fldChar w:fldCharType="separate"/>
      </w:r>
      <w:r w:rsidR="00F342D7" w:rsidRPr="00F342D7">
        <w:rPr>
          <w:rFonts w:ascii="Times" w:hAnsi="Times"/>
          <w:sz w:val="24"/>
        </w:rPr>
        <w:t>1. Singer SJ, Moore SC, Meterko M, Williams S. Development of a short-form Learning Organization Survey: the LOS-</w:t>
      </w:r>
      <w:r w:rsidR="00F342D7">
        <w:rPr>
          <w:rFonts w:ascii="Times" w:hAnsi="Times"/>
          <w:sz w:val="24"/>
        </w:rPr>
        <w:t>27. Med Care Res Rev. 2012;69</w:t>
      </w:r>
      <w:r w:rsidR="00F342D7" w:rsidRPr="00F342D7">
        <w:rPr>
          <w:rFonts w:ascii="Times" w:hAnsi="Times"/>
          <w:sz w:val="24"/>
        </w:rPr>
        <w:t xml:space="preserve">:432-59. </w:t>
      </w:r>
    </w:p>
    <w:p w:rsidR="00F342D7" w:rsidRPr="00F342D7" w:rsidRDefault="00F342D7" w:rsidP="00F342D7">
      <w:pPr>
        <w:pStyle w:val="EndNoteBibliography"/>
        <w:spacing w:line="480" w:lineRule="auto"/>
        <w:rPr>
          <w:rFonts w:ascii="Times" w:hAnsi="Times"/>
          <w:sz w:val="24"/>
        </w:rPr>
      </w:pPr>
      <w:r w:rsidRPr="00F342D7">
        <w:rPr>
          <w:rFonts w:ascii="Times" w:hAnsi="Times"/>
          <w:sz w:val="24"/>
        </w:rPr>
        <w:t>2. Garvin DA, Edmondson AC, Gino F. Is yours a learning organizat</w:t>
      </w:r>
      <w:r>
        <w:rPr>
          <w:rFonts w:ascii="Times" w:hAnsi="Times"/>
          <w:sz w:val="24"/>
        </w:rPr>
        <w:t>ion? Harvard Bus Rev. 2008;86</w:t>
      </w:r>
      <w:r w:rsidRPr="00F342D7">
        <w:rPr>
          <w:rFonts w:ascii="Times" w:hAnsi="Times"/>
          <w:sz w:val="24"/>
        </w:rPr>
        <w:t xml:space="preserve">:109-16, 34. </w:t>
      </w:r>
    </w:p>
    <w:p w:rsidR="004460B8" w:rsidRPr="00DC5E20" w:rsidRDefault="00E70B0F" w:rsidP="00F342D7">
      <w:pPr>
        <w:pStyle w:val="Heading1"/>
        <w:spacing w:before="0" w:after="0" w:line="480" w:lineRule="auto"/>
        <w:rPr>
          <w:rFonts w:ascii="Times" w:hAnsi="Times"/>
          <w:sz w:val="24"/>
          <w:szCs w:val="24"/>
        </w:rPr>
      </w:pPr>
      <w:r w:rsidRPr="00F342D7">
        <w:rPr>
          <w:rFonts w:ascii="Times" w:hAnsi="Times" w:cs="Times New Roman"/>
          <w:sz w:val="24"/>
          <w:szCs w:val="24"/>
        </w:rPr>
        <w:fldChar w:fldCharType="end"/>
      </w:r>
    </w:p>
    <w:sectPr w:rsidR="004460B8" w:rsidRPr="00DC5E20" w:rsidSect="00E97A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063E" w:rsidRDefault="0003063E" w:rsidP="00AA5E11">
      <w:pPr>
        <w:spacing w:line="240" w:lineRule="auto"/>
      </w:pPr>
      <w:r>
        <w:separator/>
      </w:r>
    </w:p>
  </w:endnote>
  <w:endnote w:type="continuationSeparator" w:id="0">
    <w:p w:rsidR="0003063E" w:rsidRDefault="0003063E" w:rsidP="00AA5E1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noProof w:val="0"/>
      </w:rPr>
      <w:id w:val="-164341460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664D2" w:rsidRDefault="00E70B0F">
        <w:pPr>
          <w:pStyle w:val="Footer"/>
          <w:jc w:val="center"/>
        </w:pPr>
        <w:r>
          <w:rPr>
            <w:noProof w:val="0"/>
          </w:rPr>
          <w:fldChar w:fldCharType="begin"/>
        </w:r>
        <w:r w:rsidR="00E664D2">
          <w:instrText xml:space="preserve"> PAGE   \* MERGEFORMAT </w:instrText>
        </w:r>
        <w:r>
          <w:rPr>
            <w:noProof w:val="0"/>
          </w:rPr>
          <w:fldChar w:fldCharType="separate"/>
        </w:r>
        <w:r w:rsidR="008C688B">
          <w:t>20</w:t>
        </w:r>
        <w:r>
          <w:fldChar w:fldCharType="end"/>
        </w:r>
      </w:p>
    </w:sdtContent>
  </w:sdt>
  <w:p w:rsidR="00E664D2" w:rsidRDefault="00E664D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063E" w:rsidRDefault="0003063E" w:rsidP="00AA5E11">
      <w:pPr>
        <w:spacing w:line="240" w:lineRule="auto"/>
      </w:pPr>
      <w:r>
        <w:separator/>
      </w:r>
    </w:p>
  </w:footnote>
  <w:footnote w:type="continuationSeparator" w:id="0">
    <w:p w:rsidR="0003063E" w:rsidRDefault="0003063E" w:rsidP="00AA5E1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192FDC"/>
    <w:multiLevelType w:val="hybridMultilevel"/>
    <w:tmpl w:val="7F78A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pringerVancouverNumber&lt;/Style&gt;&lt;LeftDelim&gt;{&lt;/LeftDelim&gt;&lt;RightDelim&gt;}&lt;/RightDelim&gt;&lt;FontName&gt;Arial&lt;/FontName&gt;&lt;FontSize&gt;16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d0d0efxkzdfxhee0vmx90a8250pffrz0pdz&quot;&gt;Summer14-proposal&lt;record-ids&gt;&lt;item&gt;160&lt;/item&gt;&lt;item&gt;163&lt;/item&gt;&lt;/record-ids&gt;&lt;/item&gt;&lt;/Libraries&gt;"/>
  </w:docVars>
  <w:rsids>
    <w:rsidRoot w:val="0049249D"/>
    <w:rsid w:val="0003063E"/>
    <w:rsid w:val="00054ED1"/>
    <w:rsid w:val="00081859"/>
    <w:rsid w:val="001232E9"/>
    <w:rsid w:val="00135B4B"/>
    <w:rsid w:val="00184EF4"/>
    <w:rsid w:val="001A587E"/>
    <w:rsid w:val="001C3918"/>
    <w:rsid w:val="001D1224"/>
    <w:rsid w:val="001F5F30"/>
    <w:rsid w:val="002917E5"/>
    <w:rsid w:val="002A1A57"/>
    <w:rsid w:val="002A72AE"/>
    <w:rsid w:val="002F2EAC"/>
    <w:rsid w:val="0033108B"/>
    <w:rsid w:val="0036445E"/>
    <w:rsid w:val="003708F6"/>
    <w:rsid w:val="00372BA1"/>
    <w:rsid w:val="00394AAE"/>
    <w:rsid w:val="003A3623"/>
    <w:rsid w:val="003E28DF"/>
    <w:rsid w:val="004460B8"/>
    <w:rsid w:val="0049249D"/>
    <w:rsid w:val="004C41D1"/>
    <w:rsid w:val="004D7C60"/>
    <w:rsid w:val="004E1EB6"/>
    <w:rsid w:val="005048C3"/>
    <w:rsid w:val="00550712"/>
    <w:rsid w:val="005850C8"/>
    <w:rsid w:val="005D0187"/>
    <w:rsid w:val="006464CE"/>
    <w:rsid w:val="006560C8"/>
    <w:rsid w:val="00673685"/>
    <w:rsid w:val="00686BA9"/>
    <w:rsid w:val="006E5A8B"/>
    <w:rsid w:val="007618F5"/>
    <w:rsid w:val="00774DB2"/>
    <w:rsid w:val="007827D3"/>
    <w:rsid w:val="007B2D53"/>
    <w:rsid w:val="007B47CE"/>
    <w:rsid w:val="007D61B4"/>
    <w:rsid w:val="007E7D33"/>
    <w:rsid w:val="00833E7F"/>
    <w:rsid w:val="008B6849"/>
    <w:rsid w:val="008C688B"/>
    <w:rsid w:val="008D0668"/>
    <w:rsid w:val="008D39C5"/>
    <w:rsid w:val="009107FC"/>
    <w:rsid w:val="00944744"/>
    <w:rsid w:val="009646FD"/>
    <w:rsid w:val="009761CF"/>
    <w:rsid w:val="00983F02"/>
    <w:rsid w:val="009C4B96"/>
    <w:rsid w:val="00A2344E"/>
    <w:rsid w:val="00A64E95"/>
    <w:rsid w:val="00AA5E11"/>
    <w:rsid w:val="00AB51E4"/>
    <w:rsid w:val="00AC3015"/>
    <w:rsid w:val="00AC566C"/>
    <w:rsid w:val="00AF2C11"/>
    <w:rsid w:val="00AF4BF2"/>
    <w:rsid w:val="00B06280"/>
    <w:rsid w:val="00B42F42"/>
    <w:rsid w:val="00BF0D8D"/>
    <w:rsid w:val="00C104A0"/>
    <w:rsid w:val="00C56E5D"/>
    <w:rsid w:val="00CA739B"/>
    <w:rsid w:val="00D20BD9"/>
    <w:rsid w:val="00D25929"/>
    <w:rsid w:val="00DC5E20"/>
    <w:rsid w:val="00E05D65"/>
    <w:rsid w:val="00E34247"/>
    <w:rsid w:val="00E664D2"/>
    <w:rsid w:val="00E70B0F"/>
    <w:rsid w:val="00E93A34"/>
    <w:rsid w:val="00E97AF9"/>
    <w:rsid w:val="00ED0A24"/>
    <w:rsid w:val="00EE32C6"/>
    <w:rsid w:val="00F342D7"/>
    <w:rsid w:val="00F41AEF"/>
    <w:rsid w:val="00F4402A"/>
    <w:rsid w:val="00F675C0"/>
    <w:rsid w:val="00F75636"/>
    <w:rsid w:val="00FD3B37"/>
    <w:rsid w:val="00FF47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49D"/>
    <w:pPr>
      <w:spacing w:line="480" w:lineRule="auto"/>
    </w:pPr>
    <w:rPr>
      <w:rFonts w:ascii="Times New Roman" w:eastAsia="Times New Roman" w:hAnsi="Times New Roman" w:cs="Times New Roman"/>
      <w:noProof/>
    </w:rPr>
  </w:style>
  <w:style w:type="paragraph" w:styleId="Heading1">
    <w:name w:val="heading 1"/>
    <w:basedOn w:val="Normal"/>
    <w:next w:val="Normal"/>
    <w:link w:val="Heading1Char"/>
    <w:qFormat/>
    <w:rsid w:val="0049249D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49249D"/>
    <w:pPr>
      <w:keepNext/>
      <w:spacing w:before="240" w:after="60" w:line="240" w:lineRule="auto"/>
      <w:outlineLvl w:val="1"/>
    </w:pPr>
    <w:rPr>
      <w:rFonts w:ascii="Arial" w:hAnsi="Arial" w:cs="Arial"/>
      <w:b/>
      <w:bCs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249D"/>
    <w:rPr>
      <w:rFonts w:ascii="Arial" w:eastAsia="Times New Roman" w:hAnsi="Arial" w:cs="Arial"/>
      <w:b/>
      <w:bCs/>
      <w:noProof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49249D"/>
    <w:rPr>
      <w:rFonts w:ascii="Arial" w:eastAsia="Times New Roman" w:hAnsi="Arial" w:cs="Arial"/>
      <w:b/>
      <w:bCs/>
      <w:noProof/>
      <w:sz w:val="22"/>
      <w:szCs w:val="28"/>
    </w:rPr>
  </w:style>
  <w:style w:type="table" w:styleId="TableGrid">
    <w:name w:val="Table Grid"/>
    <w:basedOn w:val="TableNormal"/>
    <w:uiPriority w:val="59"/>
    <w:rsid w:val="004924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9249D"/>
    <w:pPr>
      <w:spacing w:line="240" w:lineRule="auto"/>
      <w:ind w:firstLine="420"/>
    </w:pPr>
    <w:rPr>
      <w:rFonts w:asciiTheme="minorHAnsi" w:eastAsiaTheme="minorEastAsia" w:hAnsiTheme="minorHAnsi" w:cstheme="minorBidi"/>
      <w:noProof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249D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249D"/>
    <w:rPr>
      <w:rFonts w:ascii="Lucida Grande" w:eastAsia="Times New Roman" w:hAnsi="Lucida Grande" w:cs="Lucida Grande"/>
      <w:noProof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A5E1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5E11"/>
    <w:rPr>
      <w:rFonts w:ascii="Times New Roman" w:eastAsia="Times New Roman" w:hAnsi="Times New Roman" w:cs="Times New Roman"/>
      <w:noProof/>
    </w:rPr>
  </w:style>
  <w:style w:type="paragraph" w:styleId="Footer">
    <w:name w:val="footer"/>
    <w:basedOn w:val="Normal"/>
    <w:link w:val="FooterChar"/>
    <w:uiPriority w:val="99"/>
    <w:unhideWhenUsed/>
    <w:rsid w:val="00AA5E1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5E11"/>
    <w:rPr>
      <w:rFonts w:ascii="Times New Roman" w:eastAsia="Times New Roman" w:hAnsi="Times New Roman" w:cs="Times New Roman"/>
      <w:noProof/>
    </w:rPr>
  </w:style>
  <w:style w:type="paragraph" w:styleId="Revision">
    <w:name w:val="Revision"/>
    <w:hidden/>
    <w:uiPriority w:val="99"/>
    <w:semiHidden/>
    <w:rsid w:val="00944744"/>
    <w:rPr>
      <w:rFonts w:ascii="Times New Roman" w:eastAsia="Times New Roman" w:hAnsi="Times New Roman" w:cs="Times New Roman"/>
      <w:noProof/>
    </w:rPr>
  </w:style>
  <w:style w:type="paragraph" w:customStyle="1" w:styleId="EndNoteBibliographyTitle">
    <w:name w:val="EndNote Bibliography Title"/>
    <w:basedOn w:val="Normal"/>
    <w:rsid w:val="005850C8"/>
    <w:pPr>
      <w:jc w:val="center"/>
    </w:pPr>
    <w:rPr>
      <w:rFonts w:ascii="Arial" w:hAnsi="Arial" w:cs="Arial"/>
      <w:sz w:val="32"/>
    </w:rPr>
  </w:style>
  <w:style w:type="paragraph" w:customStyle="1" w:styleId="EndNoteBibliography">
    <w:name w:val="EndNote Bibliography"/>
    <w:basedOn w:val="Normal"/>
    <w:rsid w:val="005850C8"/>
    <w:pPr>
      <w:spacing w:line="240" w:lineRule="auto"/>
    </w:pPr>
    <w:rPr>
      <w:rFonts w:ascii="Arial" w:hAnsi="Arial" w:cs="Arial"/>
      <w:sz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AF2C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2C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2C11"/>
    <w:rPr>
      <w:rFonts w:ascii="Times New Roman" w:eastAsia="Times New Roman" w:hAnsi="Times New Roman" w:cs="Times New Roman"/>
      <w:noProof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2C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2C11"/>
    <w:rPr>
      <w:rFonts w:ascii="Times New Roman" w:eastAsia="Times New Roman" w:hAnsi="Times New Roman" w:cs="Times New Roman"/>
      <w:b/>
      <w:bCs/>
      <w:noProof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71295-724B-4829-9888-E92E233E8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1988</Words>
  <Characters>11336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Yin</dc:creator>
  <cp:keywords/>
  <dc:description/>
  <cp:lastModifiedBy>jolano</cp:lastModifiedBy>
  <cp:revision>15</cp:revision>
  <dcterms:created xsi:type="dcterms:W3CDTF">2015-08-29T01:32:00Z</dcterms:created>
  <dcterms:modified xsi:type="dcterms:W3CDTF">2015-12-04T21:41:00Z</dcterms:modified>
</cp:coreProperties>
</file>