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D6" w:rsidRPr="00B472E5" w:rsidRDefault="00ED1BD6" w:rsidP="00ED1BD6">
      <w:pPr>
        <w:rPr>
          <w:rFonts w:ascii="Verdana" w:hAnsi="Verdana"/>
          <w:b/>
          <w:sz w:val="20"/>
          <w:szCs w:val="20"/>
        </w:rPr>
      </w:pPr>
      <w:r w:rsidRPr="00B472E5">
        <w:rPr>
          <w:rFonts w:ascii="Verdana" w:hAnsi="Verdana"/>
          <w:b/>
          <w:sz w:val="20"/>
          <w:szCs w:val="20"/>
        </w:rPr>
        <w:t>Databases Searched</w:t>
      </w:r>
    </w:p>
    <w:p w:rsidR="00ED1BD6" w:rsidRPr="00B472E5" w:rsidRDefault="00ED1BD6" w:rsidP="00ED1BD6">
      <w:pPr>
        <w:spacing w:after="0" w:line="360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:rsidR="00ED1BD6" w:rsidRPr="00B472E5" w:rsidRDefault="00ED1BD6" w:rsidP="00ED1BD6">
      <w:pPr>
        <w:spacing w:after="0" w:line="360" w:lineRule="auto"/>
        <w:jc w:val="both"/>
        <w:rPr>
          <w:rFonts w:ascii="Verdana" w:hAnsi="Verdana" w:cs="Times New Roman"/>
          <w:bCs/>
          <w:sz w:val="20"/>
          <w:szCs w:val="20"/>
        </w:rPr>
      </w:pPr>
      <w:r w:rsidRPr="00B472E5">
        <w:rPr>
          <w:rFonts w:ascii="Verdana" w:hAnsi="Verdana" w:cs="Times New Roman"/>
          <w:bCs/>
          <w:sz w:val="20"/>
          <w:szCs w:val="20"/>
        </w:rPr>
        <w:t>General Databases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ASSIA (Applied Social Science Index and Abstracts);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British Nursing Index;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Campbell Collaboration;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Cochrane Database of Systematic Reviews;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CINAHL (Cumulative Index of Nursing and Allied Health Literature);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EMBASE;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ERIC (Education Resources Information Centre);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HMIC;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MEDLINE;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Prospero;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proofErr w:type="spellStart"/>
      <w:r w:rsidRPr="00B472E5">
        <w:rPr>
          <w:rFonts w:ascii="Verdana" w:hAnsi="Verdana" w:cs="Times New Roman"/>
          <w:sz w:val="20"/>
          <w:szCs w:val="20"/>
        </w:rPr>
        <w:t>PsycINFO</w:t>
      </w:r>
      <w:proofErr w:type="spellEnd"/>
      <w:r w:rsidRPr="00B472E5">
        <w:rPr>
          <w:rFonts w:ascii="Verdana" w:hAnsi="Verdana" w:cs="Times New Roman"/>
          <w:sz w:val="20"/>
          <w:szCs w:val="20"/>
        </w:rPr>
        <w:t xml:space="preserve">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Social Policy and Practice;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Social Science Citation Index;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Sociological Abstracts; </w:t>
      </w:r>
    </w:p>
    <w:p w:rsidR="00ED1BD6" w:rsidRPr="00B472E5" w:rsidRDefault="00ED1BD6" w:rsidP="00ED1BD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>UK Clinical Research Network;</w:t>
      </w:r>
    </w:p>
    <w:p w:rsidR="00ED1BD6" w:rsidRPr="00B472E5" w:rsidRDefault="00ED1BD6" w:rsidP="00ED1BD6">
      <w:pPr>
        <w:spacing w:after="0" w:line="360" w:lineRule="auto"/>
        <w:rPr>
          <w:rFonts w:ascii="Verdana" w:hAnsi="Verdana" w:cs="Times New Roman"/>
          <w:b/>
          <w:bCs/>
          <w:sz w:val="20"/>
          <w:szCs w:val="20"/>
        </w:rPr>
      </w:pPr>
    </w:p>
    <w:p w:rsidR="00ED1BD6" w:rsidRPr="00B472E5" w:rsidRDefault="00ED1BD6" w:rsidP="00ED1BD6">
      <w:pPr>
        <w:spacing w:after="0" w:line="360" w:lineRule="auto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>Grey Literature Databases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National Technical Information Service; 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proofErr w:type="spellStart"/>
      <w:r w:rsidRPr="00B472E5">
        <w:rPr>
          <w:rFonts w:ascii="Verdana" w:hAnsi="Verdana" w:cs="Times New Roman"/>
          <w:sz w:val="20"/>
          <w:szCs w:val="20"/>
        </w:rPr>
        <w:t>OpenGrey</w:t>
      </w:r>
      <w:proofErr w:type="spellEnd"/>
      <w:r w:rsidRPr="00B472E5">
        <w:rPr>
          <w:rFonts w:ascii="Verdana" w:hAnsi="Verdana" w:cs="Times New Roman"/>
          <w:sz w:val="20"/>
          <w:szCs w:val="20"/>
        </w:rPr>
        <w:t xml:space="preserve">; 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SCIE (Social Care Institute for Excellence); 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Conference Proceedings Index (Science/Social Science &amp; Humanities); 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DART; 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ETHOS; 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proofErr w:type="spellStart"/>
      <w:r w:rsidRPr="00B472E5">
        <w:rPr>
          <w:rFonts w:ascii="Verdana" w:hAnsi="Verdana" w:cs="Times New Roman"/>
          <w:sz w:val="20"/>
          <w:szCs w:val="20"/>
        </w:rPr>
        <w:t>PapersFirst</w:t>
      </w:r>
      <w:proofErr w:type="spellEnd"/>
      <w:r w:rsidRPr="00B472E5">
        <w:rPr>
          <w:rFonts w:ascii="Verdana" w:hAnsi="Verdana" w:cs="Times New Roman"/>
          <w:sz w:val="20"/>
          <w:szCs w:val="20"/>
        </w:rPr>
        <w:t xml:space="preserve">; 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proofErr w:type="spellStart"/>
      <w:r w:rsidRPr="00B472E5">
        <w:rPr>
          <w:rFonts w:ascii="Verdana" w:hAnsi="Verdana" w:cs="Times New Roman"/>
          <w:sz w:val="20"/>
          <w:szCs w:val="20"/>
        </w:rPr>
        <w:t>ProceedingsFirst</w:t>
      </w:r>
      <w:proofErr w:type="spellEnd"/>
      <w:r w:rsidRPr="00B472E5">
        <w:rPr>
          <w:rFonts w:ascii="Verdana" w:hAnsi="Verdana" w:cs="Times New Roman"/>
          <w:sz w:val="20"/>
          <w:szCs w:val="20"/>
        </w:rPr>
        <w:t>;</w:t>
      </w:r>
    </w:p>
    <w:p w:rsidR="00ED1BD6" w:rsidRPr="00B472E5" w:rsidRDefault="00ED1BD6" w:rsidP="00ED1BD6">
      <w:pPr>
        <w:pStyle w:val="ListParagraph"/>
        <w:numPr>
          <w:ilvl w:val="0"/>
          <w:numId w:val="2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Theses Canada Portal </w:t>
      </w:r>
    </w:p>
    <w:p w:rsidR="00ED1BD6" w:rsidRPr="00B472E5" w:rsidRDefault="00ED1BD6" w:rsidP="00ED1BD6">
      <w:pPr>
        <w:spacing w:after="0" w:line="360" w:lineRule="auto"/>
        <w:rPr>
          <w:rFonts w:ascii="Verdana" w:hAnsi="Verdana" w:cs="Times New Roman"/>
          <w:b/>
          <w:bCs/>
          <w:sz w:val="20"/>
          <w:szCs w:val="20"/>
        </w:rPr>
      </w:pPr>
    </w:p>
    <w:p w:rsidR="00ED1BD6" w:rsidRPr="00B472E5" w:rsidRDefault="00ED1BD6" w:rsidP="00ED1BD6">
      <w:pPr>
        <w:spacing w:after="0" w:line="360" w:lineRule="auto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>Websites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>Daphne III Programme;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Humantrafficking.org; 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proofErr w:type="spellStart"/>
      <w:r w:rsidRPr="00B472E5">
        <w:rPr>
          <w:rFonts w:ascii="Verdana" w:hAnsi="Verdana" w:cs="Times New Roman"/>
          <w:sz w:val="20"/>
          <w:szCs w:val="20"/>
        </w:rPr>
        <w:t>Innocenti</w:t>
      </w:r>
      <w:proofErr w:type="spellEnd"/>
      <w:r w:rsidRPr="00B472E5">
        <w:rPr>
          <w:rFonts w:ascii="Verdana" w:hAnsi="Verdana" w:cs="Times New Roman"/>
          <w:sz w:val="20"/>
          <w:szCs w:val="20"/>
        </w:rPr>
        <w:t xml:space="preserve"> Project;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 International Labour Organization; 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International Organization for Migration; 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La Strata International Documentation Centre; 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NHS Evidence; 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lastRenderedPageBreak/>
        <w:t xml:space="preserve">World Health Organization; 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Global Alliance Against Trafficking in Women; 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Department of Health (UK); 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>Department of Health and Human Services (USA);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>ECPAT UK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>Helen Bamber Foundation</w:t>
      </w:r>
    </w:p>
    <w:p w:rsidR="00ED1BD6" w:rsidRPr="00B472E5" w:rsidRDefault="00ED1BD6" w:rsidP="00ED1BD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 w:cs="Times New Roman"/>
          <w:sz w:val="20"/>
          <w:szCs w:val="20"/>
        </w:rPr>
      </w:pPr>
      <w:r w:rsidRPr="00B472E5">
        <w:rPr>
          <w:rFonts w:ascii="Verdana" w:hAnsi="Verdana" w:cs="Times New Roman"/>
          <w:sz w:val="20"/>
          <w:szCs w:val="20"/>
        </w:rPr>
        <w:t xml:space="preserve">Eaves Housing for Women </w:t>
      </w:r>
    </w:p>
    <w:p w:rsidR="00ED1BD6" w:rsidRPr="00B472E5" w:rsidRDefault="00ED1BD6" w:rsidP="00ED1BD6">
      <w:pPr>
        <w:rPr>
          <w:rFonts w:ascii="Verdana" w:hAnsi="Verdana"/>
          <w:sz w:val="20"/>
          <w:szCs w:val="20"/>
        </w:rPr>
      </w:pPr>
    </w:p>
    <w:p w:rsidR="003C0505" w:rsidRDefault="003C0505">
      <w:bookmarkStart w:id="0" w:name="_GoBack"/>
      <w:bookmarkEnd w:id="0"/>
    </w:p>
    <w:sectPr w:rsidR="003C0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861"/>
    <w:multiLevelType w:val="hybridMultilevel"/>
    <w:tmpl w:val="A2ECD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A5906"/>
    <w:multiLevelType w:val="hybridMultilevel"/>
    <w:tmpl w:val="0546C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D2ECE"/>
    <w:multiLevelType w:val="hybridMultilevel"/>
    <w:tmpl w:val="B2A64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D6"/>
    <w:rsid w:val="003C0505"/>
    <w:rsid w:val="00E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1BD6"/>
    <w:pPr>
      <w:ind w:left="720"/>
    </w:pPr>
    <w:rPr>
      <w:rFonts w:ascii="Calibri" w:eastAsia="Calibri" w:hAnsi="Calibri" w:cs="Calibr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D1BD6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1BD6"/>
    <w:pPr>
      <w:ind w:left="720"/>
    </w:pPr>
    <w:rPr>
      <w:rFonts w:ascii="Calibri" w:eastAsia="Calibri" w:hAnsi="Calibri" w:cs="Calibr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D1BD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980</Characters>
  <Application>Microsoft Office Word</Application>
  <DocSecurity>0</DocSecurity>
  <Lines>8</Lines>
  <Paragraphs>2</Paragraphs>
  <ScaleCrop>false</ScaleCrop>
  <Company>King's College London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Oram, Sian</dc:creator>
  <cp:lastModifiedBy>Oram, Sian</cp:lastModifiedBy>
  <cp:revision>1</cp:revision>
  <dcterms:created xsi:type="dcterms:W3CDTF">2016-06-29T12:46:00Z</dcterms:created>
  <dcterms:modified xsi:type="dcterms:W3CDTF">2016-06-29T12:46:00Z</dcterms:modified>
</cp:coreProperties>
</file>