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F11AC" w14:textId="77777777" w:rsidR="00B20700" w:rsidRPr="005F279E" w:rsidRDefault="00B20700" w:rsidP="00B20700">
      <w:pPr>
        <w:pStyle w:val="Heading1"/>
        <w:jc w:val="both"/>
        <w:rPr>
          <w:rFonts w:ascii="Times New Roman" w:hAnsi="Times New Roman" w:cs="Times New Roman"/>
          <w:lang w:val="en-US"/>
        </w:rPr>
      </w:pPr>
      <w:r w:rsidRPr="005F279E">
        <w:rPr>
          <w:rFonts w:ascii="Times New Roman" w:hAnsi="Times New Roman" w:cs="Times New Roman"/>
          <w:lang w:val="en-US"/>
        </w:rPr>
        <w:t>Identifying community healthcare supports for the elderly and the factors affecting their aging care model</w:t>
      </w:r>
      <w:r w:rsidRPr="005F279E">
        <w:rPr>
          <w:rFonts w:ascii="Times New Roman" w:hAnsi="Times New Roman" w:cs="Times New Roman"/>
          <w:lang w:val="en-US" w:eastAsia="zh-CN"/>
        </w:rPr>
        <w:t xml:space="preserve"> preference</w:t>
      </w:r>
      <w:r w:rsidRPr="005F279E">
        <w:rPr>
          <w:rFonts w:ascii="Times New Roman" w:hAnsi="Times New Roman" w:cs="Times New Roman"/>
          <w:lang w:val="en-US"/>
        </w:rPr>
        <w:t>: Evidence from three districts of Beijing</w:t>
      </w:r>
    </w:p>
    <w:p w14:paraId="6DA5CFCB" w14:textId="77777777" w:rsidR="00B20700" w:rsidRPr="005F279E" w:rsidRDefault="00B20700" w:rsidP="00B20700">
      <w:pPr>
        <w:jc w:val="both"/>
        <w:rPr>
          <w:lang w:eastAsia="zh-CN"/>
        </w:rPr>
      </w:pPr>
    </w:p>
    <w:p w14:paraId="0D21968F" w14:textId="77777777" w:rsidR="00B20700" w:rsidRPr="005F279E" w:rsidRDefault="00B20700" w:rsidP="00B20700">
      <w:pPr>
        <w:jc w:val="both"/>
      </w:pPr>
      <w:r w:rsidRPr="005F279E">
        <w:rPr>
          <w:lang w:eastAsia="zh-CN"/>
        </w:rPr>
        <w:t>Tianyang Liu</w:t>
      </w:r>
      <w:r w:rsidRPr="005F279E">
        <w:rPr>
          <w:vertAlign w:val="superscript"/>
        </w:rPr>
        <w:t>1</w:t>
      </w:r>
      <w:r w:rsidRPr="005F279E">
        <w:t xml:space="preserve">, </w:t>
      </w:r>
      <w:r w:rsidRPr="005F279E">
        <w:rPr>
          <w:lang w:eastAsia="zh-CN"/>
        </w:rPr>
        <w:t>XiaoningHao</w:t>
      </w:r>
      <w:r w:rsidRPr="005F279E">
        <w:rPr>
          <w:vertAlign w:val="superscript"/>
          <w:lang w:eastAsia="zh-CN"/>
        </w:rPr>
        <w:t>1</w:t>
      </w:r>
      <w:r w:rsidRPr="005F279E">
        <w:rPr>
          <w:vertAlign w:val="superscript"/>
        </w:rPr>
        <w:t>§</w:t>
      </w:r>
      <w:r w:rsidRPr="005F279E">
        <w:t>, Zhenzhong Zhang</w:t>
      </w:r>
      <w:r w:rsidRPr="005F279E">
        <w:rPr>
          <w:vertAlign w:val="superscript"/>
        </w:rPr>
        <w:t>1</w:t>
      </w:r>
    </w:p>
    <w:p w14:paraId="5C99B082" w14:textId="77777777" w:rsidR="00A76E3C" w:rsidRPr="005F279E" w:rsidRDefault="00A76E3C" w:rsidP="00A76E3C">
      <w:pPr>
        <w:pStyle w:val="Heading1"/>
        <w:jc w:val="both"/>
        <w:rPr>
          <w:rFonts w:ascii="Times New Roman" w:hAnsi="Times New Roman" w:cs="Times New Roman"/>
        </w:rPr>
      </w:pPr>
      <w:bookmarkStart w:id="0" w:name="_GoBack"/>
      <w:bookmarkEnd w:id="0"/>
      <w:r w:rsidRPr="005F279E">
        <w:rPr>
          <w:rFonts w:ascii="Times New Roman" w:hAnsi="Times New Roman" w:cs="Times New Roman"/>
        </w:rPr>
        <w:t>Additional files</w:t>
      </w:r>
    </w:p>
    <w:p w14:paraId="0F154CC9" w14:textId="77777777" w:rsidR="00A76E3C" w:rsidRPr="005F279E" w:rsidRDefault="00A76E3C" w:rsidP="00A76E3C">
      <w:pPr>
        <w:pStyle w:val="Heading3"/>
        <w:jc w:val="both"/>
        <w:rPr>
          <w:lang w:eastAsia="zh-CN"/>
        </w:rPr>
      </w:pPr>
      <w:r>
        <w:t xml:space="preserve">Additional file 1. </w:t>
      </w:r>
      <w:r w:rsidRPr="005F279E">
        <w:t>Sampling progress</w:t>
      </w:r>
    </w:p>
    <w:p w14:paraId="3F2F8187" w14:textId="77777777" w:rsidR="00A76E3C" w:rsidRPr="005F279E" w:rsidRDefault="00A76E3C" w:rsidP="00A76E3C">
      <w:pPr>
        <w:rPr>
          <w:b/>
          <w:bCs/>
          <w:color w:val="000000"/>
          <w:sz w:val="22"/>
          <w:szCs w:val="22"/>
        </w:rPr>
      </w:pPr>
      <w:r w:rsidRPr="005F279E">
        <w:rPr>
          <w:b/>
          <w:bCs/>
          <w:color w:val="000000"/>
          <w:sz w:val="22"/>
          <w:szCs w:val="22"/>
        </w:rPr>
        <w:t xml:space="preserve">Step 1: </w:t>
      </w:r>
    </w:p>
    <w:p w14:paraId="1C88EEF6" w14:textId="77777777" w:rsidR="00A76E3C" w:rsidRPr="005F279E" w:rsidRDefault="00A76E3C" w:rsidP="00A76E3C">
      <w:pPr>
        <w:jc w:val="both"/>
        <w:rPr>
          <w:color w:val="000000"/>
          <w:kern w:val="2"/>
          <w:sz w:val="22"/>
          <w:szCs w:val="22"/>
        </w:rPr>
      </w:pPr>
      <w:r w:rsidRPr="005F279E">
        <w:rPr>
          <w:color w:val="000000"/>
          <w:sz w:val="22"/>
          <w:szCs w:val="22"/>
        </w:rPr>
        <w:t xml:space="preserve">The sample size of this survey is defined using formula </w:t>
      </w:r>
      <w:r w:rsidRPr="005F279E">
        <w:rPr>
          <w:rFonts w:eastAsia="仿宋_GB2312"/>
          <w:color w:val="40458C"/>
          <w:sz w:val="20"/>
          <w:szCs w:val="20"/>
        </w:rPr>
        <w:t>N=Z</w:t>
      </w:r>
      <w:r w:rsidRPr="005F279E">
        <w:rPr>
          <w:rFonts w:eastAsia="仿宋_GB2312"/>
          <w:color w:val="40458C"/>
          <w:position w:val="4"/>
          <w:sz w:val="13"/>
          <w:szCs w:val="13"/>
        </w:rPr>
        <w:t>2</w:t>
      </w:r>
      <w:r w:rsidRPr="005F279E">
        <w:rPr>
          <w:rFonts w:eastAsia="仿宋_GB2312"/>
          <w:color w:val="40458C"/>
          <w:sz w:val="20"/>
          <w:szCs w:val="20"/>
        </w:rPr>
        <w:t>× (P × (1-P))/E</w:t>
      </w:r>
      <w:r w:rsidRPr="005F279E">
        <w:rPr>
          <w:rFonts w:eastAsia="仿宋_GB2312"/>
          <w:color w:val="40458C"/>
          <w:position w:val="4"/>
          <w:sz w:val="13"/>
          <w:szCs w:val="13"/>
        </w:rPr>
        <w:t>2</w:t>
      </w:r>
      <w:r w:rsidRPr="005F279E">
        <w:rPr>
          <w:color w:val="000000"/>
          <w:sz w:val="22"/>
          <w:szCs w:val="22"/>
        </w:rPr>
        <w:t xml:space="preserve">, where N is the sample size, </w:t>
      </w:r>
      <w:r w:rsidRPr="005F279E">
        <w:rPr>
          <w:rFonts w:eastAsia="仿宋_GB2312"/>
          <w:color w:val="40458C"/>
          <w:sz w:val="20"/>
          <w:szCs w:val="20"/>
        </w:rPr>
        <w:t>Z</w:t>
      </w:r>
      <w:r w:rsidRPr="005F279E">
        <w:rPr>
          <w:rFonts w:eastAsia="仿宋_GB2312"/>
          <w:color w:val="40458C"/>
          <w:position w:val="4"/>
          <w:sz w:val="13"/>
          <w:szCs w:val="13"/>
        </w:rPr>
        <w:t xml:space="preserve">2 </w:t>
      </w:r>
      <w:r w:rsidRPr="005F279E">
        <w:rPr>
          <w:color w:val="000000"/>
          <w:sz w:val="22"/>
          <w:szCs w:val="22"/>
        </w:rPr>
        <w:t xml:space="preserve">is the abscissa of the normal curve that cuts off an area α at the tails (1 - α equals the desired confidence level), E is the desired level of precision; p is the estimated proportion of an attribute that is present in the population. Here Z=1.96, E=3%, P=0.5, and N=1067. The initial sample size is 1067. </w:t>
      </w:r>
    </w:p>
    <w:p w14:paraId="4C4421D1" w14:textId="77777777" w:rsidR="00A76E3C" w:rsidRPr="005F279E" w:rsidRDefault="00A76E3C" w:rsidP="00A76E3C">
      <w:pPr>
        <w:jc w:val="both"/>
        <w:rPr>
          <w:color w:val="000000"/>
          <w:sz w:val="22"/>
          <w:szCs w:val="22"/>
        </w:rPr>
      </w:pPr>
    </w:p>
    <w:p w14:paraId="6CD22F95" w14:textId="77777777" w:rsidR="00A76E3C" w:rsidRPr="005F279E" w:rsidRDefault="00A76E3C" w:rsidP="00A76E3C">
      <w:pPr>
        <w:jc w:val="both"/>
        <w:rPr>
          <w:b/>
          <w:bCs/>
          <w:color w:val="000000"/>
          <w:sz w:val="22"/>
          <w:szCs w:val="22"/>
        </w:rPr>
      </w:pPr>
      <w:r w:rsidRPr="005F279E">
        <w:rPr>
          <w:b/>
          <w:bCs/>
          <w:color w:val="000000"/>
          <w:sz w:val="22"/>
          <w:szCs w:val="22"/>
        </w:rPr>
        <w:t xml:space="preserve">Step 2: </w:t>
      </w:r>
    </w:p>
    <w:p w14:paraId="56784D1B" w14:textId="77777777" w:rsidR="00A76E3C" w:rsidRDefault="00A76E3C" w:rsidP="00A76E3C">
      <w:pPr>
        <w:jc w:val="both"/>
        <w:rPr>
          <w:color w:val="000000"/>
          <w:sz w:val="22"/>
          <w:szCs w:val="22"/>
        </w:rPr>
      </w:pPr>
      <w:r w:rsidRPr="005F279E">
        <w:rPr>
          <w:color w:val="000000"/>
          <w:sz w:val="22"/>
          <w:szCs w:val="22"/>
        </w:rPr>
        <w:t xml:space="preserve">This study used the survey “Health and Social Support of Elderly Population in Community”.  The questionnaires were issued between January and May 2013, covering three different functional districts (Xicheng, Chaoyang and Tongzhou) of Beijing. </w:t>
      </w:r>
      <w:r w:rsidRPr="00BF2387">
        <w:rPr>
          <w:color w:val="000000"/>
          <w:sz w:val="22"/>
          <w:szCs w:val="22"/>
        </w:rPr>
        <w:t xml:space="preserve">Beijing is divided into four different functional districts: Core area of political and culture function (including Dongcheng, Xicheng, Chongwen, Xuanwu and Shijingshan districts); district of extended urban functions (Chaoyang, Haidian and Fengtai districts); district of new development (Tongzhou, Daxing, Shunyi, and Changping); and district of ecology (including Mentougou, </w:t>
      </w:r>
      <w:r w:rsidRPr="00BF2387">
        <w:rPr>
          <w:color w:val="000000"/>
          <w:sz w:val="22"/>
          <w:szCs w:val="22"/>
        </w:rPr>
        <w:lastRenderedPageBreak/>
        <w:t>Fangshan, Pinggu, Huairou, Miyun and Yanqing districts). This survey chooses three districts of different functions (except for the ecology function) to represent the situation of Beijing and other first-tier cities like Shanghai and Guangzhou.</w:t>
      </w:r>
      <w:r>
        <w:rPr>
          <w:color w:val="000000"/>
          <w:sz w:val="22"/>
          <w:szCs w:val="22"/>
        </w:rPr>
        <w:t xml:space="preserve"> </w:t>
      </w:r>
      <w:r w:rsidRPr="005F279E">
        <w:rPr>
          <w:color w:val="000000"/>
          <w:sz w:val="22"/>
          <w:szCs w:val="22"/>
        </w:rPr>
        <w:t xml:space="preserve">See </w:t>
      </w:r>
      <w:r>
        <w:rPr>
          <w:color w:val="000000"/>
          <w:sz w:val="22"/>
          <w:szCs w:val="22"/>
        </w:rPr>
        <w:t xml:space="preserve">additional </w:t>
      </w:r>
      <w:r w:rsidRPr="005F279E">
        <w:rPr>
          <w:color w:val="000000"/>
          <w:sz w:val="22"/>
          <w:szCs w:val="22"/>
        </w:rPr>
        <w:t>table 1</w:t>
      </w:r>
      <w:r>
        <w:rPr>
          <w:color w:val="000000"/>
          <w:sz w:val="22"/>
          <w:szCs w:val="22"/>
        </w:rPr>
        <w:t xml:space="preserve">. </w:t>
      </w:r>
    </w:p>
    <w:p w14:paraId="6032E6E3" w14:textId="77777777" w:rsidR="00A76E3C" w:rsidRDefault="00A76E3C" w:rsidP="00A76E3C">
      <w:pPr>
        <w:jc w:val="both"/>
        <w:rPr>
          <w:color w:val="000000"/>
          <w:sz w:val="22"/>
          <w:szCs w:val="22"/>
        </w:rPr>
      </w:pPr>
    </w:p>
    <w:p w14:paraId="1BD089C1" w14:textId="77777777" w:rsidR="00A76E3C" w:rsidRDefault="00A76E3C" w:rsidP="00A76E3C">
      <w:pPr>
        <w:jc w:val="both"/>
        <w:rPr>
          <w:color w:val="000000"/>
          <w:sz w:val="22"/>
          <w:szCs w:val="22"/>
        </w:rPr>
      </w:pPr>
    </w:p>
    <w:p w14:paraId="2A416B2F" w14:textId="77777777" w:rsidR="00A76E3C" w:rsidRPr="005F279E" w:rsidRDefault="00A76E3C" w:rsidP="00A76E3C">
      <w:pPr>
        <w:jc w:val="both"/>
        <w:rPr>
          <w:color w:val="000000"/>
          <w:sz w:val="22"/>
          <w:szCs w:val="22"/>
        </w:rPr>
      </w:pPr>
    </w:p>
    <w:p w14:paraId="2AB9BB26" w14:textId="77777777" w:rsidR="00A76E3C" w:rsidRPr="005F279E" w:rsidRDefault="00A76E3C" w:rsidP="00A76E3C">
      <w:pPr>
        <w:rPr>
          <w:b/>
          <w:color w:val="000000"/>
          <w:sz w:val="22"/>
          <w:szCs w:val="22"/>
        </w:rPr>
      </w:pPr>
      <w:r w:rsidRPr="005F279E">
        <w:rPr>
          <w:b/>
          <w:color w:val="000000"/>
          <w:sz w:val="22"/>
          <w:szCs w:val="22"/>
        </w:rPr>
        <w:t>Additional table 1. Districts sampled</w:t>
      </w:r>
    </w:p>
    <w:tbl>
      <w:tblPr>
        <w:tblW w:w="7424" w:type="dxa"/>
        <w:tblLayout w:type="fixed"/>
        <w:tblLook w:val="04A0" w:firstRow="1" w:lastRow="0" w:firstColumn="1" w:lastColumn="0" w:noHBand="0" w:noVBand="1"/>
      </w:tblPr>
      <w:tblGrid>
        <w:gridCol w:w="1612"/>
        <w:gridCol w:w="1417"/>
        <w:gridCol w:w="4395"/>
      </w:tblGrid>
      <w:tr w:rsidR="00A76E3C" w:rsidRPr="005F279E" w14:paraId="1A8DF891" w14:textId="77777777" w:rsidTr="003532AB">
        <w:tc>
          <w:tcPr>
            <w:tcW w:w="1612" w:type="dxa"/>
            <w:tcBorders>
              <w:top w:val="single" w:sz="4" w:space="0" w:color="auto"/>
              <w:left w:val="single" w:sz="4" w:space="0" w:color="auto"/>
              <w:bottom w:val="single" w:sz="4" w:space="0" w:color="auto"/>
              <w:right w:val="single" w:sz="4" w:space="0" w:color="auto"/>
            </w:tcBorders>
          </w:tcPr>
          <w:p w14:paraId="324D68D0" w14:textId="77777777" w:rsidR="00A76E3C" w:rsidRPr="005F279E" w:rsidRDefault="00A76E3C" w:rsidP="003532AB">
            <w:pPr>
              <w:jc w:val="both"/>
              <w:rPr>
                <w:b/>
                <w:bCs/>
                <w:color w:val="000000"/>
                <w:sz w:val="16"/>
                <w:szCs w:val="16"/>
              </w:rPr>
            </w:pPr>
            <w:r w:rsidRPr="005F279E">
              <w:rPr>
                <w:b/>
                <w:bCs/>
                <w:color w:val="000000"/>
                <w:sz w:val="16"/>
                <w:szCs w:val="16"/>
              </w:rPr>
              <w:t xml:space="preserve">District name </w:t>
            </w:r>
          </w:p>
        </w:tc>
        <w:tc>
          <w:tcPr>
            <w:tcW w:w="1417" w:type="dxa"/>
            <w:tcBorders>
              <w:top w:val="single" w:sz="4" w:space="0" w:color="auto"/>
              <w:left w:val="nil"/>
              <w:bottom w:val="single" w:sz="4" w:space="0" w:color="auto"/>
              <w:right w:val="single" w:sz="4" w:space="0" w:color="auto"/>
            </w:tcBorders>
          </w:tcPr>
          <w:p w14:paraId="5EBABC64" w14:textId="77777777" w:rsidR="00A76E3C" w:rsidRPr="005F279E" w:rsidRDefault="00A76E3C" w:rsidP="003532AB">
            <w:pPr>
              <w:jc w:val="both"/>
              <w:rPr>
                <w:b/>
                <w:bCs/>
                <w:color w:val="000000"/>
                <w:sz w:val="16"/>
                <w:szCs w:val="16"/>
              </w:rPr>
            </w:pPr>
            <w:r w:rsidRPr="005F279E">
              <w:rPr>
                <w:b/>
                <w:bCs/>
                <w:color w:val="000000"/>
                <w:sz w:val="16"/>
                <w:szCs w:val="16"/>
              </w:rPr>
              <w:t>District type</w:t>
            </w:r>
          </w:p>
        </w:tc>
        <w:tc>
          <w:tcPr>
            <w:tcW w:w="4395" w:type="dxa"/>
            <w:tcBorders>
              <w:top w:val="single" w:sz="4" w:space="0" w:color="auto"/>
              <w:left w:val="nil"/>
              <w:bottom w:val="single" w:sz="4" w:space="0" w:color="auto"/>
              <w:right w:val="single" w:sz="4" w:space="0" w:color="auto"/>
            </w:tcBorders>
          </w:tcPr>
          <w:p w14:paraId="3CDA3773" w14:textId="77777777" w:rsidR="00A76E3C" w:rsidRPr="005F279E" w:rsidRDefault="00A76E3C" w:rsidP="003532AB">
            <w:pPr>
              <w:jc w:val="both"/>
              <w:rPr>
                <w:b/>
                <w:bCs/>
                <w:color w:val="000000"/>
                <w:sz w:val="16"/>
                <w:szCs w:val="16"/>
              </w:rPr>
            </w:pPr>
            <w:r w:rsidRPr="005F279E">
              <w:rPr>
                <w:b/>
                <w:bCs/>
                <w:color w:val="000000"/>
                <w:sz w:val="16"/>
                <w:szCs w:val="16"/>
              </w:rPr>
              <w:t xml:space="preserve">District function </w:t>
            </w:r>
          </w:p>
        </w:tc>
      </w:tr>
      <w:tr w:rsidR="00A76E3C" w:rsidRPr="005F279E" w14:paraId="5A11643E" w14:textId="77777777" w:rsidTr="003532AB">
        <w:tc>
          <w:tcPr>
            <w:tcW w:w="1612" w:type="dxa"/>
            <w:tcBorders>
              <w:top w:val="single" w:sz="4" w:space="0" w:color="auto"/>
              <w:left w:val="single" w:sz="4" w:space="0" w:color="auto"/>
              <w:bottom w:val="single" w:sz="4" w:space="0" w:color="auto"/>
              <w:right w:val="single" w:sz="4" w:space="0" w:color="auto"/>
            </w:tcBorders>
          </w:tcPr>
          <w:p w14:paraId="53859895" w14:textId="77777777" w:rsidR="00A76E3C" w:rsidRPr="005F279E" w:rsidRDefault="00A76E3C" w:rsidP="003532AB">
            <w:pPr>
              <w:jc w:val="both"/>
              <w:rPr>
                <w:color w:val="000000"/>
                <w:sz w:val="16"/>
                <w:szCs w:val="16"/>
              </w:rPr>
            </w:pPr>
            <w:r w:rsidRPr="005F279E">
              <w:rPr>
                <w:color w:val="000000"/>
                <w:sz w:val="16"/>
                <w:szCs w:val="16"/>
              </w:rPr>
              <w:t>Xicheng</w:t>
            </w:r>
          </w:p>
        </w:tc>
        <w:tc>
          <w:tcPr>
            <w:tcW w:w="1417" w:type="dxa"/>
            <w:tcBorders>
              <w:top w:val="single" w:sz="4" w:space="0" w:color="auto"/>
              <w:left w:val="nil"/>
              <w:bottom w:val="single" w:sz="4" w:space="0" w:color="auto"/>
              <w:right w:val="single" w:sz="4" w:space="0" w:color="auto"/>
            </w:tcBorders>
          </w:tcPr>
          <w:p w14:paraId="473B7807" w14:textId="77777777" w:rsidR="00A76E3C" w:rsidRPr="005F279E" w:rsidRDefault="00A76E3C" w:rsidP="003532AB">
            <w:pPr>
              <w:jc w:val="both"/>
              <w:rPr>
                <w:color w:val="000000"/>
                <w:sz w:val="16"/>
                <w:szCs w:val="16"/>
              </w:rPr>
            </w:pPr>
            <w:r w:rsidRPr="005F279E">
              <w:rPr>
                <w:color w:val="000000"/>
                <w:sz w:val="16"/>
                <w:szCs w:val="16"/>
              </w:rPr>
              <w:t>Urban</w:t>
            </w:r>
          </w:p>
        </w:tc>
        <w:tc>
          <w:tcPr>
            <w:tcW w:w="4395" w:type="dxa"/>
            <w:tcBorders>
              <w:top w:val="single" w:sz="4" w:space="0" w:color="auto"/>
              <w:left w:val="nil"/>
              <w:bottom w:val="single" w:sz="4" w:space="0" w:color="auto"/>
              <w:right w:val="single" w:sz="4" w:space="0" w:color="auto"/>
            </w:tcBorders>
          </w:tcPr>
          <w:p w14:paraId="4F786D99" w14:textId="77777777" w:rsidR="00A76E3C" w:rsidRPr="005F279E" w:rsidRDefault="00A76E3C" w:rsidP="003532AB">
            <w:pPr>
              <w:jc w:val="both"/>
              <w:rPr>
                <w:color w:val="000000"/>
                <w:sz w:val="16"/>
                <w:szCs w:val="16"/>
              </w:rPr>
            </w:pPr>
            <w:r w:rsidRPr="005F279E">
              <w:rPr>
                <w:color w:val="000000"/>
                <w:sz w:val="16"/>
                <w:szCs w:val="16"/>
              </w:rPr>
              <w:t>Core area of political and culture functions</w:t>
            </w:r>
          </w:p>
        </w:tc>
      </w:tr>
      <w:tr w:rsidR="00A76E3C" w:rsidRPr="005F279E" w14:paraId="5BDA62B0" w14:textId="77777777" w:rsidTr="003532AB">
        <w:tc>
          <w:tcPr>
            <w:tcW w:w="1612" w:type="dxa"/>
            <w:tcBorders>
              <w:top w:val="single" w:sz="4" w:space="0" w:color="auto"/>
              <w:left w:val="single" w:sz="4" w:space="0" w:color="auto"/>
              <w:bottom w:val="single" w:sz="4" w:space="0" w:color="auto"/>
              <w:right w:val="single" w:sz="4" w:space="0" w:color="auto"/>
            </w:tcBorders>
          </w:tcPr>
          <w:p w14:paraId="683F7A4F" w14:textId="77777777" w:rsidR="00A76E3C" w:rsidRPr="005F279E" w:rsidRDefault="00A76E3C" w:rsidP="003532AB">
            <w:pPr>
              <w:jc w:val="both"/>
              <w:rPr>
                <w:color w:val="000000"/>
                <w:sz w:val="16"/>
                <w:szCs w:val="16"/>
              </w:rPr>
            </w:pPr>
            <w:r w:rsidRPr="005F279E">
              <w:rPr>
                <w:color w:val="000000"/>
                <w:sz w:val="16"/>
                <w:szCs w:val="16"/>
              </w:rPr>
              <w:t>Chaoyang</w:t>
            </w:r>
          </w:p>
        </w:tc>
        <w:tc>
          <w:tcPr>
            <w:tcW w:w="1417" w:type="dxa"/>
            <w:tcBorders>
              <w:top w:val="single" w:sz="4" w:space="0" w:color="auto"/>
              <w:left w:val="nil"/>
              <w:bottom w:val="single" w:sz="4" w:space="0" w:color="auto"/>
              <w:right w:val="single" w:sz="4" w:space="0" w:color="auto"/>
            </w:tcBorders>
          </w:tcPr>
          <w:p w14:paraId="66441618" w14:textId="77777777" w:rsidR="00A76E3C" w:rsidRPr="005F279E" w:rsidRDefault="00A76E3C" w:rsidP="003532AB">
            <w:pPr>
              <w:jc w:val="both"/>
              <w:rPr>
                <w:color w:val="000000"/>
                <w:sz w:val="16"/>
                <w:szCs w:val="16"/>
              </w:rPr>
            </w:pPr>
            <w:r w:rsidRPr="005F279E">
              <w:rPr>
                <w:color w:val="000000"/>
                <w:sz w:val="16"/>
                <w:szCs w:val="16"/>
              </w:rPr>
              <w:t>Urban</w:t>
            </w:r>
          </w:p>
        </w:tc>
        <w:tc>
          <w:tcPr>
            <w:tcW w:w="4395" w:type="dxa"/>
            <w:tcBorders>
              <w:top w:val="single" w:sz="4" w:space="0" w:color="auto"/>
              <w:left w:val="nil"/>
              <w:bottom w:val="single" w:sz="4" w:space="0" w:color="auto"/>
              <w:right w:val="single" w:sz="4" w:space="0" w:color="auto"/>
            </w:tcBorders>
          </w:tcPr>
          <w:p w14:paraId="5D10780D" w14:textId="77777777" w:rsidR="00A76E3C" w:rsidRPr="005F279E" w:rsidRDefault="00A76E3C" w:rsidP="003532AB">
            <w:pPr>
              <w:jc w:val="both"/>
              <w:rPr>
                <w:color w:val="000000"/>
                <w:sz w:val="16"/>
                <w:szCs w:val="16"/>
              </w:rPr>
            </w:pPr>
            <w:r w:rsidRPr="005F279E">
              <w:rPr>
                <w:color w:val="000000"/>
                <w:sz w:val="16"/>
                <w:szCs w:val="16"/>
              </w:rPr>
              <w:t xml:space="preserve">District of extended urban functions </w:t>
            </w:r>
          </w:p>
        </w:tc>
      </w:tr>
      <w:tr w:rsidR="00A76E3C" w:rsidRPr="005F279E" w14:paraId="30615009" w14:textId="77777777" w:rsidTr="003532AB">
        <w:tc>
          <w:tcPr>
            <w:tcW w:w="1612" w:type="dxa"/>
            <w:tcBorders>
              <w:top w:val="single" w:sz="4" w:space="0" w:color="auto"/>
              <w:left w:val="single" w:sz="4" w:space="0" w:color="auto"/>
              <w:bottom w:val="single" w:sz="4" w:space="0" w:color="auto"/>
              <w:right w:val="single" w:sz="4" w:space="0" w:color="auto"/>
            </w:tcBorders>
          </w:tcPr>
          <w:p w14:paraId="6408DD37" w14:textId="77777777" w:rsidR="00A76E3C" w:rsidRPr="005F279E" w:rsidRDefault="00A76E3C" w:rsidP="003532AB">
            <w:pPr>
              <w:jc w:val="both"/>
              <w:rPr>
                <w:color w:val="000000"/>
                <w:sz w:val="16"/>
                <w:szCs w:val="16"/>
              </w:rPr>
            </w:pPr>
            <w:r w:rsidRPr="005F279E">
              <w:rPr>
                <w:color w:val="000000"/>
                <w:sz w:val="16"/>
                <w:szCs w:val="16"/>
              </w:rPr>
              <w:t>Tongzhou</w:t>
            </w:r>
          </w:p>
        </w:tc>
        <w:tc>
          <w:tcPr>
            <w:tcW w:w="1417" w:type="dxa"/>
            <w:tcBorders>
              <w:top w:val="single" w:sz="4" w:space="0" w:color="auto"/>
              <w:left w:val="nil"/>
              <w:bottom w:val="single" w:sz="4" w:space="0" w:color="auto"/>
              <w:right w:val="single" w:sz="4" w:space="0" w:color="auto"/>
            </w:tcBorders>
          </w:tcPr>
          <w:p w14:paraId="431B7AAB" w14:textId="77777777" w:rsidR="00A76E3C" w:rsidRPr="005F279E" w:rsidRDefault="00A76E3C" w:rsidP="003532AB">
            <w:pPr>
              <w:jc w:val="both"/>
              <w:rPr>
                <w:color w:val="000000"/>
                <w:sz w:val="16"/>
                <w:szCs w:val="16"/>
              </w:rPr>
            </w:pPr>
            <w:r w:rsidRPr="005F279E">
              <w:rPr>
                <w:color w:val="000000"/>
                <w:sz w:val="16"/>
                <w:szCs w:val="16"/>
              </w:rPr>
              <w:t xml:space="preserve">Suburb </w:t>
            </w:r>
          </w:p>
        </w:tc>
        <w:tc>
          <w:tcPr>
            <w:tcW w:w="4395" w:type="dxa"/>
            <w:tcBorders>
              <w:top w:val="single" w:sz="4" w:space="0" w:color="auto"/>
              <w:left w:val="nil"/>
              <w:bottom w:val="single" w:sz="4" w:space="0" w:color="auto"/>
              <w:right w:val="single" w:sz="4" w:space="0" w:color="auto"/>
            </w:tcBorders>
          </w:tcPr>
          <w:p w14:paraId="103DDD59" w14:textId="77777777" w:rsidR="00A76E3C" w:rsidRPr="005F279E" w:rsidRDefault="00A76E3C" w:rsidP="003532AB">
            <w:pPr>
              <w:jc w:val="both"/>
              <w:rPr>
                <w:color w:val="000000"/>
                <w:sz w:val="16"/>
                <w:szCs w:val="16"/>
              </w:rPr>
            </w:pPr>
            <w:r w:rsidRPr="005F279E">
              <w:rPr>
                <w:color w:val="000000"/>
                <w:sz w:val="16"/>
                <w:szCs w:val="16"/>
              </w:rPr>
              <w:t xml:space="preserve">District of new development </w:t>
            </w:r>
          </w:p>
        </w:tc>
      </w:tr>
    </w:tbl>
    <w:p w14:paraId="204845A9" w14:textId="77777777" w:rsidR="00A76E3C" w:rsidRPr="005F279E" w:rsidRDefault="00A76E3C" w:rsidP="00A76E3C">
      <w:pPr>
        <w:rPr>
          <w:color w:val="000000"/>
          <w:sz w:val="22"/>
          <w:szCs w:val="22"/>
          <w:lang w:eastAsia="zh-CN"/>
        </w:rPr>
      </w:pPr>
    </w:p>
    <w:p w14:paraId="0FA51673" w14:textId="77777777" w:rsidR="00A76E3C" w:rsidRPr="005F279E" w:rsidRDefault="00A76E3C" w:rsidP="00A76E3C">
      <w:pPr>
        <w:rPr>
          <w:b/>
          <w:bCs/>
          <w:color w:val="000000"/>
          <w:sz w:val="22"/>
          <w:szCs w:val="22"/>
        </w:rPr>
      </w:pPr>
      <w:r w:rsidRPr="005F279E">
        <w:rPr>
          <w:b/>
          <w:bCs/>
          <w:color w:val="000000"/>
          <w:sz w:val="22"/>
          <w:szCs w:val="22"/>
        </w:rPr>
        <w:t xml:space="preserve">Step 3: </w:t>
      </w:r>
    </w:p>
    <w:p w14:paraId="4B5AFA24" w14:textId="77777777" w:rsidR="00A76E3C" w:rsidRPr="005F279E" w:rsidRDefault="00A76E3C" w:rsidP="00A76E3C">
      <w:pPr>
        <w:rPr>
          <w:color w:val="000000"/>
          <w:sz w:val="22"/>
          <w:szCs w:val="22"/>
        </w:rPr>
      </w:pPr>
      <w:r w:rsidRPr="005F279E">
        <w:rPr>
          <w:color w:val="000000"/>
          <w:sz w:val="22"/>
          <w:szCs w:val="22"/>
        </w:rPr>
        <w:t xml:space="preserve">The 1067 sample size then </w:t>
      </w:r>
      <w:r w:rsidRPr="005F279E">
        <w:rPr>
          <w:color w:val="000000"/>
          <w:sz w:val="22"/>
          <w:szCs w:val="22"/>
          <w:lang w:eastAsia="zh-CN"/>
        </w:rPr>
        <w:t>wa</w:t>
      </w:r>
      <w:r w:rsidRPr="005F279E">
        <w:rPr>
          <w:color w:val="000000"/>
          <w:sz w:val="22"/>
          <w:szCs w:val="22"/>
        </w:rPr>
        <w:t xml:space="preserve">s distributed by districts, age and gender. See table 2 and table </w:t>
      </w:r>
      <w:r w:rsidRPr="005F279E">
        <w:rPr>
          <w:b/>
          <w:color w:val="000000"/>
          <w:sz w:val="22"/>
          <w:szCs w:val="22"/>
        </w:rPr>
        <w:t>Additional table 2. Sample size and questionnaire completion</w:t>
      </w:r>
      <w:r>
        <w:rPr>
          <w:b/>
          <w:color w:val="000000"/>
          <w:sz w:val="22"/>
          <w:szCs w:val="22"/>
        </w:rPr>
        <w:t xml:space="preserve"> by district</w:t>
      </w:r>
    </w:p>
    <w:tbl>
      <w:tblPr>
        <w:tblW w:w="11180" w:type="dxa"/>
        <w:jc w:val="center"/>
        <w:tblInd w:w="-1427" w:type="dxa"/>
        <w:tblLayout w:type="fixed"/>
        <w:tblLook w:val="04A0" w:firstRow="1" w:lastRow="0" w:firstColumn="1" w:lastColumn="0" w:noHBand="0" w:noVBand="1"/>
      </w:tblPr>
      <w:tblGrid>
        <w:gridCol w:w="1120"/>
        <w:gridCol w:w="1653"/>
        <w:gridCol w:w="1281"/>
        <w:gridCol w:w="1653"/>
        <w:gridCol w:w="1285"/>
        <w:gridCol w:w="1433"/>
        <w:gridCol w:w="1470"/>
        <w:gridCol w:w="1285"/>
      </w:tblGrid>
      <w:tr w:rsidR="00A76E3C" w:rsidRPr="005F279E" w14:paraId="0FB8BB1B" w14:textId="77777777" w:rsidTr="003532AB">
        <w:trPr>
          <w:trHeight w:val="434"/>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tcPr>
          <w:p w14:paraId="7C3B120A" w14:textId="77777777" w:rsidR="00A76E3C" w:rsidRPr="005F279E" w:rsidRDefault="00A76E3C" w:rsidP="003532AB">
            <w:pPr>
              <w:jc w:val="center"/>
              <w:rPr>
                <w:b/>
                <w:bCs/>
                <w:color w:val="000000"/>
                <w:sz w:val="16"/>
                <w:szCs w:val="16"/>
              </w:rPr>
            </w:pPr>
            <w:r w:rsidRPr="005F279E">
              <w:rPr>
                <w:b/>
                <w:bCs/>
                <w:color w:val="000000"/>
                <w:sz w:val="16"/>
                <w:szCs w:val="16"/>
              </w:rPr>
              <w:t xml:space="preserve">Districts </w:t>
            </w:r>
          </w:p>
        </w:tc>
        <w:tc>
          <w:tcPr>
            <w:tcW w:w="7305" w:type="dxa"/>
            <w:gridSpan w:val="5"/>
            <w:tcBorders>
              <w:top w:val="single" w:sz="4" w:space="0" w:color="auto"/>
              <w:left w:val="nil"/>
              <w:bottom w:val="single" w:sz="4" w:space="0" w:color="auto"/>
              <w:right w:val="single" w:sz="4" w:space="0" w:color="auto"/>
            </w:tcBorders>
            <w:vAlign w:val="center"/>
          </w:tcPr>
          <w:p w14:paraId="012FF71B" w14:textId="77777777" w:rsidR="00A76E3C" w:rsidRPr="005F279E" w:rsidRDefault="00A76E3C" w:rsidP="003532AB">
            <w:pPr>
              <w:jc w:val="center"/>
              <w:rPr>
                <w:b/>
                <w:bCs/>
                <w:color w:val="000000"/>
                <w:sz w:val="16"/>
                <w:szCs w:val="16"/>
              </w:rPr>
            </w:pPr>
            <w:r w:rsidRPr="005F279E">
              <w:rPr>
                <w:b/>
                <w:bCs/>
                <w:color w:val="000000"/>
                <w:sz w:val="16"/>
                <w:szCs w:val="16"/>
              </w:rPr>
              <w:t xml:space="preserve">Sample size of elders distributed by districts and the sample size of communities </w:t>
            </w:r>
          </w:p>
        </w:tc>
        <w:tc>
          <w:tcPr>
            <w:tcW w:w="2755" w:type="dxa"/>
            <w:gridSpan w:val="2"/>
            <w:tcBorders>
              <w:top w:val="single" w:sz="4" w:space="0" w:color="auto"/>
              <w:left w:val="nil"/>
              <w:bottom w:val="single" w:sz="4" w:space="0" w:color="auto"/>
              <w:right w:val="single" w:sz="4" w:space="0" w:color="auto"/>
            </w:tcBorders>
            <w:vAlign w:val="center"/>
          </w:tcPr>
          <w:p w14:paraId="282788D2" w14:textId="77777777" w:rsidR="00A76E3C" w:rsidRPr="005F279E" w:rsidRDefault="00A76E3C" w:rsidP="003532AB">
            <w:pPr>
              <w:jc w:val="center"/>
              <w:rPr>
                <w:b/>
                <w:bCs/>
                <w:color w:val="000000"/>
                <w:sz w:val="16"/>
                <w:szCs w:val="16"/>
              </w:rPr>
            </w:pPr>
            <w:r w:rsidRPr="005F279E">
              <w:rPr>
                <w:b/>
                <w:bCs/>
                <w:color w:val="000000"/>
                <w:sz w:val="16"/>
                <w:szCs w:val="16"/>
              </w:rPr>
              <w:t>Questionnaires finished</w:t>
            </w:r>
          </w:p>
        </w:tc>
      </w:tr>
      <w:tr w:rsidR="00A76E3C" w:rsidRPr="005F279E" w14:paraId="2B529ADC" w14:textId="77777777" w:rsidTr="003532AB">
        <w:trPr>
          <w:trHeight w:val="555"/>
          <w:jc w:val="center"/>
        </w:trPr>
        <w:tc>
          <w:tcPr>
            <w:tcW w:w="1120" w:type="dxa"/>
            <w:vMerge/>
            <w:tcBorders>
              <w:top w:val="single" w:sz="4" w:space="0" w:color="auto"/>
              <w:left w:val="single" w:sz="4" w:space="0" w:color="auto"/>
              <w:bottom w:val="single" w:sz="4" w:space="0" w:color="auto"/>
              <w:right w:val="single" w:sz="4" w:space="0" w:color="auto"/>
            </w:tcBorders>
            <w:vAlign w:val="center"/>
          </w:tcPr>
          <w:p w14:paraId="3CEEBF7B" w14:textId="77777777" w:rsidR="00A76E3C" w:rsidRPr="005F279E" w:rsidRDefault="00A76E3C" w:rsidP="003532AB">
            <w:pPr>
              <w:rPr>
                <w:b/>
                <w:bCs/>
                <w:color w:val="000000"/>
                <w:sz w:val="16"/>
                <w:szCs w:val="16"/>
              </w:rPr>
            </w:pPr>
          </w:p>
        </w:tc>
        <w:tc>
          <w:tcPr>
            <w:tcW w:w="1653" w:type="dxa"/>
            <w:tcBorders>
              <w:top w:val="nil"/>
              <w:left w:val="nil"/>
              <w:bottom w:val="single" w:sz="4" w:space="0" w:color="auto"/>
              <w:right w:val="single" w:sz="4" w:space="0" w:color="auto"/>
            </w:tcBorders>
            <w:vAlign w:val="center"/>
          </w:tcPr>
          <w:p w14:paraId="2E34AA83" w14:textId="77777777" w:rsidR="00A76E3C" w:rsidRPr="005F279E" w:rsidRDefault="00A76E3C" w:rsidP="003532AB">
            <w:pPr>
              <w:jc w:val="center"/>
              <w:rPr>
                <w:b/>
                <w:bCs/>
                <w:color w:val="000000"/>
                <w:sz w:val="16"/>
                <w:szCs w:val="16"/>
              </w:rPr>
            </w:pPr>
            <w:r w:rsidRPr="005F279E">
              <w:rPr>
                <w:b/>
                <w:bCs/>
                <w:color w:val="000000"/>
                <w:sz w:val="16"/>
                <w:szCs w:val="16"/>
              </w:rPr>
              <w:t>Population of 60 years or more</w:t>
            </w:r>
            <w:r w:rsidRPr="005F279E">
              <w:rPr>
                <w:b/>
                <w:bCs/>
                <w:color w:val="000000"/>
                <w:sz w:val="16"/>
                <w:szCs w:val="16"/>
              </w:rPr>
              <w:t>（</w:t>
            </w:r>
            <w:r w:rsidRPr="005F279E">
              <w:rPr>
                <w:b/>
                <w:bCs/>
                <w:color w:val="000000"/>
                <w:sz w:val="16"/>
                <w:szCs w:val="16"/>
              </w:rPr>
              <w:t>10,000</w:t>
            </w:r>
            <w:r w:rsidRPr="005F279E">
              <w:rPr>
                <w:b/>
                <w:bCs/>
                <w:color w:val="000000"/>
                <w:sz w:val="16"/>
                <w:szCs w:val="16"/>
              </w:rPr>
              <w:t>）</w:t>
            </w:r>
          </w:p>
        </w:tc>
        <w:tc>
          <w:tcPr>
            <w:tcW w:w="1281" w:type="dxa"/>
            <w:tcBorders>
              <w:top w:val="nil"/>
              <w:left w:val="nil"/>
              <w:bottom w:val="single" w:sz="4" w:space="0" w:color="auto"/>
              <w:right w:val="single" w:sz="4" w:space="0" w:color="auto"/>
            </w:tcBorders>
            <w:vAlign w:val="center"/>
          </w:tcPr>
          <w:p w14:paraId="357E3710" w14:textId="77777777" w:rsidR="00A76E3C" w:rsidRPr="005F279E" w:rsidRDefault="00A76E3C" w:rsidP="003532AB">
            <w:pPr>
              <w:jc w:val="center"/>
              <w:rPr>
                <w:b/>
                <w:bCs/>
                <w:color w:val="000000"/>
                <w:sz w:val="16"/>
                <w:szCs w:val="16"/>
              </w:rPr>
            </w:pPr>
            <w:r w:rsidRPr="005F279E">
              <w:rPr>
                <w:b/>
                <w:bCs/>
                <w:color w:val="000000"/>
                <w:sz w:val="16"/>
                <w:szCs w:val="16"/>
              </w:rPr>
              <w:t>percentage</w:t>
            </w:r>
          </w:p>
        </w:tc>
        <w:tc>
          <w:tcPr>
            <w:tcW w:w="1653" w:type="dxa"/>
            <w:tcBorders>
              <w:top w:val="nil"/>
              <w:left w:val="nil"/>
              <w:bottom w:val="single" w:sz="4" w:space="0" w:color="auto"/>
              <w:right w:val="single" w:sz="4" w:space="0" w:color="auto"/>
            </w:tcBorders>
            <w:vAlign w:val="center"/>
          </w:tcPr>
          <w:p w14:paraId="461321A0" w14:textId="77777777" w:rsidR="00A76E3C" w:rsidRPr="005F279E" w:rsidRDefault="00A76E3C" w:rsidP="003532AB">
            <w:pPr>
              <w:jc w:val="center"/>
              <w:rPr>
                <w:b/>
                <w:bCs/>
                <w:color w:val="000000"/>
                <w:sz w:val="16"/>
                <w:szCs w:val="16"/>
              </w:rPr>
            </w:pPr>
            <w:r w:rsidRPr="005F279E">
              <w:rPr>
                <w:b/>
                <w:bCs/>
                <w:color w:val="000000"/>
                <w:sz w:val="16"/>
                <w:szCs w:val="16"/>
              </w:rPr>
              <w:t>Sample size distributed by percentage</w:t>
            </w:r>
          </w:p>
        </w:tc>
        <w:tc>
          <w:tcPr>
            <w:tcW w:w="1285" w:type="dxa"/>
            <w:tcBorders>
              <w:top w:val="nil"/>
              <w:left w:val="nil"/>
              <w:bottom w:val="single" w:sz="4" w:space="0" w:color="auto"/>
              <w:right w:val="single" w:sz="4" w:space="0" w:color="auto"/>
            </w:tcBorders>
            <w:vAlign w:val="center"/>
          </w:tcPr>
          <w:p w14:paraId="66FDD588" w14:textId="77777777" w:rsidR="00A76E3C" w:rsidRPr="005F279E" w:rsidRDefault="00A76E3C" w:rsidP="003532AB">
            <w:pPr>
              <w:jc w:val="center"/>
              <w:rPr>
                <w:b/>
                <w:bCs/>
                <w:color w:val="000000"/>
                <w:sz w:val="16"/>
                <w:szCs w:val="16"/>
              </w:rPr>
            </w:pPr>
            <w:r w:rsidRPr="005F279E">
              <w:rPr>
                <w:b/>
                <w:bCs/>
                <w:color w:val="000000"/>
                <w:sz w:val="16"/>
                <w:szCs w:val="16"/>
              </w:rPr>
              <w:t>Adjusted sample size</w:t>
            </w:r>
          </w:p>
        </w:tc>
        <w:tc>
          <w:tcPr>
            <w:tcW w:w="1433" w:type="dxa"/>
            <w:tcBorders>
              <w:top w:val="nil"/>
              <w:left w:val="nil"/>
              <w:bottom w:val="single" w:sz="4" w:space="0" w:color="auto"/>
              <w:right w:val="single" w:sz="4" w:space="0" w:color="auto"/>
            </w:tcBorders>
            <w:vAlign w:val="center"/>
          </w:tcPr>
          <w:p w14:paraId="32F5BD84" w14:textId="77777777" w:rsidR="00A76E3C" w:rsidRPr="005F279E" w:rsidRDefault="00A76E3C" w:rsidP="003532AB">
            <w:pPr>
              <w:jc w:val="center"/>
              <w:rPr>
                <w:b/>
                <w:bCs/>
                <w:color w:val="000000"/>
                <w:sz w:val="16"/>
                <w:szCs w:val="16"/>
              </w:rPr>
            </w:pPr>
            <w:r w:rsidRPr="005F279E">
              <w:rPr>
                <w:b/>
                <w:bCs/>
                <w:color w:val="000000"/>
                <w:sz w:val="16"/>
                <w:szCs w:val="16"/>
              </w:rPr>
              <w:t>Sample of communities (villages)</w:t>
            </w:r>
          </w:p>
        </w:tc>
        <w:tc>
          <w:tcPr>
            <w:tcW w:w="1470" w:type="dxa"/>
            <w:tcBorders>
              <w:top w:val="single" w:sz="4" w:space="0" w:color="auto"/>
              <w:left w:val="nil"/>
              <w:bottom w:val="single" w:sz="4" w:space="0" w:color="auto"/>
              <w:right w:val="single" w:sz="4" w:space="0" w:color="auto"/>
            </w:tcBorders>
            <w:vAlign w:val="center"/>
          </w:tcPr>
          <w:p w14:paraId="18743524" w14:textId="77777777" w:rsidR="00A76E3C" w:rsidRPr="005F279E" w:rsidRDefault="00A76E3C" w:rsidP="003532AB">
            <w:pPr>
              <w:jc w:val="center"/>
              <w:rPr>
                <w:b/>
                <w:bCs/>
                <w:color w:val="000000"/>
                <w:sz w:val="16"/>
                <w:szCs w:val="16"/>
              </w:rPr>
            </w:pPr>
            <w:r w:rsidRPr="005F279E">
              <w:rPr>
                <w:b/>
                <w:bCs/>
                <w:color w:val="000000"/>
                <w:sz w:val="16"/>
                <w:szCs w:val="16"/>
              </w:rPr>
              <w:t xml:space="preserve">Number of questionnaires finished </w:t>
            </w:r>
          </w:p>
        </w:tc>
        <w:tc>
          <w:tcPr>
            <w:tcW w:w="1285" w:type="dxa"/>
            <w:tcBorders>
              <w:top w:val="single" w:sz="4" w:space="0" w:color="auto"/>
              <w:left w:val="nil"/>
              <w:bottom w:val="single" w:sz="4" w:space="0" w:color="auto"/>
              <w:right w:val="single" w:sz="4" w:space="0" w:color="auto"/>
            </w:tcBorders>
            <w:vAlign w:val="center"/>
          </w:tcPr>
          <w:p w14:paraId="3D2764CB" w14:textId="77777777" w:rsidR="00A76E3C" w:rsidRPr="005F279E" w:rsidRDefault="00A76E3C" w:rsidP="003532AB">
            <w:pPr>
              <w:jc w:val="center"/>
              <w:rPr>
                <w:b/>
                <w:bCs/>
                <w:color w:val="000000"/>
                <w:sz w:val="16"/>
                <w:szCs w:val="16"/>
              </w:rPr>
            </w:pPr>
            <w:r w:rsidRPr="005F279E">
              <w:rPr>
                <w:b/>
                <w:bCs/>
                <w:color w:val="000000"/>
                <w:sz w:val="16"/>
                <w:szCs w:val="16"/>
              </w:rPr>
              <w:t>percentage</w:t>
            </w:r>
          </w:p>
        </w:tc>
      </w:tr>
      <w:tr w:rsidR="00A76E3C" w:rsidRPr="005F279E" w14:paraId="722F0E00" w14:textId="77777777" w:rsidTr="003532AB">
        <w:trPr>
          <w:trHeight w:val="405"/>
          <w:jc w:val="center"/>
        </w:trPr>
        <w:tc>
          <w:tcPr>
            <w:tcW w:w="1120" w:type="dxa"/>
            <w:tcBorders>
              <w:top w:val="nil"/>
              <w:left w:val="single" w:sz="4" w:space="0" w:color="auto"/>
              <w:bottom w:val="single" w:sz="4" w:space="0" w:color="auto"/>
              <w:right w:val="single" w:sz="4" w:space="0" w:color="auto"/>
            </w:tcBorders>
            <w:vAlign w:val="center"/>
          </w:tcPr>
          <w:p w14:paraId="1B0BBEF8" w14:textId="77777777" w:rsidR="00A76E3C" w:rsidRPr="005F279E" w:rsidRDefault="00A76E3C" w:rsidP="003532AB">
            <w:pPr>
              <w:jc w:val="both"/>
              <w:rPr>
                <w:color w:val="000000"/>
                <w:sz w:val="16"/>
                <w:szCs w:val="16"/>
              </w:rPr>
            </w:pPr>
            <w:r w:rsidRPr="005F279E">
              <w:rPr>
                <w:color w:val="000000"/>
                <w:sz w:val="16"/>
                <w:szCs w:val="16"/>
              </w:rPr>
              <w:t>Xicheng</w:t>
            </w:r>
          </w:p>
        </w:tc>
        <w:tc>
          <w:tcPr>
            <w:tcW w:w="1653" w:type="dxa"/>
            <w:tcBorders>
              <w:top w:val="nil"/>
              <w:left w:val="nil"/>
              <w:bottom w:val="single" w:sz="4" w:space="0" w:color="auto"/>
              <w:right w:val="single" w:sz="4" w:space="0" w:color="auto"/>
            </w:tcBorders>
            <w:vAlign w:val="center"/>
          </w:tcPr>
          <w:p w14:paraId="2CA9E9CA" w14:textId="77777777" w:rsidR="00A76E3C" w:rsidRPr="005F279E" w:rsidRDefault="00A76E3C" w:rsidP="003532AB">
            <w:pPr>
              <w:jc w:val="center"/>
              <w:rPr>
                <w:color w:val="000000"/>
                <w:sz w:val="16"/>
                <w:szCs w:val="16"/>
              </w:rPr>
            </w:pPr>
            <w:r w:rsidRPr="005F279E">
              <w:rPr>
                <w:color w:val="000000"/>
                <w:sz w:val="16"/>
                <w:szCs w:val="16"/>
              </w:rPr>
              <w:t>30.3</w:t>
            </w:r>
          </w:p>
        </w:tc>
        <w:tc>
          <w:tcPr>
            <w:tcW w:w="1281" w:type="dxa"/>
            <w:tcBorders>
              <w:top w:val="nil"/>
              <w:left w:val="nil"/>
              <w:bottom w:val="single" w:sz="4" w:space="0" w:color="auto"/>
              <w:right w:val="single" w:sz="4" w:space="0" w:color="auto"/>
            </w:tcBorders>
            <w:vAlign w:val="center"/>
          </w:tcPr>
          <w:p w14:paraId="0D7ABEFB" w14:textId="77777777" w:rsidR="00A76E3C" w:rsidRPr="005F279E" w:rsidRDefault="00A76E3C" w:rsidP="003532AB">
            <w:pPr>
              <w:jc w:val="center"/>
              <w:rPr>
                <w:color w:val="000000"/>
                <w:sz w:val="16"/>
                <w:szCs w:val="16"/>
              </w:rPr>
            </w:pPr>
            <w:r w:rsidRPr="005F279E">
              <w:rPr>
                <w:color w:val="000000"/>
                <w:sz w:val="16"/>
                <w:szCs w:val="16"/>
              </w:rPr>
              <w:t>33.04%</w:t>
            </w:r>
          </w:p>
        </w:tc>
        <w:tc>
          <w:tcPr>
            <w:tcW w:w="1653" w:type="dxa"/>
            <w:tcBorders>
              <w:top w:val="nil"/>
              <w:left w:val="nil"/>
              <w:bottom w:val="single" w:sz="4" w:space="0" w:color="auto"/>
              <w:right w:val="single" w:sz="4" w:space="0" w:color="auto"/>
            </w:tcBorders>
            <w:vAlign w:val="center"/>
          </w:tcPr>
          <w:p w14:paraId="38FD596F" w14:textId="77777777" w:rsidR="00A76E3C" w:rsidRPr="005F279E" w:rsidRDefault="00A76E3C" w:rsidP="003532AB">
            <w:pPr>
              <w:jc w:val="center"/>
              <w:rPr>
                <w:color w:val="000000"/>
                <w:sz w:val="16"/>
                <w:szCs w:val="16"/>
              </w:rPr>
            </w:pPr>
            <w:r w:rsidRPr="005F279E">
              <w:rPr>
                <w:color w:val="000000"/>
                <w:sz w:val="16"/>
                <w:szCs w:val="16"/>
              </w:rPr>
              <w:t>354</w:t>
            </w:r>
          </w:p>
        </w:tc>
        <w:tc>
          <w:tcPr>
            <w:tcW w:w="1285" w:type="dxa"/>
            <w:tcBorders>
              <w:top w:val="nil"/>
              <w:left w:val="nil"/>
              <w:bottom w:val="single" w:sz="4" w:space="0" w:color="auto"/>
              <w:right w:val="single" w:sz="4" w:space="0" w:color="auto"/>
            </w:tcBorders>
            <w:vAlign w:val="center"/>
          </w:tcPr>
          <w:p w14:paraId="6A5CBE47" w14:textId="77777777" w:rsidR="00A76E3C" w:rsidRPr="005F279E" w:rsidRDefault="00A76E3C" w:rsidP="003532AB">
            <w:pPr>
              <w:jc w:val="center"/>
              <w:rPr>
                <w:color w:val="000000"/>
                <w:sz w:val="16"/>
                <w:szCs w:val="16"/>
              </w:rPr>
            </w:pPr>
            <w:r w:rsidRPr="005F279E">
              <w:rPr>
                <w:color w:val="000000"/>
                <w:sz w:val="16"/>
                <w:szCs w:val="16"/>
              </w:rPr>
              <w:t>354</w:t>
            </w:r>
          </w:p>
        </w:tc>
        <w:tc>
          <w:tcPr>
            <w:tcW w:w="1433" w:type="dxa"/>
            <w:tcBorders>
              <w:top w:val="nil"/>
              <w:left w:val="nil"/>
              <w:bottom w:val="single" w:sz="4" w:space="0" w:color="auto"/>
              <w:right w:val="single" w:sz="4" w:space="0" w:color="auto"/>
            </w:tcBorders>
            <w:vAlign w:val="center"/>
          </w:tcPr>
          <w:p w14:paraId="02FCAA86" w14:textId="77777777" w:rsidR="00A76E3C" w:rsidRPr="005F279E" w:rsidRDefault="00A76E3C" w:rsidP="003532AB">
            <w:pPr>
              <w:jc w:val="center"/>
              <w:rPr>
                <w:color w:val="000000"/>
                <w:sz w:val="16"/>
                <w:szCs w:val="16"/>
              </w:rPr>
            </w:pPr>
            <w:r w:rsidRPr="005F279E">
              <w:rPr>
                <w:color w:val="000000"/>
                <w:sz w:val="16"/>
                <w:szCs w:val="16"/>
              </w:rPr>
              <w:t>14</w:t>
            </w:r>
          </w:p>
        </w:tc>
        <w:tc>
          <w:tcPr>
            <w:tcW w:w="1470" w:type="dxa"/>
            <w:tcBorders>
              <w:top w:val="single" w:sz="4" w:space="0" w:color="auto"/>
              <w:left w:val="nil"/>
              <w:bottom w:val="single" w:sz="4" w:space="0" w:color="auto"/>
              <w:right w:val="single" w:sz="4" w:space="0" w:color="auto"/>
            </w:tcBorders>
            <w:vAlign w:val="center"/>
          </w:tcPr>
          <w:p w14:paraId="32268C68" w14:textId="77777777" w:rsidR="00A76E3C" w:rsidRPr="005F279E" w:rsidRDefault="00A76E3C" w:rsidP="003532AB">
            <w:pPr>
              <w:jc w:val="center"/>
              <w:rPr>
                <w:color w:val="000000"/>
                <w:sz w:val="16"/>
                <w:szCs w:val="16"/>
              </w:rPr>
            </w:pPr>
            <w:r w:rsidRPr="005F279E">
              <w:rPr>
                <w:color w:val="000000"/>
                <w:sz w:val="16"/>
                <w:szCs w:val="16"/>
              </w:rPr>
              <w:t>350</w:t>
            </w:r>
          </w:p>
        </w:tc>
        <w:tc>
          <w:tcPr>
            <w:tcW w:w="1285" w:type="dxa"/>
            <w:tcBorders>
              <w:top w:val="single" w:sz="4" w:space="0" w:color="auto"/>
              <w:left w:val="nil"/>
              <w:bottom w:val="single" w:sz="4" w:space="0" w:color="auto"/>
              <w:right w:val="single" w:sz="4" w:space="0" w:color="auto"/>
            </w:tcBorders>
            <w:vAlign w:val="center"/>
          </w:tcPr>
          <w:p w14:paraId="0BE52E54" w14:textId="77777777" w:rsidR="00A76E3C" w:rsidRPr="005F279E" w:rsidRDefault="00A76E3C" w:rsidP="003532AB">
            <w:pPr>
              <w:jc w:val="center"/>
              <w:rPr>
                <w:color w:val="000000"/>
                <w:sz w:val="16"/>
                <w:szCs w:val="16"/>
              </w:rPr>
            </w:pPr>
            <w:r w:rsidRPr="005F279E">
              <w:rPr>
                <w:color w:val="000000"/>
                <w:sz w:val="16"/>
                <w:szCs w:val="16"/>
              </w:rPr>
              <w:t>32.32%</w:t>
            </w:r>
          </w:p>
        </w:tc>
      </w:tr>
      <w:tr w:rsidR="00A76E3C" w:rsidRPr="005F279E" w14:paraId="4E5E976B" w14:textId="77777777" w:rsidTr="003532AB">
        <w:trPr>
          <w:trHeight w:val="405"/>
          <w:jc w:val="center"/>
        </w:trPr>
        <w:tc>
          <w:tcPr>
            <w:tcW w:w="1120" w:type="dxa"/>
            <w:tcBorders>
              <w:top w:val="nil"/>
              <w:left w:val="single" w:sz="4" w:space="0" w:color="auto"/>
              <w:bottom w:val="single" w:sz="4" w:space="0" w:color="auto"/>
              <w:right w:val="single" w:sz="4" w:space="0" w:color="auto"/>
            </w:tcBorders>
            <w:vAlign w:val="center"/>
          </w:tcPr>
          <w:p w14:paraId="12390CC4" w14:textId="77777777" w:rsidR="00A76E3C" w:rsidRPr="005F279E" w:rsidRDefault="00A76E3C" w:rsidP="003532AB">
            <w:pPr>
              <w:jc w:val="both"/>
              <w:rPr>
                <w:color w:val="000000"/>
                <w:sz w:val="16"/>
                <w:szCs w:val="16"/>
              </w:rPr>
            </w:pPr>
            <w:r w:rsidRPr="005F279E">
              <w:rPr>
                <w:color w:val="000000"/>
                <w:sz w:val="16"/>
                <w:szCs w:val="16"/>
              </w:rPr>
              <w:t>Chaoyang</w:t>
            </w:r>
          </w:p>
        </w:tc>
        <w:tc>
          <w:tcPr>
            <w:tcW w:w="1653" w:type="dxa"/>
            <w:tcBorders>
              <w:top w:val="nil"/>
              <w:left w:val="nil"/>
              <w:bottom w:val="single" w:sz="4" w:space="0" w:color="auto"/>
              <w:right w:val="single" w:sz="4" w:space="0" w:color="auto"/>
            </w:tcBorders>
            <w:vAlign w:val="center"/>
          </w:tcPr>
          <w:p w14:paraId="31AB6AEF" w14:textId="77777777" w:rsidR="00A76E3C" w:rsidRPr="005F279E" w:rsidRDefault="00A76E3C" w:rsidP="003532AB">
            <w:pPr>
              <w:jc w:val="center"/>
              <w:rPr>
                <w:color w:val="000000"/>
                <w:sz w:val="16"/>
                <w:szCs w:val="16"/>
              </w:rPr>
            </w:pPr>
            <w:r w:rsidRPr="005F279E">
              <w:rPr>
                <w:color w:val="000000"/>
                <w:sz w:val="16"/>
                <w:szCs w:val="16"/>
              </w:rPr>
              <w:t>42.8</w:t>
            </w:r>
          </w:p>
        </w:tc>
        <w:tc>
          <w:tcPr>
            <w:tcW w:w="1281" w:type="dxa"/>
            <w:tcBorders>
              <w:top w:val="nil"/>
              <w:left w:val="nil"/>
              <w:bottom w:val="single" w:sz="4" w:space="0" w:color="auto"/>
              <w:right w:val="single" w:sz="4" w:space="0" w:color="auto"/>
            </w:tcBorders>
            <w:vAlign w:val="center"/>
          </w:tcPr>
          <w:p w14:paraId="1832215A" w14:textId="77777777" w:rsidR="00A76E3C" w:rsidRPr="005F279E" w:rsidRDefault="00A76E3C" w:rsidP="003532AB">
            <w:pPr>
              <w:jc w:val="center"/>
              <w:rPr>
                <w:color w:val="000000"/>
                <w:sz w:val="16"/>
                <w:szCs w:val="16"/>
              </w:rPr>
            </w:pPr>
            <w:r w:rsidRPr="005F279E">
              <w:rPr>
                <w:color w:val="000000"/>
                <w:sz w:val="16"/>
                <w:szCs w:val="16"/>
              </w:rPr>
              <w:t>46.67%</w:t>
            </w:r>
          </w:p>
        </w:tc>
        <w:tc>
          <w:tcPr>
            <w:tcW w:w="1653" w:type="dxa"/>
            <w:tcBorders>
              <w:top w:val="nil"/>
              <w:left w:val="nil"/>
              <w:bottom w:val="single" w:sz="4" w:space="0" w:color="auto"/>
              <w:right w:val="single" w:sz="4" w:space="0" w:color="auto"/>
            </w:tcBorders>
            <w:vAlign w:val="center"/>
          </w:tcPr>
          <w:p w14:paraId="56363AF5" w14:textId="77777777" w:rsidR="00A76E3C" w:rsidRPr="005F279E" w:rsidRDefault="00A76E3C" w:rsidP="003532AB">
            <w:pPr>
              <w:jc w:val="center"/>
              <w:rPr>
                <w:color w:val="000000"/>
                <w:sz w:val="16"/>
                <w:szCs w:val="16"/>
              </w:rPr>
            </w:pPr>
            <w:r w:rsidRPr="005F279E">
              <w:rPr>
                <w:color w:val="000000"/>
                <w:sz w:val="16"/>
                <w:szCs w:val="16"/>
              </w:rPr>
              <w:t>499</w:t>
            </w:r>
          </w:p>
        </w:tc>
        <w:tc>
          <w:tcPr>
            <w:tcW w:w="1285" w:type="dxa"/>
            <w:tcBorders>
              <w:top w:val="nil"/>
              <w:left w:val="nil"/>
              <w:bottom w:val="single" w:sz="4" w:space="0" w:color="auto"/>
              <w:right w:val="single" w:sz="4" w:space="0" w:color="auto"/>
            </w:tcBorders>
            <w:vAlign w:val="center"/>
          </w:tcPr>
          <w:p w14:paraId="7980AADB" w14:textId="77777777" w:rsidR="00A76E3C" w:rsidRPr="005F279E" w:rsidRDefault="00A76E3C" w:rsidP="003532AB">
            <w:pPr>
              <w:jc w:val="center"/>
              <w:rPr>
                <w:color w:val="000000"/>
                <w:sz w:val="16"/>
                <w:szCs w:val="16"/>
              </w:rPr>
            </w:pPr>
            <w:r w:rsidRPr="005F279E">
              <w:rPr>
                <w:color w:val="000000"/>
                <w:sz w:val="16"/>
                <w:szCs w:val="16"/>
              </w:rPr>
              <w:t>499</w:t>
            </w:r>
          </w:p>
        </w:tc>
        <w:tc>
          <w:tcPr>
            <w:tcW w:w="1433" w:type="dxa"/>
            <w:tcBorders>
              <w:top w:val="nil"/>
              <w:left w:val="nil"/>
              <w:bottom w:val="single" w:sz="4" w:space="0" w:color="auto"/>
              <w:right w:val="single" w:sz="4" w:space="0" w:color="auto"/>
            </w:tcBorders>
            <w:vAlign w:val="center"/>
          </w:tcPr>
          <w:p w14:paraId="58279C4D" w14:textId="77777777" w:rsidR="00A76E3C" w:rsidRPr="005F279E" w:rsidRDefault="00A76E3C" w:rsidP="003532AB">
            <w:pPr>
              <w:jc w:val="center"/>
              <w:rPr>
                <w:color w:val="000000"/>
                <w:sz w:val="16"/>
                <w:szCs w:val="16"/>
              </w:rPr>
            </w:pPr>
            <w:r w:rsidRPr="005F279E">
              <w:rPr>
                <w:color w:val="000000"/>
                <w:sz w:val="16"/>
                <w:szCs w:val="16"/>
              </w:rPr>
              <w:t>20</w:t>
            </w:r>
          </w:p>
        </w:tc>
        <w:tc>
          <w:tcPr>
            <w:tcW w:w="1470" w:type="dxa"/>
            <w:tcBorders>
              <w:top w:val="single" w:sz="4" w:space="0" w:color="auto"/>
              <w:left w:val="nil"/>
              <w:bottom w:val="single" w:sz="4" w:space="0" w:color="auto"/>
              <w:right w:val="single" w:sz="4" w:space="0" w:color="auto"/>
            </w:tcBorders>
            <w:vAlign w:val="center"/>
          </w:tcPr>
          <w:p w14:paraId="02A422D9" w14:textId="77777777" w:rsidR="00A76E3C" w:rsidRPr="005F279E" w:rsidRDefault="00A76E3C" w:rsidP="003532AB">
            <w:pPr>
              <w:jc w:val="center"/>
              <w:rPr>
                <w:color w:val="000000"/>
                <w:sz w:val="16"/>
                <w:szCs w:val="16"/>
              </w:rPr>
            </w:pPr>
            <w:r w:rsidRPr="005F279E">
              <w:rPr>
                <w:color w:val="000000"/>
                <w:sz w:val="16"/>
                <w:szCs w:val="16"/>
              </w:rPr>
              <w:t>506</w:t>
            </w:r>
          </w:p>
        </w:tc>
        <w:tc>
          <w:tcPr>
            <w:tcW w:w="1285" w:type="dxa"/>
            <w:tcBorders>
              <w:top w:val="single" w:sz="4" w:space="0" w:color="auto"/>
              <w:left w:val="nil"/>
              <w:bottom w:val="single" w:sz="4" w:space="0" w:color="auto"/>
              <w:right w:val="single" w:sz="4" w:space="0" w:color="auto"/>
            </w:tcBorders>
            <w:vAlign w:val="center"/>
          </w:tcPr>
          <w:p w14:paraId="6DD98F62" w14:textId="77777777" w:rsidR="00A76E3C" w:rsidRPr="005F279E" w:rsidRDefault="00A76E3C" w:rsidP="003532AB">
            <w:pPr>
              <w:jc w:val="center"/>
              <w:rPr>
                <w:color w:val="000000"/>
                <w:sz w:val="16"/>
                <w:szCs w:val="16"/>
              </w:rPr>
            </w:pPr>
            <w:r w:rsidRPr="005F279E">
              <w:rPr>
                <w:color w:val="000000"/>
                <w:sz w:val="16"/>
                <w:szCs w:val="16"/>
              </w:rPr>
              <w:t>46.72%</w:t>
            </w:r>
          </w:p>
        </w:tc>
      </w:tr>
      <w:tr w:rsidR="00A76E3C" w:rsidRPr="005F279E" w14:paraId="147FFDAC" w14:textId="77777777" w:rsidTr="003532AB">
        <w:trPr>
          <w:trHeight w:val="405"/>
          <w:jc w:val="center"/>
        </w:trPr>
        <w:tc>
          <w:tcPr>
            <w:tcW w:w="1120" w:type="dxa"/>
            <w:tcBorders>
              <w:top w:val="nil"/>
              <w:left w:val="single" w:sz="4" w:space="0" w:color="auto"/>
              <w:bottom w:val="single" w:sz="4" w:space="0" w:color="auto"/>
              <w:right w:val="single" w:sz="4" w:space="0" w:color="auto"/>
            </w:tcBorders>
            <w:vAlign w:val="center"/>
          </w:tcPr>
          <w:p w14:paraId="1DE3B52C" w14:textId="77777777" w:rsidR="00A76E3C" w:rsidRPr="005F279E" w:rsidRDefault="00A76E3C" w:rsidP="003532AB">
            <w:pPr>
              <w:jc w:val="both"/>
              <w:rPr>
                <w:color w:val="000000"/>
                <w:sz w:val="16"/>
                <w:szCs w:val="16"/>
              </w:rPr>
            </w:pPr>
            <w:r w:rsidRPr="005F279E">
              <w:rPr>
                <w:color w:val="000000"/>
                <w:sz w:val="16"/>
                <w:szCs w:val="16"/>
              </w:rPr>
              <w:t>Tongzhou</w:t>
            </w:r>
          </w:p>
        </w:tc>
        <w:tc>
          <w:tcPr>
            <w:tcW w:w="1653" w:type="dxa"/>
            <w:tcBorders>
              <w:top w:val="nil"/>
              <w:left w:val="nil"/>
              <w:bottom w:val="single" w:sz="4" w:space="0" w:color="auto"/>
              <w:right w:val="single" w:sz="4" w:space="0" w:color="auto"/>
            </w:tcBorders>
            <w:vAlign w:val="center"/>
          </w:tcPr>
          <w:p w14:paraId="43AA0F88" w14:textId="77777777" w:rsidR="00A76E3C" w:rsidRPr="005F279E" w:rsidRDefault="00A76E3C" w:rsidP="003532AB">
            <w:pPr>
              <w:jc w:val="center"/>
              <w:rPr>
                <w:color w:val="000000"/>
                <w:sz w:val="16"/>
                <w:szCs w:val="16"/>
              </w:rPr>
            </w:pPr>
            <w:r w:rsidRPr="005F279E">
              <w:rPr>
                <w:color w:val="000000"/>
                <w:sz w:val="16"/>
                <w:szCs w:val="16"/>
              </w:rPr>
              <w:t>18.6</w:t>
            </w:r>
          </w:p>
        </w:tc>
        <w:tc>
          <w:tcPr>
            <w:tcW w:w="1281" w:type="dxa"/>
            <w:tcBorders>
              <w:top w:val="nil"/>
              <w:left w:val="nil"/>
              <w:bottom w:val="single" w:sz="4" w:space="0" w:color="auto"/>
              <w:right w:val="single" w:sz="4" w:space="0" w:color="auto"/>
            </w:tcBorders>
            <w:vAlign w:val="center"/>
          </w:tcPr>
          <w:p w14:paraId="6E22B73C" w14:textId="77777777" w:rsidR="00A76E3C" w:rsidRPr="005F279E" w:rsidRDefault="00A76E3C" w:rsidP="003532AB">
            <w:pPr>
              <w:jc w:val="center"/>
              <w:rPr>
                <w:color w:val="000000"/>
                <w:sz w:val="16"/>
                <w:szCs w:val="16"/>
              </w:rPr>
            </w:pPr>
            <w:r w:rsidRPr="005F279E">
              <w:rPr>
                <w:color w:val="000000"/>
                <w:sz w:val="16"/>
                <w:szCs w:val="16"/>
              </w:rPr>
              <w:t>20.28%</w:t>
            </w:r>
          </w:p>
        </w:tc>
        <w:tc>
          <w:tcPr>
            <w:tcW w:w="1653" w:type="dxa"/>
            <w:tcBorders>
              <w:top w:val="nil"/>
              <w:left w:val="nil"/>
              <w:bottom w:val="single" w:sz="4" w:space="0" w:color="auto"/>
              <w:right w:val="single" w:sz="4" w:space="0" w:color="auto"/>
            </w:tcBorders>
            <w:vAlign w:val="center"/>
          </w:tcPr>
          <w:p w14:paraId="44DC690A" w14:textId="77777777" w:rsidR="00A76E3C" w:rsidRPr="005F279E" w:rsidRDefault="00A76E3C" w:rsidP="003532AB">
            <w:pPr>
              <w:jc w:val="center"/>
              <w:rPr>
                <w:color w:val="000000"/>
                <w:sz w:val="16"/>
                <w:szCs w:val="16"/>
              </w:rPr>
            </w:pPr>
            <w:r w:rsidRPr="005F279E">
              <w:rPr>
                <w:color w:val="000000"/>
                <w:sz w:val="16"/>
                <w:szCs w:val="16"/>
              </w:rPr>
              <w:t>217</w:t>
            </w:r>
          </w:p>
        </w:tc>
        <w:tc>
          <w:tcPr>
            <w:tcW w:w="1285" w:type="dxa"/>
            <w:tcBorders>
              <w:top w:val="nil"/>
              <w:left w:val="nil"/>
              <w:bottom w:val="single" w:sz="4" w:space="0" w:color="auto"/>
              <w:right w:val="single" w:sz="4" w:space="0" w:color="auto"/>
            </w:tcBorders>
            <w:vAlign w:val="center"/>
          </w:tcPr>
          <w:p w14:paraId="56B6825E" w14:textId="77777777" w:rsidR="00A76E3C" w:rsidRPr="005F279E" w:rsidRDefault="00A76E3C" w:rsidP="003532AB">
            <w:pPr>
              <w:jc w:val="center"/>
              <w:rPr>
                <w:color w:val="000000"/>
                <w:sz w:val="16"/>
                <w:szCs w:val="16"/>
              </w:rPr>
            </w:pPr>
            <w:r w:rsidRPr="005F279E">
              <w:rPr>
                <w:color w:val="000000"/>
                <w:sz w:val="16"/>
                <w:szCs w:val="16"/>
              </w:rPr>
              <w:t>217</w:t>
            </w:r>
          </w:p>
        </w:tc>
        <w:tc>
          <w:tcPr>
            <w:tcW w:w="1433" w:type="dxa"/>
            <w:tcBorders>
              <w:top w:val="nil"/>
              <w:left w:val="nil"/>
              <w:bottom w:val="single" w:sz="4" w:space="0" w:color="auto"/>
              <w:right w:val="single" w:sz="4" w:space="0" w:color="auto"/>
            </w:tcBorders>
            <w:vAlign w:val="center"/>
          </w:tcPr>
          <w:p w14:paraId="32B432E8" w14:textId="77777777" w:rsidR="00A76E3C" w:rsidRPr="005F279E" w:rsidRDefault="00A76E3C" w:rsidP="003532AB">
            <w:pPr>
              <w:jc w:val="center"/>
              <w:rPr>
                <w:color w:val="000000"/>
                <w:sz w:val="16"/>
                <w:szCs w:val="16"/>
              </w:rPr>
            </w:pPr>
            <w:r w:rsidRPr="005F279E">
              <w:rPr>
                <w:color w:val="000000"/>
                <w:sz w:val="16"/>
                <w:szCs w:val="16"/>
              </w:rPr>
              <w:t>9</w:t>
            </w:r>
          </w:p>
        </w:tc>
        <w:tc>
          <w:tcPr>
            <w:tcW w:w="1470" w:type="dxa"/>
            <w:tcBorders>
              <w:top w:val="single" w:sz="4" w:space="0" w:color="auto"/>
              <w:left w:val="nil"/>
              <w:bottom w:val="single" w:sz="4" w:space="0" w:color="auto"/>
              <w:right w:val="single" w:sz="4" w:space="0" w:color="auto"/>
            </w:tcBorders>
            <w:vAlign w:val="center"/>
          </w:tcPr>
          <w:p w14:paraId="4611B131" w14:textId="77777777" w:rsidR="00A76E3C" w:rsidRPr="005F279E" w:rsidRDefault="00A76E3C" w:rsidP="003532AB">
            <w:pPr>
              <w:jc w:val="center"/>
              <w:rPr>
                <w:color w:val="000000"/>
                <w:sz w:val="16"/>
                <w:szCs w:val="16"/>
              </w:rPr>
            </w:pPr>
            <w:r w:rsidRPr="005F279E">
              <w:rPr>
                <w:color w:val="000000"/>
                <w:sz w:val="16"/>
                <w:szCs w:val="16"/>
              </w:rPr>
              <w:t>227</w:t>
            </w:r>
          </w:p>
        </w:tc>
        <w:tc>
          <w:tcPr>
            <w:tcW w:w="1285" w:type="dxa"/>
            <w:tcBorders>
              <w:top w:val="single" w:sz="4" w:space="0" w:color="auto"/>
              <w:left w:val="nil"/>
              <w:bottom w:val="single" w:sz="4" w:space="0" w:color="auto"/>
              <w:right w:val="single" w:sz="4" w:space="0" w:color="auto"/>
            </w:tcBorders>
            <w:vAlign w:val="center"/>
          </w:tcPr>
          <w:p w14:paraId="2FC78682" w14:textId="77777777" w:rsidR="00A76E3C" w:rsidRPr="005F279E" w:rsidRDefault="00A76E3C" w:rsidP="003532AB">
            <w:pPr>
              <w:jc w:val="center"/>
              <w:rPr>
                <w:color w:val="000000"/>
                <w:sz w:val="16"/>
                <w:szCs w:val="16"/>
              </w:rPr>
            </w:pPr>
            <w:r w:rsidRPr="005F279E">
              <w:rPr>
                <w:color w:val="000000"/>
                <w:sz w:val="16"/>
                <w:szCs w:val="16"/>
              </w:rPr>
              <w:t>20.96%</w:t>
            </w:r>
          </w:p>
        </w:tc>
      </w:tr>
      <w:tr w:rsidR="00A76E3C" w:rsidRPr="005F279E" w14:paraId="541B69BF" w14:textId="77777777" w:rsidTr="003532AB">
        <w:trPr>
          <w:trHeight w:val="405"/>
          <w:jc w:val="center"/>
        </w:trPr>
        <w:tc>
          <w:tcPr>
            <w:tcW w:w="1120" w:type="dxa"/>
            <w:tcBorders>
              <w:top w:val="single" w:sz="4" w:space="0" w:color="auto"/>
              <w:left w:val="single" w:sz="4" w:space="0" w:color="auto"/>
              <w:bottom w:val="single" w:sz="4" w:space="0" w:color="auto"/>
              <w:right w:val="single" w:sz="4" w:space="0" w:color="auto"/>
            </w:tcBorders>
            <w:vAlign w:val="center"/>
          </w:tcPr>
          <w:p w14:paraId="0D337E2A" w14:textId="77777777" w:rsidR="00A76E3C" w:rsidRPr="005F279E" w:rsidRDefault="00A76E3C" w:rsidP="003532AB">
            <w:pPr>
              <w:jc w:val="both"/>
              <w:rPr>
                <w:color w:val="000000"/>
                <w:sz w:val="16"/>
                <w:szCs w:val="16"/>
              </w:rPr>
            </w:pPr>
            <w:r w:rsidRPr="005F279E">
              <w:rPr>
                <w:color w:val="000000"/>
                <w:sz w:val="16"/>
                <w:szCs w:val="16"/>
              </w:rPr>
              <w:t xml:space="preserve">Total </w:t>
            </w:r>
          </w:p>
        </w:tc>
        <w:tc>
          <w:tcPr>
            <w:tcW w:w="1653" w:type="dxa"/>
            <w:tcBorders>
              <w:top w:val="nil"/>
              <w:left w:val="nil"/>
              <w:bottom w:val="single" w:sz="4" w:space="0" w:color="auto"/>
              <w:right w:val="single" w:sz="4" w:space="0" w:color="auto"/>
            </w:tcBorders>
            <w:vAlign w:val="center"/>
          </w:tcPr>
          <w:p w14:paraId="0B7BBA19" w14:textId="77777777" w:rsidR="00A76E3C" w:rsidRPr="005F279E" w:rsidRDefault="00A76E3C" w:rsidP="003532AB">
            <w:pPr>
              <w:jc w:val="both"/>
              <w:rPr>
                <w:color w:val="000000"/>
                <w:sz w:val="16"/>
                <w:szCs w:val="16"/>
              </w:rPr>
            </w:pPr>
            <w:r w:rsidRPr="005F279E">
              <w:rPr>
                <w:color w:val="000000"/>
                <w:sz w:val="16"/>
                <w:szCs w:val="16"/>
              </w:rPr>
              <w:t>91.7</w:t>
            </w:r>
          </w:p>
        </w:tc>
        <w:tc>
          <w:tcPr>
            <w:tcW w:w="1281" w:type="dxa"/>
            <w:tcBorders>
              <w:top w:val="nil"/>
              <w:left w:val="nil"/>
              <w:bottom w:val="single" w:sz="4" w:space="0" w:color="auto"/>
              <w:right w:val="single" w:sz="4" w:space="0" w:color="auto"/>
            </w:tcBorders>
            <w:vAlign w:val="center"/>
          </w:tcPr>
          <w:p w14:paraId="249F0456" w14:textId="77777777" w:rsidR="00A76E3C" w:rsidRPr="005F279E" w:rsidRDefault="00A76E3C" w:rsidP="003532AB">
            <w:pPr>
              <w:jc w:val="center"/>
              <w:rPr>
                <w:color w:val="000000"/>
                <w:sz w:val="16"/>
                <w:szCs w:val="16"/>
              </w:rPr>
            </w:pPr>
            <w:r w:rsidRPr="005F279E">
              <w:rPr>
                <w:color w:val="000000"/>
                <w:sz w:val="16"/>
                <w:szCs w:val="16"/>
              </w:rPr>
              <w:t>100.00%</w:t>
            </w:r>
          </w:p>
        </w:tc>
        <w:tc>
          <w:tcPr>
            <w:tcW w:w="1653" w:type="dxa"/>
            <w:tcBorders>
              <w:top w:val="nil"/>
              <w:left w:val="nil"/>
              <w:bottom w:val="single" w:sz="4" w:space="0" w:color="auto"/>
              <w:right w:val="single" w:sz="4" w:space="0" w:color="auto"/>
            </w:tcBorders>
            <w:vAlign w:val="center"/>
          </w:tcPr>
          <w:p w14:paraId="03761403" w14:textId="77777777" w:rsidR="00A76E3C" w:rsidRPr="005F279E" w:rsidRDefault="00A76E3C" w:rsidP="003532AB">
            <w:pPr>
              <w:jc w:val="center"/>
              <w:rPr>
                <w:color w:val="000000"/>
                <w:sz w:val="16"/>
                <w:szCs w:val="16"/>
                <w:lang w:eastAsia="zh-CN"/>
              </w:rPr>
            </w:pPr>
            <w:r w:rsidRPr="005F279E">
              <w:rPr>
                <w:color w:val="000000"/>
                <w:sz w:val="16"/>
                <w:szCs w:val="16"/>
              </w:rPr>
              <w:t>10</w:t>
            </w:r>
            <w:r w:rsidRPr="005F279E">
              <w:rPr>
                <w:color w:val="000000"/>
                <w:sz w:val="16"/>
                <w:szCs w:val="16"/>
                <w:lang w:eastAsia="zh-CN"/>
              </w:rPr>
              <w:t>67</w:t>
            </w:r>
          </w:p>
        </w:tc>
        <w:tc>
          <w:tcPr>
            <w:tcW w:w="1285" w:type="dxa"/>
            <w:tcBorders>
              <w:top w:val="nil"/>
              <w:left w:val="nil"/>
              <w:bottom w:val="single" w:sz="4" w:space="0" w:color="auto"/>
              <w:right w:val="single" w:sz="4" w:space="0" w:color="auto"/>
            </w:tcBorders>
            <w:vAlign w:val="center"/>
          </w:tcPr>
          <w:p w14:paraId="63EA767A" w14:textId="77777777" w:rsidR="00A76E3C" w:rsidRPr="005F279E" w:rsidRDefault="00A76E3C" w:rsidP="003532AB">
            <w:pPr>
              <w:jc w:val="center"/>
              <w:rPr>
                <w:color w:val="000000"/>
                <w:sz w:val="16"/>
                <w:szCs w:val="16"/>
                <w:lang w:eastAsia="zh-CN"/>
              </w:rPr>
            </w:pPr>
            <w:r w:rsidRPr="005F279E">
              <w:rPr>
                <w:color w:val="000000"/>
                <w:sz w:val="16"/>
                <w:szCs w:val="16"/>
                <w:lang w:eastAsia="zh-CN"/>
              </w:rPr>
              <w:t>1067</w:t>
            </w:r>
          </w:p>
        </w:tc>
        <w:tc>
          <w:tcPr>
            <w:tcW w:w="1433" w:type="dxa"/>
            <w:tcBorders>
              <w:top w:val="nil"/>
              <w:left w:val="nil"/>
              <w:bottom w:val="single" w:sz="4" w:space="0" w:color="auto"/>
              <w:right w:val="single" w:sz="4" w:space="0" w:color="auto"/>
            </w:tcBorders>
            <w:vAlign w:val="center"/>
          </w:tcPr>
          <w:p w14:paraId="34D019C9" w14:textId="77777777" w:rsidR="00A76E3C" w:rsidRPr="005F279E" w:rsidRDefault="00A76E3C" w:rsidP="003532AB">
            <w:pPr>
              <w:jc w:val="center"/>
              <w:rPr>
                <w:color w:val="000000"/>
                <w:sz w:val="16"/>
                <w:szCs w:val="16"/>
              </w:rPr>
            </w:pPr>
            <w:r w:rsidRPr="005F279E">
              <w:rPr>
                <w:color w:val="000000"/>
                <w:sz w:val="16"/>
                <w:szCs w:val="16"/>
              </w:rPr>
              <w:t>43</w:t>
            </w:r>
          </w:p>
        </w:tc>
        <w:tc>
          <w:tcPr>
            <w:tcW w:w="1470" w:type="dxa"/>
            <w:tcBorders>
              <w:top w:val="single" w:sz="4" w:space="0" w:color="auto"/>
              <w:left w:val="nil"/>
              <w:bottom w:val="single" w:sz="4" w:space="0" w:color="auto"/>
              <w:right w:val="single" w:sz="4" w:space="0" w:color="auto"/>
            </w:tcBorders>
            <w:vAlign w:val="center"/>
          </w:tcPr>
          <w:p w14:paraId="2E7A0A57" w14:textId="77777777" w:rsidR="00A76E3C" w:rsidRPr="005F279E" w:rsidRDefault="00A76E3C" w:rsidP="003532AB">
            <w:pPr>
              <w:jc w:val="center"/>
              <w:rPr>
                <w:color w:val="000000"/>
                <w:sz w:val="16"/>
                <w:szCs w:val="16"/>
              </w:rPr>
            </w:pPr>
            <w:r w:rsidRPr="005F279E">
              <w:rPr>
                <w:color w:val="000000"/>
                <w:sz w:val="16"/>
                <w:szCs w:val="16"/>
              </w:rPr>
              <w:t>1083</w:t>
            </w:r>
          </w:p>
        </w:tc>
        <w:tc>
          <w:tcPr>
            <w:tcW w:w="1285" w:type="dxa"/>
            <w:tcBorders>
              <w:top w:val="single" w:sz="4" w:space="0" w:color="auto"/>
              <w:left w:val="nil"/>
              <w:bottom w:val="single" w:sz="4" w:space="0" w:color="auto"/>
              <w:right w:val="single" w:sz="4" w:space="0" w:color="auto"/>
            </w:tcBorders>
            <w:vAlign w:val="center"/>
          </w:tcPr>
          <w:p w14:paraId="1AEB68AD" w14:textId="77777777" w:rsidR="00A76E3C" w:rsidRPr="005F279E" w:rsidRDefault="00A76E3C" w:rsidP="003532AB">
            <w:pPr>
              <w:jc w:val="center"/>
              <w:rPr>
                <w:color w:val="000000"/>
                <w:sz w:val="16"/>
                <w:szCs w:val="16"/>
              </w:rPr>
            </w:pPr>
            <w:r w:rsidRPr="005F279E">
              <w:rPr>
                <w:color w:val="000000"/>
                <w:sz w:val="16"/>
                <w:szCs w:val="16"/>
              </w:rPr>
              <w:t>100.00%</w:t>
            </w:r>
          </w:p>
        </w:tc>
      </w:tr>
    </w:tbl>
    <w:p w14:paraId="3AB4A75E" w14:textId="77777777" w:rsidR="00A76E3C" w:rsidRPr="005F279E" w:rsidRDefault="00A76E3C" w:rsidP="00A76E3C">
      <w:pPr>
        <w:rPr>
          <w:vanish/>
        </w:rPr>
      </w:pPr>
    </w:p>
    <w:tbl>
      <w:tblPr>
        <w:tblpPr w:leftFromText="180" w:rightFromText="180" w:vertAnchor="text" w:horzAnchor="margin" w:tblpXSpec="center" w:tblpY="750"/>
        <w:tblW w:w="11180" w:type="dxa"/>
        <w:tblLayout w:type="fixed"/>
        <w:tblLook w:val="04A0" w:firstRow="1" w:lastRow="0" w:firstColumn="1" w:lastColumn="0" w:noHBand="0" w:noVBand="1"/>
      </w:tblPr>
      <w:tblGrid>
        <w:gridCol w:w="275"/>
        <w:gridCol w:w="708"/>
        <w:gridCol w:w="1275"/>
        <w:gridCol w:w="850"/>
        <w:gridCol w:w="1019"/>
        <w:gridCol w:w="991"/>
        <w:gridCol w:w="1275"/>
        <w:gridCol w:w="1134"/>
        <w:gridCol w:w="849"/>
        <w:gridCol w:w="772"/>
        <w:gridCol w:w="849"/>
        <w:gridCol w:w="1183"/>
      </w:tblGrid>
      <w:tr w:rsidR="00A76E3C" w:rsidRPr="005F279E" w14:paraId="36597512" w14:textId="77777777" w:rsidTr="003532AB">
        <w:trPr>
          <w:trHeight w:val="380"/>
        </w:trPr>
        <w:tc>
          <w:tcPr>
            <w:tcW w:w="6393" w:type="dxa"/>
            <w:gridSpan w:val="7"/>
            <w:tcBorders>
              <w:top w:val="single" w:sz="8" w:space="0" w:color="auto"/>
              <w:left w:val="single" w:sz="8" w:space="0" w:color="auto"/>
              <w:bottom w:val="single" w:sz="8" w:space="0" w:color="auto"/>
              <w:right w:val="single" w:sz="4" w:space="0" w:color="auto"/>
            </w:tcBorders>
            <w:vAlign w:val="center"/>
          </w:tcPr>
          <w:p w14:paraId="3F8598F7" w14:textId="77777777" w:rsidR="00A76E3C" w:rsidRPr="005F279E" w:rsidRDefault="00A76E3C" w:rsidP="003532AB">
            <w:pPr>
              <w:jc w:val="center"/>
              <w:rPr>
                <w:b/>
                <w:bCs/>
                <w:color w:val="000000"/>
                <w:sz w:val="16"/>
                <w:szCs w:val="16"/>
              </w:rPr>
            </w:pPr>
            <w:r w:rsidRPr="005F279E">
              <w:rPr>
                <w:b/>
                <w:bCs/>
                <w:color w:val="000000"/>
                <w:sz w:val="16"/>
                <w:szCs w:val="16"/>
              </w:rPr>
              <w:t xml:space="preserve">Sample size of elders distributed by districts by age and gender </w:t>
            </w:r>
          </w:p>
        </w:tc>
        <w:tc>
          <w:tcPr>
            <w:tcW w:w="3604" w:type="dxa"/>
            <w:gridSpan w:val="4"/>
            <w:tcBorders>
              <w:top w:val="single" w:sz="4" w:space="0" w:color="auto"/>
              <w:left w:val="nil"/>
              <w:bottom w:val="single" w:sz="4" w:space="0" w:color="auto"/>
              <w:right w:val="single" w:sz="4" w:space="0" w:color="auto"/>
            </w:tcBorders>
            <w:vAlign w:val="center"/>
          </w:tcPr>
          <w:p w14:paraId="034A1114" w14:textId="77777777" w:rsidR="00A76E3C" w:rsidRPr="005F279E" w:rsidRDefault="00A76E3C" w:rsidP="003532AB">
            <w:pPr>
              <w:jc w:val="center"/>
              <w:rPr>
                <w:b/>
                <w:bCs/>
                <w:color w:val="000000"/>
                <w:sz w:val="16"/>
                <w:szCs w:val="16"/>
              </w:rPr>
            </w:pPr>
            <w:r w:rsidRPr="005F279E">
              <w:rPr>
                <w:b/>
                <w:bCs/>
                <w:color w:val="000000"/>
                <w:sz w:val="16"/>
                <w:szCs w:val="16"/>
              </w:rPr>
              <w:t>Questionnaires finished</w:t>
            </w:r>
          </w:p>
        </w:tc>
        <w:tc>
          <w:tcPr>
            <w:tcW w:w="1183" w:type="dxa"/>
            <w:tcBorders>
              <w:top w:val="single" w:sz="8" w:space="0" w:color="auto"/>
              <w:left w:val="nil"/>
              <w:bottom w:val="single" w:sz="8" w:space="0" w:color="auto"/>
              <w:right w:val="single" w:sz="8" w:space="0" w:color="000000"/>
            </w:tcBorders>
          </w:tcPr>
          <w:p w14:paraId="4B7DDB78" w14:textId="77777777" w:rsidR="00A76E3C" w:rsidRPr="005F279E" w:rsidRDefault="00A76E3C" w:rsidP="003532AB">
            <w:pPr>
              <w:jc w:val="center"/>
              <w:rPr>
                <w:b/>
                <w:bCs/>
                <w:color w:val="000000"/>
                <w:sz w:val="16"/>
                <w:szCs w:val="16"/>
              </w:rPr>
            </w:pPr>
          </w:p>
        </w:tc>
      </w:tr>
      <w:tr w:rsidR="00A76E3C" w:rsidRPr="005F279E" w14:paraId="7C449E61" w14:textId="77777777" w:rsidTr="003532AB">
        <w:trPr>
          <w:trHeight w:val="289"/>
        </w:trPr>
        <w:tc>
          <w:tcPr>
            <w:tcW w:w="275" w:type="dxa"/>
            <w:vMerge w:val="restart"/>
            <w:tcBorders>
              <w:top w:val="nil"/>
              <w:left w:val="single" w:sz="8" w:space="0" w:color="auto"/>
              <w:bottom w:val="single" w:sz="8" w:space="0" w:color="000000"/>
              <w:right w:val="single" w:sz="8" w:space="0" w:color="auto"/>
            </w:tcBorders>
            <w:vAlign w:val="center"/>
          </w:tcPr>
          <w:p w14:paraId="20ED024A" w14:textId="77777777" w:rsidR="00A76E3C" w:rsidRPr="005F279E" w:rsidRDefault="00A76E3C" w:rsidP="003532AB">
            <w:pPr>
              <w:widowControl w:val="0"/>
              <w:jc w:val="both"/>
              <w:rPr>
                <w:kern w:val="2"/>
                <w:sz w:val="21"/>
                <w:szCs w:val="21"/>
              </w:rPr>
            </w:pPr>
          </w:p>
        </w:tc>
        <w:tc>
          <w:tcPr>
            <w:tcW w:w="708" w:type="dxa"/>
            <w:vMerge w:val="restart"/>
            <w:tcBorders>
              <w:top w:val="nil"/>
              <w:left w:val="nil"/>
              <w:bottom w:val="single" w:sz="8" w:space="0" w:color="000000"/>
              <w:right w:val="single" w:sz="8" w:space="0" w:color="auto"/>
            </w:tcBorders>
            <w:vAlign w:val="center"/>
          </w:tcPr>
          <w:p w14:paraId="3F7DA70D" w14:textId="77777777" w:rsidR="00A76E3C" w:rsidRPr="005F279E" w:rsidRDefault="00A76E3C" w:rsidP="003532AB">
            <w:pPr>
              <w:jc w:val="center"/>
              <w:rPr>
                <w:b/>
                <w:bCs/>
                <w:color w:val="000000"/>
                <w:sz w:val="16"/>
                <w:szCs w:val="16"/>
              </w:rPr>
            </w:pPr>
            <w:r w:rsidRPr="005F279E">
              <w:rPr>
                <w:b/>
                <w:bCs/>
                <w:color w:val="000000"/>
                <w:sz w:val="16"/>
                <w:szCs w:val="16"/>
              </w:rPr>
              <w:t xml:space="preserve">Age </w:t>
            </w:r>
          </w:p>
        </w:tc>
        <w:tc>
          <w:tcPr>
            <w:tcW w:w="1275" w:type="dxa"/>
            <w:vMerge w:val="restart"/>
            <w:tcBorders>
              <w:top w:val="nil"/>
              <w:left w:val="nil"/>
              <w:bottom w:val="single" w:sz="8" w:space="0" w:color="000000"/>
              <w:right w:val="single" w:sz="8" w:space="0" w:color="auto"/>
            </w:tcBorders>
            <w:vAlign w:val="center"/>
          </w:tcPr>
          <w:p w14:paraId="527E7337" w14:textId="77777777" w:rsidR="00A76E3C" w:rsidRPr="005F279E" w:rsidRDefault="00A76E3C" w:rsidP="003532AB">
            <w:pPr>
              <w:jc w:val="center"/>
              <w:rPr>
                <w:b/>
                <w:bCs/>
                <w:color w:val="000000"/>
                <w:sz w:val="16"/>
                <w:szCs w:val="16"/>
              </w:rPr>
            </w:pPr>
            <w:r w:rsidRPr="005F279E">
              <w:rPr>
                <w:b/>
                <w:bCs/>
                <w:color w:val="000000"/>
                <w:sz w:val="16"/>
                <w:szCs w:val="16"/>
              </w:rPr>
              <w:t>Population of 60 years or more in Beijing</w:t>
            </w:r>
          </w:p>
          <w:p w14:paraId="5816E87C" w14:textId="77777777" w:rsidR="00A76E3C" w:rsidRPr="005F279E" w:rsidRDefault="00A76E3C" w:rsidP="003532AB">
            <w:pPr>
              <w:jc w:val="center"/>
              <w:rPr>
                <w:b/>
                <w:bCs/>
                <w:color w:val="000000"/>
                <w:sz w:val="16"/>
                <w:szCs w:val="16"/>
              </w:rPr>
            </w:pPr>
            <w:r w:rsidRPr="005F279E">
              <w:rPr>
                <w:b/>
                <w:bCs/>
                <w:color w:val="000000"/>
                <w:sz w:val="16"/>
                <w:szCs w:val="16"/>
              </w:rPr>
              <w:t>（</w:t>
            </w:r>
            <w:r w:rsidRPr="005F279E">
              <w:rPr>
                <w:b/>
                <w:bCs/>
                <w:color w:val="000000"/>
                <w:sz w:val="16"/>
                <w:szCs w:val="16"/>
              </w:rPr>
              <w:t>10,000</w:t>
            </w:r>
            <w:r w:rsidRPr="005F279E">
              <w:rPr>
                <w:b/>
                <w:bCs/>
                <w:color w:val="000000"/>
                <w:sz w:val="16"/>
                <w:szCs w:val="16"/>
              </w:rPr>
              <w:t>）</w:t>
            </w:r>
          </w:p>
        </w:tc>
        <w:tc>
          <w:tcPr>
            <w:tcW w:w="850" w:type="dxa"/>
            <w:vMerge w:val="restart"/>
            <w:tcBorders>
              <w:top w:val="nil"/>
              <w:left w:val="nil"/>
              <w:bottom w:val="single" w:sz="8" w:space="0" w:color="000000"/>
              <w:right w:val="single" w:sz="8" w:space="0" w:color="auto"/>
            </w:tcBorders>
            <w:vAlign w:val="center"/>
          </w:tcPr>
          <w:p w14:paraId="01E1BF48" w14:textId="77777777" w:rsidR="00A76E3C" w:rsidRPr="005F279E" w:rsidRDefault="00A76E3C" w:rsidP="003532AB">
            <w:pPr>
              <w:jc w:val="center"/>
              <w:rPr>
                <w:b/>
                <w:bCs/>
                <w:color w:val="000000"/>
                <w:sz w:val="16"/>
                <w:szCs w:val="16"/>
              </w:rPr>
            </w:pPr>
            <w:r w:rsidRPr="005F279E">
              <w:rPr>
                <w:b/>
                <w:bCs/>
                <w:color w:val="000000"/>
                <w:sz w:val="16"/>
                <w:szCs w:val="16"/>
              </w:rPr>
              <w:t>percentage</w:t>
            </w:r>
          </w:p>
        </w:tc>
        <w:tc>
          <w:tcPr>
            <w:tcW w:w="1019" w:type="dxa"/>
            <w:tcBorders>
              <w:top w:val="nil"/>
              <w:left w:val="nil"/>
              <w:bottom w:val="nil"/>
              <w:right w:val="single" w:sz="8" w:space="0" w:color="auto"/>
            </w:tcBorders>
            <w:vAlign w:val="center"/>
          </w:tcPr>
          <w:p w14:paraId="4C73E5A7" w14:textId="77777777" w:rsidR="00A76E3C" w:rsidRPr="005F279E" w:rsidRDefault="00A76E3C" w:rsidP="003532AB">
            <w:pPr>
              <w:jc w:val="center"/>
              <w:rPr>
                <w:b/>
                <w:bCs/>
                <w:color w:val="000000"/>
                <w:sz w:val="16"/>
                <w:szCs w:val="16"/>
              </w:rPr>
            </w:pPr>
            <w:r w:rsidRPr="005F279E">
              <w:rPr>
                <w:b/>
                <w:bCs/>
                <w:color w:val="000000"/>
                <w:sz w:val="16"/>
                <w:szCs w:val="16"/>
              </w:rPr>
              <w:t>male</w:t>
            </w:r>
          </w:p>
        </w:tc>
        <w:tc>
          <w:tcPr>
            <w:tcW w:w="991" w:type="dxa"/>
            <w:tcBorders>
              <w:top w:val="nil"/>
              <w:left w:val="nil"/>
              <w:bottom w:val="nil"/>
              <w:right w:val="single" w:sz="8" w:space="0" w:color="auto"/>
            </w:tcBorders>
            <w:vAlign w:val="center"/>
          </w:tcPr>
          <w:p w14:paraId="153E0FDD" w14:textId="77777777" w:rsidR="00A76E3C" w:rsidRPr="005F279E" w:rsidRDefault="00A76E3C" w:rsidP="003532AB">
            <w:pPr>
              <w:jc w:val="center"/>
              <w:rPr>
                <w:b/>
                <w:bCs/>
                <w:color w:val="000000"/>
                <w:sz w:val="16"/>
                <w:szCs w:val="16"/>
              </w:rPr>
            </w:pPr>
            <w:r w:rsidRPr="005F279E">
              <w:rPr>
                <w:b/>
                <w:bCs/>
                <w:color w:val="000000"/>
                <w:sz w:val="16"/>
                <w:szCs w:val="16"/>
              </w:rPr>
              <w:t>female</w:t>
            </w:r>
          </w:p>
        </w:tc>
        <w:tc>
          <w:tcPr>
            <w:tcW w:w="1275" w:type="dxa"/>
            <w:vMerge w:val="restart"/>
            <w:tcBorders>
              <w:top w:val="nil"/>
              <w:left w:val="nil"/>
              <w:bottom w:val="single" w:sz="8" w:space="0" w:color="000000"/>
              <w:right w:val="single" w:sz="4" w:space="0" w:color="auto"/>
            </w:tcBorders>
            <w:vAlign w:val="center"/>
          </w:tcPr>
          <w:p w14:paraId="08F353C0" w14:textId="77777777" w:rsidR="00A76E3C" w:rsidRPr="005F279E" w:rsidRDefault="00A76E3C" w:rsidP="003532AB">
            <w:pPr>
              <w:jc w:val="center"/>
              <w:rPr>
                <w:b/>
                <w:bCs/>
                <w:color w:val="000000"/>
                <w:sz w:val="16"/>
                <w:szCs w:val="16"/>
              </w:rPr>
            </w:pPr>
            <w:r w:rsidRPr="005F279E">
              <w:rPr>
                <w:b/>
                <w:bCs/>
                <w:color w:val="000000"/>
                <w:sz w:val="16"/>
                <w:szCs w:val="16"/>
              </w:rPr>
              <w:t>Sample size distributed by percentage</w:t>
            </w:r>
          </w:p>
        </w:tc>
        <w:tc>
          <w:tcPr>
            <w:tcW w:w="1134" w:type="dxa"/>
            <w:vMerge w:val="restart"/>
            <w:tcBorders>
              <w:top w:val="single" w:sz="4" w:space="0" w:color="auto"/>
              <w:left w:val="nil"/>
              <w:bottom w:val="single" w:sz="4" w:space="0" w:color="auto"/>
              <w:right w:val="single" w:sz="4" w:space="0" w:color="auto"/>
            </w:tcBorders>
            <w:vAlign w:val="center"/>
          </w:tcPr>
          <w:p w14:paraId="79E0A4A5" w14:textId="77777777" w:rsidR="00A76E3C" w:rsidRPr="005F279E" w:rsidRDefault="00A76E3C" w:rsidP="003532AB">
            <w:pPr>
              <w:jc w:val="center"/>
              <w:rPr>
                <w:b/>
                <w:bCs/>
                <w:color w:val="000000"/>
                <w:sz w:val="16"/>
                <w:szCs w:val="16"/>
              </w:rPr>
            </w:pPr>
            <w:r w:rsidRPr="005F279E">
              <w:rPr>
                <w:b/>
                <w:bCs/>
                <w:color w:val="000000"/>
                <w:sz w:val="16"/>
                <w:szCs w:val="16"/>
              </w:rPr>
              <w:t>Number of questionnaires finished</w:t>
            </w:r>
          </w:p>
        </w:tc>
        <w:tc>
          <w:tcPr>
            <w:tcW w:w="849" w:type="dxa"/>
            <w:vMerge w:val="restart"/>
            <w:tcBorders>
              <w:top w:val="single" w:sz="4" w:space="0" w:color="auto"/>
              <w:left w:val="nil"/>
              <w:bottom w:val="single" w:sz="4" w:space="0" w:color="auto"/>
              <w:right w:val="single" w:sz="4" w:space="0" w:color="auto"/>
            </w:tcBorders>
            <w:vAlign w:val="center"/>
          </w:tcPr>
          <w:p w14:paraId="3A193B1D" w14:textId="77777777" w:rsidR="00A76E3C" w:rsidRPr="005F279E" w:rsidRDefault="00A76E3C" w:rsidP="003532AB">
            <w:pPr>
              <w:rPr>
                <w:b/>
                <w:bCs/>
                <w:color w:val="000000"/>
                <w:sz w:val="16"/>
                <w:szCs w:val="16"/>
              </w:rPr>
            </w:pPr>
            <w:r w:rsidRPr="005F279E">
              <w:rPr>
                <w:b/>
                <w:bCs/>
                <w:color w:val="000000"/>
                <w:sz w:val="16"/>
                <w:szCs w:val="16"/>
              </w:rPr>
              <w:t>percentage</w:t>
            </w:r>
          </w:p>
        </w:tc>
        <w:tc>
          <w:tcPr>
            <w:tcW w:w="772" w:type="dxa"/>
            <w:vMerge w:val="restart"/>
            <w:tcBorders>
              <w:top w:val="single" w:sz="4" w:space="0" w:color="auto"/>
              <w:left w:val="nil"/>
              <w:bottom w:val="single" w:sz="4" w:space="0" w:color="auto"/>
              <w:right w:val="single" w:sz="4" w:space="0" w:color="auto"/>
            </w:tcBorders>
            <w:vAlign w:val="center"/>
          </w:tcPr>
          <w:p w14:paraId="74FD9409" w14:textId="77777777" w:rsidR="00A76E3C" w:rsidRPr="005F279E" w:rsidRDefault="00A76E3C" w:rsidP="003532AB">
            <w:pPr>
              <w:jc w:val="center"/>
              <w:rPr>
                <w:b/>
                <w:bCs/>
                <w:color w:val="000000"/>
                <w:sz w:val="16"/>
                <w:szCs w:val="16"/>
              </w:rPr>
            </w:pPr>
            <w:r w:rsidRPr="005F279E">
              <w:rPr>
                <w:b/>
                <w:bCs/>
                <w:color w:val="000000"/>
                <w:sz w:val="16"/>
                <w:szCs w:val="16"/>
              </w:rPr>
              <w:t xml:space="preserve">Male </w:t>
            </w:r>
          </w:p>
        </w:tc>
        <w:tc>
          <w:tcPr>
            <w:tcW w:w="849" w:type="dxa"/>
            <w:vMerge w:val="restart"/>
            <w:tcBorders>
              <w:top w:val="single" w:sz="4" w:space="0" w:color="auto"/>
              <w:left w:val="nil"/>
              <w:bottom w:val="single" w:sz="4" w:space="0" w:color="auto"/>
              <w:right w:val="single" w:sz="4" w:space="0" w:color="auto"/>
            </w:tcBorders>
            <w:vAlign w:val="center"/>
          </w:tcPr>
          <w:p w14:paraId="3F250891" w14:textId="77777777" w:rsidR="00A76E3C" w:rsidRPr="005F279E" w:rsidRDefault="00A76E3C" w:rsidP="003532AB">
            <w:pPr>
              <w:jc w:val="center"/>
              <w:rPr>
                <w:b/>
                <w:bCs/>
                <w:color w:val="000000"/>
                <w:sz w:val="16"/>
                <w:szCs w:val="16"/>
              </w:rPr>
            </w:pPr>
            <w:r w:rsidRPr="005F279E">
              <w:rPr>
                <w:b/>
                <w:bCs/>
                <w:color w:val="000000"/>
                <w:sz w:val="16"/>
                <w:szCs w:val="16"/>
              </w:rPr>
              <w:t>female</w:t>
            </w:r>
          </w:p>
        </w:tc>
        <w:tc>
          <w:tcPr>
            <w:tcW w:w="1183" w:type="dxa"/>
            <w:vMerge w:val="restart"/>
            <w:tcBorders>
              <w:top w:val="nil"/>
              <w:left w:val="nil"/>
              <w:bottom w:val="single" w:sz="8" w:space="0" w:color="000000"/>
              <w:right w:val="single" w:sz="8" w:space="0" w:color="auto"/>
            </w:tcBorders>
          </w:tcPr>
          <w:p w14:paraId="0AC680B7" w14:textId="77777777" w:rsidR="00A76E3C" w:rsidRPr="005F279E" w:rsidRDefault="00A76E3C" w:rsidP="003532AB">
            <w:pPr>
              <w:jc w:val="center"/>
              <w:rPr>
                <w:b/>
                <w:bCs/>
                <w:color w:val="000000"/>
                <w:sz w:val="16"/>
                <w:szCs w:val="16"/>
              </w:rPr>
            </w:pPr>
            <w:r w:rsidRPr="005F279E">
              <w:rPr>
                <w:b/>
                <w:bCs/>
                <w:color w:val="000000"/>
                <w:sz w:val="16"/>
                <w:szCs w:val="16"/>
              </w:rPr>
              <w:t>Questionnaires distributed by percentage</w:t>
            </w:r>
          </w:p>
        </w:tc>
      </w:tr>
      <w:tr w:rsidR="00A76E3C" w:rsidRPr="005F279E" w14:paraId="06EB358D" w14:textId="77777777" w:rsidTr="003532AB">
        <w:trPr>
          <w:trHeight w:val="592"/>
        </w:trPr>
        <w:tc>
          <w:tcPr>
            <w:tcW w:w="275" w:type="dxa"/>
            <w:vMerge/>
            <w:tcBorders>
              <w:top w:val="nil"/>
              <w:left w:val="single" w:sz="8" w:space="0" w:color="auto"/>
              <w:bottom w:val="single" w:sz="8" w:space="0" w:color="000000"/>
              <w:right w:val="single" w:sz="8" w:space="0" w:color="auto"/>
            </w:tcBorders>
            <w:vAlign w:val="center"/>
          </w:tcPr>
          <w:p w14:paraId="6F7CEE64" w14:textId="77777777" w:rsidR="00A76E3C" w:rsidRPr="005F279E" w:rsidRDefault="00A76E3C" w:rsidP="003532AB">
            <w:pPr>
              <w:rPr>
                <w:kern w:val="2"/>
                <w:sz w:val="21"/>
                <w:szCs w:val="21"/>
              </w:rPr>
            </w:pPr>
          </w:p>
        </w:tc>
        <w:tc>
          <w:tcPr>
            <w:tcW w:w="708" w:type="dxa"/>
            <w:vMerge/>
            <w:tcBorders>
              <w:top w:val="nil"/>
              <w:left w:val="nil"/>
              <w:bottom w:val="single" w:sz="8" w:space="0" w:color="000000"/>
              <w:right w:val="single" w:sz="8" w:space="0" w:color="auto"/>
            </w:tcBorders>
            <w:vAlign w:val="center"/>
          </w:tcPr>
          <w:p w14:paraId="26D2559C" w14:textId="77777777" w:rsidR="00A76E3C" w:rsidRPr="005F279E" w:rsidRDefault="00A76E3C" w:rsidP="003532AB">
            <w:pPr>
              <w:rPr>
                <w:b/>
                <w:bCs/>
                <w:color w:val="000000"/>
                <w:sz w:val="16"/>
                <w:szCs w:val="16"/>
              </w:rPr>
            </w:pPr>
          </w:p>
        </w:tc>
        <w:tc>
          <w:tcPr>
            <w:tcW w:w="1275" w:type="dxa"/>
            <w:vMerge/>
            <w:tcBorders>
              <w:top w:val="nil"/>
              <w:left w:val="nil"/>
              <w:bottom w:val="single" w:sz="8" w:space="0" w:color="000000"/>
              <w:right w:val="single" w:sz="8" w:space="0" w:color="auto"/>
            </w:tcBorders>
            <w:vAlign w:val="center"/>
          </w:tcPr>
          <w:p w14:paraId="6E2B0F12" w14:textId="77777777" w:rsidR="00A76E3C" w:rsidRPr="005F279E" w:rsidRDefault="00A76E3C" w:rsidP="003532AB">
            <w:pPr>
              <w:rPr>
                <w:b/>
                <w:bCs/>
                <w:color w:val="000000"/>
                <w:sz w:val="16"/>
                <w:szCs w:val="16"/>
              </w:rPr>
            </w:pPr>
          </w:p>
        </w:tc>
        <w:tc>
          <w:tcPr>
            <w:tcW w:w="850" w:type="dxa"/>
            <w:vMerge/>
            <w:tcBorders>
              <w:top w:val="nil"/>
              <w:left w:val="nil"/>
              <w:bottom w:val="single" w:sz="8" w:space="0" w:color="000000"/>
              <w:right w:val="single" w:sz="8" w:space="0" w:color="auto"/>
            </w:tcBorders>
            <w:vAlign w:val="center"/>
          </w:tcPr>
          <w:p w14:paraId="04EE17BC" w14:textId="77777777" w:rsidR="00A76E3C" w:rsidRPr="005F279E" w:rsidRDefault="00A76E3C" w:rsidP="003532AB">
            <w:pPr>
              <w:rPr>
                <w:b/>
                <w:bCs/>
                <w:color w:val="000000"/>
                <w:sz w:val="16"/>
                <w:szCs w:val="16"/>
              </w:rPr>
            </w:pPr>
          </w:p>
        </w:tc>
        <w:tc>
          <w:tcPr>
            <w:tcW w:w="1019" w:type="dxa"/>
            <w:tcBorders>
              <w:top w:val="nil"/>
              <w:left w:val="nil"/>
              <w:bottom w:val="single" w:sz="8" w:space="0" w:color="auto"/>
              <w:right w:val="single" w:sz="8" w:space="0" w:color="auto"/>
            </w:tcBorders>
            <w:vAlign w:val="center"/>
          </w:tcPr>
          <w:p w14:paraId="3D1133E1" w14:textId="77777777" w:rsidR="00A76E3C" w:rsidRPr="005F279E" w:rsidRDefault="00A76E3C" w:rsidP="003532AB">
            <w:pPr>
              <w:jc w:val="center"/>
              <w:rPr>
                <w:b/>
                <w:bCs/>
                <w:color w:val="000000"/>
                <w:sz w:val="16"/>
                <w:szCs w:val="16"/>
              </w:rPr>
            </w:pPr>
            <w:r w:rsidRPr="005F279E">
              <w:rPr>
                <w:b/>
                <w:bCs/>
                <w:color w:val="000000"/>
                <w:sz w:val="16"/>
                <w:szCs w:val="16"/>
              </w:rPr>
              <w:t>（</w:t>
            </w:r>
            <w:r w:rsidRPr="005F279E">
              <w:rPr>
                <w:b/>
                <w:bCs/>
                <w:color w:val="000000"/>
                <w:sz w:val="16"/>
                <w:szCs w:val="16"/>
              </w:rPr>
              <w:t>10,000</w:t>
            </w:r>
            <w:r w:rsidRPr="005F279E">
              <w:rPr>
                <w:b/>
                <w:bCs/>
                <w:color w:val="000000"/>
                <w:sz w:val="16"/>
                <w:szCs w:val="16"/>
              </w:rPr>
              <w:t>）</w:t>
            </w:r>
          </w:p>
        </w:tc>
        <w:tc>
          <w:tcPr>
            <w:tcW w:w="991" w:type="dxa"/>
            <w:tcBorders>
              <w:top w:val="nil"/>
              <w:left w:val="nil"/>
              <w:bottom w:val="single" w:sz="8" w:space="0" w:color="auto"/>
              <w:right w:val="single" w:sz="8" w:space="0" w:color="auto"/>
            </w:tcBorders>
            <w:vAlign w:val="center"/>
          </w:tcPr>
          <w:p w14:paraId="58001B80" w14:textId="77777777" w:rsidR="00A76E3C" w:rsidRPr="005F279E" w:rsidRDefault="00A76E3C" w:rsidP="003532AB">
            <w:pPr>
              <w:jc w:val="center"/>
              <w:rPr>
                <w:b/>
                <w:bCs/>
                <w:color w:val="000000"/>
                <w:sz w:val="16"/>
                <w:szCs w:val="16"/>
              </w:rPr>
            </w:pPr>
            <w:r w:rsidRPr="005F279E">
              <w:rPr>
                <w:b/>
                <w:bCs/>
                <w:color w:val="000000"/>
                <w:sz w:val="16"/>
                <w:szCs w:val="16"/>
              </w:rPr>
              <w:t>（</w:t>
            </w:r>
            <w:r w:rsidRPr="005F279E">
              <w:rPr>
                <w:b/>
                <w:bCs/>
                <w:color w:val="000000"/>
                <w:sz w:val="16"/>
                <w:szCs w:val="16"/>
              </w:rPr>
              <w:t>10,000</w:t>
            </w:r>
            <w:r w:rsidRPr="005F279E">
              <w:rPr>
                <w:b/>
                <w:bCs/>
                <w:color w:val="000000"/>
                <w:sz w:val="16"/>
                <w:szCs w:val="16"/>
              </w:rPr>
              <w:t>）</w:t>
            </w:r>
          </w:p>
        </w:tc>
        <w:tc>
          <w:tcPr>
            <w:tcW w:w="1275" w:type="dxa"/>
            <w:vMerge/>
            <w:tcBorders>
              <w:top w:val="nil"/>
              <w:left w:val="nil"/>
              <w:bottom w:val="single" w:sz="8" w:space="0" w:color="000000"/>
              <w:right w:val="single" w:sz="4" w:space="0" w:color="auto"/>
            </w:tcBorders>
            <w:vAlign w:val="center"/>
          </w:tcPr>
          <w:p w14:paraId="172BD266" w14:textId="77777777" w:rsidR="00A76E3C" w:rsidRPr="005F279E" w:rsidRDefault="00A76E3C" w:rsidP="003532AB">
            <w:pPr>
              <w:rPr>
                <w:b/>
                <w:bCs/>
                <w:color w:val="000000"/>
                <w:sz w:val="16"/>
                <w:szCs w:val="16"/>
              </w:rPr>
            </w:pPr>
          </w:p>
        </w:tc>
        <w:tc>
          <w:tcPr>
            <w:tcW w:w="1134" w:type="dxa"/>
            <w:vMerge/>
            <w:tcBorders>
              <w:top w:val="single" w:sz="4" w:space="0" w:color="auto"/>
              <w:left w:val="nil"/>
              <w:bottom w:val="single" w:sz="4" w:space="0" w:color="auto"/>
              <w:right w:val="single" w:sz="4" w:space="0" w:color="auto"/>
            </w:tcBorders>
            <w:vAlign w:val="center"/>
          </w:tcPr>
          <w:p w14:paraId="07333ED1" w14:textId="77777777" w:rsidR="00A76E3C" w:rsidRPr="005F279E" w:rsidRDefault="00A76E3C" w:rsidP="003532AB">
            <w:pPr>
              <w:rPr>
                <w:b/>
                <w:bCs/>
                <w:color w:val="000000"/>
                <w:sz w:val="16"/>
                <w:szCs w:val="16"/>
              </w:rPr>
            </w:pPr>
          </w:p>
        </w:tc>
        <w:tc>
          <w:tcPr>
            <w:tcW w:w="849" w:type="dxa"/>
            <w:vMerge/>
            <w:tcBorders>
              <w:top w:val="single" w:sz="4" w:space="0" w:color="auto"/>
              <w:left w:val="nil"/>
              <w:bottom w:val="single" w:sz="4" w:space="0" w:color="auto"/>
              <w:right w:val="single" w:sz="4" w:space="0" w:color="auto"/>
            </w:tcBorders>
            <w:vAlign w:val="center"/>
          </w:tcPr>
          <w:p w14:paraId="53FD8E66" w14:textId="77777777" w:rsidR="00A76E3C" w:rsidRPr="005F279E" w:rsidRDefault="00A76E3C" w:rsidP="003532AB">
            <w:pPr>
              <w:rPr>
                <w:b/>
                <w:bCs/>
                <w:color w:val="000000"/>
                <w:sz w:val="16"/>
                <w:szCs w:val="16"/>
              </w:rPr>
            </w:pPr>
          </w:p>
        </w:tc>
        <w:tc>
          <w:tcPr>
            <w:tcW w:w="772" w:type="dxa"/>
            <w:vMerge/>
            <w:tcBorders>
              <w:top w:val="single" w:sz="4" w:space="0" w:color="auto"/>
              <w:left w:val="nil"/>
              <w:bottom w:val="single" w:sz="4" w:space="0" w:color="auto"/>
              <w:right w:val="single" w:sz="4" w:space="0" w:color="auto"/>
            </w:tcBorders>
            <w:vAlign w:val="center"/>
          </w:tcPr>
          <w:p w14:paraId="414CBAEB" w14:textId="77777777" w:rsidR="00A76E3C" w:rsidRPr="005F279E" w:rsidRDefault="00A76E3C" w:rsidP="003532AB">
            <w:pPr>
              <w:rPr>
                <w:b/>
                <w:bCs/>
                <w:color w:val="000000"/>
                <w:sz w:val="16"/>
                <w:szCs w:val="16"/>
              </w:rPr>
            </w:pPr>
          </w:p>
        </w:tc>
        <w:tc>
          <w:tcPr>
            <w:tcW w:w="849" w:type="dxa"/>
            <w:vMerge/>
            <w:tcBorders>
              <w:top w:val="single" w:sz="4" w:space="0" w:color="auto"/>
              <w:left w:val="nil"/>
              <w:bottom w:val="single" w:sz="4" w:space="0" w:color="auto"/>
              <w:right w:val="single" w:sz="4" w:space="0" w:color="auto"/>
            </w:tcBorders>
            <w:vAlign w:val="center"/>
          </w:tcPr>
          <w:p w14:paraId="37AB975F" w14:textId="77777777" w:rsidR="00A76E3C" w:rsidRPr="005F279E" w:rsidRDefault="00A76E3C" w:rsidP="003532AB">
            <w:pPr>
              <w:rPr>
                <w:b/>
                <w:bCs/>
                <w:color w:val="000000"/>
                <w:sz w:val="16"/>
                <w:szCs w:val="16"/>
              </w:rPr>
            </w:pPr>
          </w:p>
        </w:tc>
        <w:tc>
          <w:tcPr>
            <w:tcW w:w="1183" w:type="dxa"/>
            <w:vMerge/>
            <w:tcBorders>
              <w:top w:val="nil"/>
              <w:left w:val="nil"/>
              <w:bottom w:val="single" w:sz="8" w:space="0" w:color="000000"/>
              <w:right w:val="single" w:sz="8" w:space="0" w:color="auto"/>
            </w:tcBorders>
            <w:vAlign w:val="center"/>
          </w:tcPr>
          <w:p w14:paraId="4CDAF4B9" w14:textId="77777777" w:rsidR="00A76E3C" w:rsidRPr="005F279E" w:rsidRDefault="00A76E3C" w:rsidP="003532AB">
            <w:pPr>
              <w:rPr>
                <w:b/>
                <w:bCs/>
                <w:color w:val="000000"/>
                <w:sz w:val="16"/>
                <w:szCs w:val="16"/>
              </w:rPr>
            </w:pPr>
          </w:p>
        </w:tc>
      </w:tr>
      <w:tr w:rsidR="00A76E3C" w:rsidRPr="005F279E" w14:paraId="543C7D6E" w14:textId="77777777" w:rsidTr="003532AB">
        <w:trPr>
          <w:trHeight w:val="324"/>
        </w:trPr>
        <w:tc>
          <w:tcPr>
            <w:tcW w:w="275" w:type="dxa"/>
            <w:tcBorders>
              <w:top w:val="nil"/>
              <w:left w:val="single" w:sz="8" w:space="0" w:color="auto"/>
              <w:bottom w:val="single" w:sz="8" w:space="0" w:color="auto"/>
              <w:right w:val="single" w:sz="8" w:space="0" w:color="auto"/>
            </w:tcBorders>
            <w:vAlign w:val="center"/>
          </w:tcPr>
          <w:p w14:paraId="08721B9F" w14:textId="77777777" w:rsidR="00A76E3C" w:rsidRPr="005F279E" w:rsidRDefault="00A76E3C" w:rsidP="003532AB">
            <w:pPr>
              <w:jc w:val="center"/>
              <w:rPr>
                <w:color w:val="000000"/>
                <w:sz w:val="16"/>
                <w:szCs w:val="16"/>
              </w:rPr>
            </w:pPr>
            <w:r w:rsidRPr="005F279E">
              <w:rPr>
                <w:color w:val="000000"/>
                <w:sz w:val="16"/>
                <w:szCs w:val="16"/>
              </w:rPr>
              <w:t>1</w:t>
            </w:r>
          </w:p>
        </w:tc>
        <w:tc>
          <w:tcPr>
            <w:tcW w:w="708" w:type="dxa"/>
            <w:tcBorders>
              <w:top w:val="nil"/>
              <w:left w:val="nil"/>
              <w:bottom w:val="single" w:sz="8" w:space="0" w:color="auto"/>
              <w:right w:val="single" w:sz="8" w:space="0" w:color="auto"/>
            </w:tcBorders>
            <w:vAlign w:val="center"/>
          </w:tcPr>
          <w:p w14:paraId="1C9A5B7C" w14:textId="77777777" w:rsidR="00A76E3C" w:rsidRPr="005F279E" w:rsidRDefault="00A76E3C" w:rsidP="003532AB">
            <w:pPr>
              <w:jc w:val="center"/>
              <w:rPr>
                <w:color w:val="000000"/>
                <w:sz w:val="16"/>
                <w:szCs w:val="16"/>
              </w:rPr>
            </w:pPr>
            <w:r w:rsidRPr="005F279E">
              <w:rPr>
                <w:color w:val="000000"/>
                <w:sz w:val="16"/>
                <w:szCs w:val="16"/>
              </w:rPr>
              <w:t>60-69</w:t>
            </w:r>
          </w:p>
        </w:tc>
        <w:tc>
          <w:tcPr>
            <w:tcW w:w="1275" w:type="dxa"/>
            <w:tcBorders>
              <w:top w:val="nil"/>
              <w:left w:val="nil"/>
              <w:bottom w:val="single" w:sz="8" w:space="0" w:color="auto"/>
              <w:right w:val="single" w:sz="8" w:space="0" w:color="auto"/>
            </w:tcBorders>
            <w:vAlign w:val="center"/>
          </w:tcPr>
          <w:p w14:paraId="68B46AC7" w14:textId="77777777" w:rsidR="00A76E3C" w:rsidRPr="005F279E" w:rsidRDefault="00A76E3C" w:rsidP="003532AB">
            <w:pPr>
              <w:jc w:val="center"/>
              <w:rPr>
                <w:color w:val="000000"/>
                <w:sz w:val="16"/>
                <w:szCs w:val="16"/>
              </w:rPr>
            </w:pPr>
            <w:r w:rsidRPr="005F279E">
              <w:rPr>
                <w:color w:val="000000"/>
                <w:sz w:val="16"/>
                <w:szCs w:val="16"/>
              </w:rPr>
              <w:t>118.7</w:t>
            </w:r>
          </w:p>
        </w:tc>
        <w:tc>
          <w:tcPr>
            <w:tcW w:w="850" w:type="dxa"/>
            <w:tcBorders>
              <w:top w:val="nil"/>
              <w:left w:val="nil"/>
              <w:bottom w:val="single" w:sz="8" w:space="0" w:color="auto"/>
              <w:right w:val="single" w:sz="8" w:space="0" w:color="auto"/>
            </w:tcBorders>
            <w:vAlign w:val="center"/>
          </w:tcPr>
          <w:p w14:paraId="6C71401D" w14:textId="77777777" w:rsidR="00A76E3C" w:rsidRPr="005F279E" w:rsidRDefault="00A76E3C" w:rsidP="003532AB">
            <w:pPr>
              <w:jc w:val="center"/>
              <w:rPr>
                <w:color w:val="000000"/>
                <w:sz w:val="16"/>
                <w:szCs w:val="16"/>
              </w:rPr>
            </w:pPr>
            <w:r w:rsidRPr="005F279E">
              <w:rPr>
                <w:color w:val="000000"/>
                <w:sz w:val="16"/>
                <w:szCs w:val="16"/>
              </w:rPr>
              <w:t>47.90%</w:t>
            </w:r>
          </w:p>
        </w:tc>
        <w:tc>
          <w:tcPr>
            <w:tcW w:w="1019" w:type="dxa"/>
            <w:vMerge w:val="restart"/>
            <w:tcBorders>
              <w:top w:val="nil"/>
              <w:left w:val="nil"/>
              <w:bottom w:val="single" w:sz="8" w:space="0" w:color="auto"/>
              <w:right w:val="single" w:sz="8" w:space="0" w:color="auto"/>
            </w:tcBorders>
            <w:vAlign w:val="center"/>
          </w:tcPr>
          <w:p w14:paraId="4FB580FC" w14:textId="77777777" w:rsidR="00A76E3C" w:rsidRPr="005F279E" w:rsidRDefault="00A76E3C" w:rsidP="003532AB">
            <w:pPr>
              <w:jc w:val="center"/>
              <w:rPr>
                <w:color w:val="000000"/>
                <w:sz w:val="16"/>
                <w:szCs w:val="16"/>
              </w:rPr>
            </w:pPr>
            <w:r w:rsidRPr="005F279E">
              <w:rPr>
                <w:color w:val="000000"/>
                <w:sz w:val="16"/>
                <w:szCs w:val="16"/>
              </w:rPr>
              <w:t>119</w:t>
            </w:r>
          </w:p>
          <w:p w14:paraId="0122257B" w14:textId="77777777" w:rsidR="00A76E3C" w:rsidRPr="005F279E" w:rsidRDefault="00A76E3C" w:rsidP="003532AB">
            <w:pPr>
              <w:jc w:val="center"/>
              <w:rPr>
                <w:color w:val="000000"/>
                <w:sz w:val="16"/>
                <w:szCs w:val="16"/>
              </w:rPr>
            </w:pPr>
            <w:r w:rsidRPr="005F279E">
              <w:rPr>
                <w:color w:val="000000"/>
                <w:sz w:val="16"/>
                <w:szCs w:val="16"/>
              </w:rPr>
              <w:t>(48%)</w:t>
            </w:r>
          </w:p>
        </w:tc>
        <w:tc>
          <w:tcPr>
            <w:tcW w:w="991" w:type="dxa"/>
            <w:vMerge w:val="restart"/>
            <w:tcBorders>
              <w:top w:val="nil"/>
              <w:left w:val="nil"/>
              <w:bottom w:val="single" w:sz="8" w:space="0" w:color="auto"/>
              <w:right w:val="single" w:sz="8" w:space="0" w:color="auto"/>
            </w:tcBorders>
            <w:vAlign w:val="center"/>
          </w:tcPr>
          <w:p w14:paraId="1604A2AC" w14:textId="77777777" w:rsidR="00A76E3C" w:rsidRPr="005F279E" w:rsidRDefault="00A76E3C" w:rsidP="003532AB">
            <w:pPr>
              <w:jc w:val="center"/>
              <w:rPr>
                <w:color w:val="000000"/>
                <w:sz w:val="16"/>
                <w:szCs w:val="16"/>
              </w:rPr>
            </w:pPr>
            <w:r w:rsidRPr="005F279E">
              <w:rPr>
                <w:color w:val="000000"/>
                <w:sz w:val="16"/>
                <w:szCs w:val="16"/>
              </w:rPr>
              <w:t>128.9</w:t>
            </w:r>
          </w:p>
          <w:p w14:paraId="4AE162CC" w14:textId="77777777" w:rsidR="00A76E3C" w:rsidRPr="005F279E" w:rsidRDefault="00A76E3C" w:rsidP="003532AB">
            <w:pPr>
              <w:jc w:val="center"/>
              <w:rPr>
                <w:color w:val="000000"/>
                <w:sz w:val="16"/>
                <w:szCs w:val="16"/>
              </w:rPr>
            </w:pPr>
            <w:r w:rsidRPr="005F279E">
              <w:rPr>
                <w:color w:val="000000"/>
                <w:sz w:val="16"/>
                <w:szCs w:val="16"/>
              </w:rPr>
              <w:t>（</w:t>
            </w:r>
            <w:r w:rsidRPr="005F279E">
              <w:rPr>
                <w:color w:val="000000"/>
                <w:sz w:val="16"/>
                <w:szCs w:val="16"/>
              </w:rPr>
              <w:t>52%</w:t>
            </w:r>
            <w:r w:rsidRPr="005F279E">
              <w:rPr>
                <w:color w:val="000000"/>
                <w:sz w:val="16"/>
                <w:szCs w:val="16"/>
              </w:rPr>
              <w:t>）</w:t>
            </w:r>
          </w:p>
        </w:tc>
        <w:tc>
          <w:tcPr>
            <w:tcW w:w="1275" w:type="dxa"/>
            <w:vMerge w:val="restart"/>
            <w:tcBorders>
              <w:top w:val="nil"/>
              <w:left w:val="nil"/>
              <w:bottom w:val="single" w:sz="8" w:space="0" w:color="000000"/>
              <w:right w:val="single" w:sz="4" w:space="0" w:color="auto"/>
            </w:tcBorders>
            <w:vAlign w:val="center"/>
          </w:tcPr>
          <w:p w14:paraId="439807EF" w14:textId="77777777" w:rsidR="00A76E3C" w:rsidRPr="005F279E" w:rsidRDefault="00A76E3C" w:rsidP="003532AB">
            <w:pPr>
              <w:jc w:val="center"/>
              <w:rPr>
                <w:color w:val="000000"/>
                <w:sz w:val="16"/>
                <w:szCs w:val="16"/>
              </w:rPr>
            </w:pPr>
            <w:r w:rsidRPr="005F279E">
              <w:rPr>
                <w:color w:val="000000"/>
                <w:sz w:val="16"/>
                <w:szCs w:val="16"/>
              </w:rPr>
              <w:t>900</w:t>
            </w:r>
          </w:p>
        </w:tc>
        <w:tc>
          <w:tcPr>
            <w:tcW w:w="1134" w:type="dxa"/>
            <w:tcBorders>
              <w:top w:val="single" w:sz="4" w:space="0" w:color="auto"/>
              <w:left w:val="nil"/>
              <w:bottom w:val="single" w:sz="4" w:space="0" w:color="auto"/>
              <w:right w:val="single" w:sz="4" w:space="0" w:color="auto"/>
            </w:tcBorders>
            <w:vAlign w:val="center"/>
          </w:tcPr>
          <w:p w14:paraId="3A75397C" w14:textId="77777777" w:rsidR="00A76E3C" w:rsidRPr="005F279E" w:rsidRDefault="00A76E3C" w:rsidP="003532AB">
            <w:pPr>
              <w:jc w:val="center"/>
              <w:rPr>
                <w:color w:val="000000"/>
                <w:sz w:val="16"/>
                <w:szCs w:val="16"/>
              </w:rPr>
            </w:pPr>
            <w:r w:rsidRPr="005F279E">
              <w:rPr>
                <w:color w:val="000000"/>
                <w:sz w:val="16"/>
                <w:szCs w:val="16"/>
              </w:rPr>
              <w:t>476</w:t>
            </w:r>
          </w:p>
        </w:tc>
        <w:tc>
          <w:tcPr>
            <w:tcW w:w="849" w:type="dxa"/>
            <w:tcBorders>
              <w:top w:val="single" w:sz="4" w:space="0" w:color="auto"/>
              <w:left w:val="nil"/>
              <w:bottom w:val="single" w:sz="4" w:space="0" w:color="auto"/>
              <w:right w:val="single" w:sz="4" w:space="0" w:color="auto"/>
            </w:tcBorders>
            <w:vAlign w:val="center"/>
          </w:tcPr>
          <w:p w14:paraId="3E2B25D6" w14:textId="77777777" w:rsidR="00A76E3C" w:rsidRPr="005F279E" w:rsidRDefault="00A76E3C" w:rsidP="003532AB">
            <w:pPr>
              <w:jc w:val="center"/>
              <w:rPr>
                <w:color w:val="000000"/>
                <w:sz w:val="16"/>
                <w:szCs w:val="16"/>
              </w:rPr>
            </w:pPr>
            <w:r w:rsidRPr="005F279E">
              <w:rPr>
                <w:color w:val="000000"/>
                <w:sz w:val="16"/>
                <w:szCs w:val="16"/>
              </w:rPr>
              <w:t>43.95%</w:t>
            </w:r>
          </w:p>
        </w:tc>
        <w:tc>
          <w:tcPr>
            <w:tcW w:w="772" w:type="dxa"/>
            <w:vMerge w:val="restart"/>
            <w:tcBorders>
              <w:top w:val="nil"/>
              <w:left w:val="nil"/>
              <w:bottom w:val="single" w:sz="4" w:space="0" w:color="auto"/>
              <w:right w:val="single" w:sz="4" w:space="0" w:color="auto"/>
            </w:tcBorders>
            <w:vAlign w:val="center"/>
          </w:tcPr>
          <w:p w14:paraId="185749C7" w14:textId="77777777" w:rsidR="00A76E3C" w:rsidRPr="005F279E" w:rsidRDefault="00A76E3C" w:rsidP="003532AB">
            <w:pPr>
              <w:jc w:val="center"/>
              <w:rPr>
                <w:color w:val="000000"/>
                <w:sz w:val="16"/>
                <w:szCs w:val="16"/>
              </w:rPr>
            </w:pPr>
            <w:r w:rsidRPr="005F279E">
              <w:rPr>
                <w:color w:val="000000"/>
                <w:sz w:val="16"/>
                <w:szCs w:val="16"/>
              </w:rPr>
              <w:t>540</w:t>
            </w:r>
          </w:p>
          <w:p w14:paraId="67B61242" w14:textId="77777777" w:rsidR="00A76E3C" w:rsidRPr="005F279E" w:rsidRDefault="00A76E3C" w:rsidP="003532AB">
            <w:pPr>
              <w:jc w:val="center"/>
              <w:rPr>
                <w:color w:val="000000"/>
                <w:sz w:val="16"/>
                <w:szCs w:val="16"/>
              </w:rPr>
            </w:pPr>
            <w:r w:rsidRPr="005F279E">
              <w:rPr>
                <w:color w:val="000000"/>
                <w:sz w:val="16"/>
                <w:szCs w:val="16"/>
              </w:rPr>
              <w:t>（</w:t>
            </w:r>
            <w:r w:rsidRPr="005F279E">
              <w:rPr>
                <w:color w:val="000000"/>
                <w:sz w:val="16"/>
                <w:szCs w:val="16"/>
              </w:rPr>
              <w:t>49%</w:t>
            </w:r>
            <w:r w:rsidRPr="005F279E">
              <w:rPr>
                <w:color w:val="000000"/>
                <w:sz w:val="16"/>
                <w:szCs w:val="16"/>
              </w:rPr>
              <w:t>）</w:t>
            </w:r>
          </w:p>
        </w:tc>
        <w:tc>
          <w:tcPr>
            <w:tcW w:w="849" w:type="dxa"/>
            <w:vMerge w:val="restart"/>
            <w:tcBorders>
              <w:top w:val="nil"/>
              <w:left w:val="nil"/>
              <w:bottom w:val="single" w:sz="4" w:space="0" w:color="auto"/>
              <w:right w:val="single" w:sz="4" w:space="0" w:color="auto"/>
            </w:tcBorders>
            <w:vAlign w:val="center"/>
          </w:tcPr>
          <w:p w14:paraId="4EE76C4E" w14:textId="77777777" w:rsidR="00A76E3C" w:rsidRPr="005F279E" w:rsidRDefault="00A76E3C" w:rsidP="003532AB">
            <w:pPr>
              <w:jc w:val="center"/>
              <w:rPr>
                <w:color w:val="000000"/>
                <w:sz w:val="16"/>
                <w:szCs w:val="16"/>
              </w:rPr>
            </w:pPr>
            <w:r w:rsidRPr="005F279E">
              <w:rPr>
                <w:color w:val="000000"/>
                <w:sz w:val="16"/>
                <w:szCs w:val="16"/>
              </w:rPr>
              <w:t>543</w:t>
            </w:r>
          </w:p>
          <w:p w14:paraId="1F32CF9E" w14:textId="77777777" w:rsidR="00A76E3C" w:rsidRPr="005F279E" w:rsidRDefault="00A76E3C" w:rsidP="003532AB">
            <w:pPr>
              <w:jc w:val="center"/>
              <w:rPr>
                <w:color w:val="000000"/>
                <w:sz w:val="16"/>
                <w:szCs w:val="16"/>
              </w:rPr>
            </w:pPr>
            <w:r w:rsidRPr="005F279E">
              <w:rPr>
                <w:color w:val="000000"/>
                <w:sz w:val="16"/>
                <w:szCs w:val="16"/>
              </w:rPr>
              <w:t>（</w:t>
            </w:r>
            <w:r w:rsidRPr="005F279E">
              <w:rPr>
                <w:color w:val="000000"/>
                <w:sz w:val="16"/>
                <w:szCs w:val="16"/>
              </w:rPr>
              <w:t>51%</w:t>
            </w:r>
            <w:r w:rsidRPr="005F279E">
              <w:rPr>
                <w:color w:val="000000"/>
                <w:sz w:val="16"/>
                <w:szCs w:val="16"/>
              </w:rPr>
              <w:t>）</w:t>
            </w:r>
          </w:p>
        </w:tc>
        <w:tc>
          <w:tcPr>
            <w:tcW w:w="1183" w:type="dxa"/>
            <w:vMerge w:val="restart"/>
            <w:tcBorders>
              <w:top w:val="nil"/>
              <w:left w:val="nil"/>
              <w:bottom w:val="single" w:sz="8" w:space="0" w:color="000000"/>
              <w:right w:val="single" w:sz="8" w:space="0" w:color="auto"/>
            </w:tcBorders>
          </w:tcPr>
          <w:p w14:paraId="7B53ADB9" w14:textId="77777777" w:rsidR="00A76E3C" w:rsidRPr="005F279E" w:rsidRDefault="00A76E3C" w:rsidP="003532AB">
            <w:pPr>
              <w:jc w:val="center"/>
              <w:rPr>
                <w:color w:val="000000"/>
                <w:sz w:val="16"/>
                <w:szCs w:val="16"/>
              </w:rPr>
            </w:pPr>
            <w:r w:rsidRPr="005F279E">
              <w:rPr>
                <w:color w:val="000000"/>
                <w:sz w:val="16"/>
                <w:szCs w:val="16"/>
              </w:rPr>
              <w:t>905</w:t>
            </w:r>
          </w:p>
        </w:tc>
      </w:tr>
      <w:tr w:rsidR="00A76E3C" w:rsidRPr="005F279E" w14:paraId="7562AD79" w14:textId="77777777" w:rsidTr="003532AB">
        <w:trPr>
          <w:trHeight w:val="289"/>
        </w:trPr>
        <w:tc>
          <w:tcPr>
            <w:tcW w:w="275" w:type="dxa"/>
            <w:tcBorders>
              <w:top w:val="nil"/>
              <w:left w:val="single" w:sz="8" w:space="0" w:color="auto"/>
              <w:bottom w:val="single" w:sz="8" w:space="0" w:color="auto"/>
              <w:right w:val="single" w:sz="8" w:space="0" w:color="auto"/>
            </w:tcBorders>
            <w:vAlign w:val="center"/>
          </w:tcPr>
          <w:p w14:paraId="2FA4BC1B" w14:textId="77777777" w:rsidR="00A76E3C" w:rsidRPr="005F279E" w:rsidRDefault="00A76E3C" w:rsidP="003532AB">
            <w:pPr>
              <w:jc w:val="center"/>
              <w:rPr>
                <w:color w:val="000000"/>
                <w:sz w:val="16"/>
                <w:szCs w:val="16"/>
              </w:rPr>
            </w:pPr>
            <w:r w:rsidRPr="005F279E">
              <w:rPr>
                <w:color w:val="000000"/>
                <w:sz w:val="16"/>
                <w:szCs w:val="16"/>
              </w:rPr>
              <w:t>2</w:t>
            </w:r>
          </w:p>
        </w:tc>
        <w:tc>
          <w:tcPr>
            <w:tcW w:w="708" w:type="dxa"/>
            <w:tcBorders>
              <w:top w:val="nil"/>
              <w:left w:val="nil"/>
              <w:bottom w:val="single" w:sz="8" w:space="0" w:color="auto"/>
              <w:right w:val="single" w:sz="8" w:space="0" w:color="auto"/>
            </w:tcBorders>
            <w:vAlign w:val="center"/>
          </w:tcPr>
          <w:p w14:paraId="5DD114CC" w14:textId="77777777" w:rsidR="00A76E3C" w:rsidRPr="005F279E" w:rsidRDefault="00A76E3C" w:rsidP="003532AB">
            <w:pPr>
              <w:jc w:val="center"/>
              <w:rPr>
                <w:color w:val="000000"/>
                <w:sz w:val="16"/>
                <w:szCs w:val="16"/>
              </w:rPr>
            </w:pPr>
            <w:r w:rsidRPr="005F279E">
              <w:rPr>
                <w:color w:val="000000"/>
                <w:sz w:val="16"/>
                <w:szCs w:val="16"/>
              </w:rPr>
              <w:t>70-79</w:t>
            </w:r>
          </w:p>
        </w:tc>
        <w:tc>
          <w:tcPr>
            <w:tcW w:w="1275" w:type="dxa"/>
            <w:tcBorders>
              <w:top w:val="nil"/>
              <w:left w:val="nil"/>
              <w:bottom w:val="single" w:sz="8" w:space="0" w:color="auto"/>
              <w:right w:val="single" w:sz="8" w:space="0" w:color="auto"/>
            </w:tcBorders>
            <w:vAlign w:val="center"/>
          </w:tcPr>
          <w:p w14:paraId="3917D0C5" w14:textId="77777777" w:rsidR="00A76E3C" w:rsidRPr="005F279E" w:rsidRDefault="00A76E3C" w:rsidP="003532AB">
            <w:pPr>
              <w:jc w:val="center"/>
              <w:rPr>
                <w:color w:val="000000"/>
                <w:sz w:val="16"/>
                <w:szCs w:val="16"/>
              </w:rPr>
            </w:pPr>
            <w:r w:rsidRPr="005F279E">
              <w:rPr>
                <w:color w:val="000000"/>
                <w:sz w:val="16"/>
                <w:szCs w:val="16"/>
              </w:rPr>
              <w:t>90.6</w:t>
            </w:r>
          </w:p>
        </w:tc>
        <w:tc>
          <w:tcPr>
            <w:tcW w:w="850" w:type="dxa"/>
            <w:tcBorders>
              <w:top w:val="nil"/>
              <w:left w:val="nil"/>
              <w:bottom w:val="single" w:sz="8" w:space="0" w:color="auto"/>
              <w:right w:val="single" w:sz="8" w:space="0" w:color="auto"/>
            </w:tcBorders>
            <w:vAlign w:val="center"/>
          </w:tcPr>
          <w:p w14:paraId="61B0D64D" w14:textId="77777777" w:rsidR="00A76E3C" w:rsidRPr="005F279E" w:rsidRDefault="00A76E3C" w:rsidP="003532AB">
            <w:pPr>
              <w:jc w:val="center"/>
              <w:rPr>
                <w:color w:val="000000"/>
                <w:sz w:val="16"/>
                <w:szCs w:val="16"/>
              </w:rPr>
            </w:pPr>
            <w:r w:rsidRPr="005F279E">
              <w:rPr>
                <w:color w:val="000000"/>
                <w:sz w:val="16"/>
                <w:szCs w:val="16"/>
              </w:rPr>
              <w:t>36.60%</w:t>
            </w:r>
          </w:p>
        </w:tc>
        <w:tc>
          <w:tcPr>
            <w:tcW w:w="1019" w:type="dxa"/>
            <w:vMerge/>
            <w:tcBorders>
              <w:top w:val="nil"/>
              <w:left w:val="nil"/>
              <w:bottom w:val="single" w:sz="8" w:space="0" w:color="auto"/>
              <w:right w:val="single" w:sz="8" w:space="0" w:color="auto"/>
            </w:tcBorders>
            <w:vAlign w:val="center"/>
          </w:tcPr>
          <w:p w14:paraId="581A45C7" w14:textId="77777777" w:rsidR="00A76E3C" w:rsidRPr="005F279E" w:rsidRDefault="00A76E3C" w:rsidP="003532AB">
            <w:pPr>
              <w:rPr>
                <w:color w:val="000000"/>
                <w:sz w:val="16"/>
                <w:szCs w:val="16"/>
              </w:rPr>
            </w:pPr>
          </w:p>
        </w:tc>
        <w:tc>
          <w:tcPr>
            <w:tcW w:w="991" w:type="dxa"/>
            <w:vMerge/>
            <w:tcBorders>
              <w:top w:val="nil"/>
              <w:left w:val="nil"/>
              <w:bottom w:val="single" w:sz="8" w:space="0" w:color="auto"/>
              <w:right w:val="single" w:sz="8" w:space="0" w:color="auto"/>
            </w:tcBorders>
            <w:vAlign w:val="center"/>
          </w:tcPr>
          <w:p w14:paraId="02F3BC29" w14:textId="77777777" w:rsidR="00A76E3C" w:rsidRPr="005F279E" w:rsidRDefault="00A76E3C" w:rsidP="003532AB">
            <w:pPr>
              <w:rPr>
                <w:color w:val="000000"/>
                <w:sz w:val="16"/>
                <w:szCs w:val="16"/>
              </w:rPr>
            </w:pPr>
          </w:p>
        </w:tc>
        <w:tc>
          <w:tcPr>
            <w:tcW w:w="1275" w:type="dxa"/>
            <w:vMerge/>
            <w:tcBorders>
              <w:top w:val="nil"/>
              <w:left w:val="nil"/>
              <w:bottom w:val="single" w:sz="8" w:space="0" w:color="000000"/>
              <w:right w:val="single" w:sz="4" w:space="0" w:color="auto"/>
            </w:tcBorders>
            <w:vAlign w:val="center"/>
          </w:tcPr>
          <w:p w14:paraId="5B8634B4" w14:textId="77777777" w:rsidR="00A76E3C" w:rsidRPr="005F279E" w:rsidRDefault="00A76E3C" w:rsidP="003532AB">
            <w:pPr>
              <w:rPr>
                <w:color w:val="000000"/>
                <w:sz w:val="16"/>
                <w:szCs w:val="16"/>
              </w:rPr>
            </w:pPr>
          </w:p>
        </w:tc>
        <w:tc>
          <w:tcPr>
            <w:tcW w:w="1134" w:type="dxa"/>
            <w:tcBorders>
              <w:top w:val="single" w:sz="4" w:space="0" w:color="auto"/>
              <w:left w:val="nil"/>
              <w:bottom w:val="single" w:sz="4" w:space="0" w:color="auto"/>
              <w:right w:val="single" w:sz="4" w:space="0" w:color="auto"/>
            </w:tcBorders>
            <w:vAlign w:val="center"/>
          </w:tcPr>
          <w:p w14:paraId="46A0C5FE" w14:textId="77777777" w:rsidR="00A76E3C" w:rsidRPr="005F279E" w:rsidRDefault="00A76E3C" w:rsidP="003532AB">
            <w:pPr>
              <w:jc w:val="center"/>
              <w:rPr>
                <w:color w:val="000000"/>
                <w:sz w:val="16"/>
                <w:szCs w:val="16"/>
              </w:rPr>
            </w:pPr>
            <w:r w:rsidRPr="005F279E">
              <w:rPr>
                <w:color w:val="000000"/>
                <w:sz w:val="16"/>
                <w:szCs w:val="16"/>
              </w:rPr>
              <w:t>429</w:t>
            </w:r>
          </w:p>
        </w:tc>
        <w:tc>
          <w:tcPr>
            <w:tcW w:w="849" w:type="dxa"/>
            <w:tcBorders>
              <w:top w:val="single" w:sz="4" w:space="0" w:color="auto"/>
              <w:left w:val="nil"/>
              <w:bottom w:val="single" w:sz="4" w:space="0" w:color="auto"/>
              <w:right w:val="single" w:sz="4" w:space="0" w:color="auto"/>
            </w:tcBorders>
            <w:vAlign w:val="center"/>
          </w:tcPr>
          <w:p w14:paraId="20D881A2" w14:textId="77777777" w:rsidR="00A76E3C" w:rsidRPr="005F279E" w:rsidRDefault="00A76E3C" w:rsidP="003532AB">
            <w:pPr>
              <w:jc w:val="center"/>
              <w:rPr>
                <w:color w:val="000000"/>
                <w:sz w:val="16"/>
                <w:szCs w:val="16"/>
              </w:rPr>
            </w:pPr>
            <w:r w:rsidRPr="005F279E">
              <w:rPr>
                <w:color w:val="000000"/>
                <w:sz w:val="16"/>
                <w:szCs w:val="16"/>
              </w:rPr>
              <w:t>39.61%</w:t>
            </w:r>
          </w:p>
        </w:tc>
        <w:tc>
          <w:tcPr>
            <w:tcW w:w="772" w:type="dxa"/>
            <w:vMerge/>
            <w:tcBorders>
              <w:top w:val="nil"/>
              <w:left w:val="nil"/>
              <w:bottom w:val="single" w:sz="4" w:space="0" w:color="auto"/>
              <w:right w:val="single" w:sz="4" w:space="0" w:color="auto"/>
            </w:tcBorders>
            <w:vAlign w:val="center"/>
          </w:tcPr>
          <w:p w14:paraId="2CF1EDF5" w14:textId="77777777" w:rsidR="00A76E3C" w:rsidRPr="005F279E" w:rsidRDefault="00A76E3C" w:rsidP="003532AB">
            <w:pPr>
              <w:rPr>
                <w:color w:val="000000"/>
                <w:sz w:val="16"/>
                <w:szCs w:val="16"/>
              </w:rPr>
            </w:pPr>
          </w:p>
        </w:tc>
        <w:tc>
          <w:tcPr>
            <w:tcW w:w="849" w:type="dxa"/>
            <w:vMerge/>
            <w:tcBorders>
              <w:top w:val="nil"/>
              <w:left w:val="nil"/>
              <w:bottom w:val="single" w:sz="4" w:space="0" w:color="auto"/>
              <w:right w:val="single" w:sz="4" w:space="0" w:color="auto"/>
            </w:tcBorders>
            <w:vAlign w:val="center"/>
          </w:tcPr>
          <w:p w14:paraId="58429C21" w14:textId="77777777" w:rsidR="00A76E3C" w:rsidRPr="005F279E" w:rsidRDefault="00A76E3C" w:rsidP="003532AB">
            <w:pPr>
              <w:rPr>
                <w:color w:val="000000"/>
                <w:sz w:val="16"/>
                <w:szCs w:val="16"/>
              </w:rPr>
            </w:pPr>
          </w:p>
        </w:tc>
        <w:tc>
          <w:tcPr>
            <w:tcW w:w="1183" w:type="dxa"/>
            <w:vMerge/>
            <w:tcBorders>
              <w:top w:val="nil"/>
              <w:left w:val="nil"/>
              <w:bottom w:val="single" w:sz="8" w:space="0" w:color="000000"/>
              <w:right w:val="single" w:sz="8" w:space="0" w:color="auto"/>
            </w:tcBorders>
            <w:vAlign w:val="center"/>
          </w:tcPr>
          <w:p w14:paraId="0E6C8CD0" w14:textId="77777777" w:rsidR="00A76E3C" w:rsidRPr="005F279E" w:rsidRDefault="00A76E3C" w:rsidP="003532AB">
            <w:pPr>
              <w:rPr>
                <w:color w:val="000000"/>
                <w:sz w:val="16"/>
                <w:szCs w:val="16"/>
              </w:rPr>
            </w:pPr>
          </w:p>
        </w:tc>
      </w:tr>
      <w:tr w:rsidR="00A76E3C" w:rsidRPr="005F279E" w14:paraId="75B55C31" w14:textId="77777777" w:rsidTr="003532AB">
        <w:trPr>
          <w:trHeight w:val="289"/>
        </w:trPr>
        <w:tc>
          <w:tcPr>
            <w:tcW w:w="275" w:type="dxa"/>
            <w:tcBorders>
              <w:top w:val="nil"/>
              <w:left w:val="single" w:sz="8" w:space="0" w:color="auto"/>
              <w:bottom w:val="single" w:sz="8" w:space="0" w:color="auto"/>
              <w:right w:val="single" w:sz="8" w:space="0" w:color="auto"/>
            </w:tcBorders>
            <w:vAlign w:val="center"/>
          </w:tcPr>
          <w:p w14:paraId="65A5F7B6" w14:textId="77777777" w:rsidR="00A76E3C" w:rsidRPr="005F279E" w:rsidRDefault="00A76E3C" w:rsidP="003532AB">
            <w:pPr>
              <w:jc w:val="center"/>
              <w:rPr>
                <w:color w:val="000000"/>
                <w:sz w:val="16"/>
                <w:szCs w:val="16"/>
              </w:rPr>
            </w:pPr>
            <w:r w:rsidRPr="005F279E">
              <w:rPr>
                <w:color w:val="000000"/>
                <w:sz w:val="16"/>
                <w:szCs w:val="16"/>
              </w:rPr>
              <w:t>3</w:t>
            </w:r>
          </w:p>
        </w:tc>
        <w:tc>
          <w:tcPr>
            <w:tcW w:w="708" w:type="dxa"/>
            <w:tcBorders>
              <w:top w:val="nil"/>
              <w:left w:val="nil"/>
              <w:bottom w:val="single" w:sz="8" w:space="0" w:color="auto"/>
              <w:right w:val="single" w:sz="8" w:space="0" w:color="auto"/>
            </w:tcBorders>
            <w:vAlign w:val="center"/>
          </w:tcPr>
          <w:p w14:paraId="2B1CEB98" w14:textId="77777777" w:rsidR="00A76E3C" w:rsidRPr="005F279E" w:rsidRDefault="00A76E3C" w:rsidP="003532AB">
            <w:pPr>
              <w:jc w:val="center"/>
              <w:rPr>
                <w:color w:val="000000"/>
                <w:sz w:val="16"/>
                <w:szCs w:val="16"/>
              </w:rPr>
            </w:pPr>
            <w:r w:rsidRPr="005F279E">
              <w:rPr>
                <w:color w:val="000000"/>
                <w:sz w:val="16"/>
                <w:szCs w:val="16"/>
              </w:rPr>
              <w:t>80-89</w:t>
            </w:r>
          </w:p>
        </w:tc>
        <w:tc>
          <w:tcPr>
            <w:tcW w:w="1275" w:type="dxa"/>
            <w:tcBorders>
              <w:top w:val="nil"/>
              <w:left w:val="nil"/>
              <w:bottom w:val="single" w:sz="8" w:space="0" w:color="auto"/>
              <w:right w:val="single" w:sz="8" w:space="0" w:color="auto"/>
            </w:tcBorders>
            <w:vAlign w:val="center"/>
          </w:tcPr>
          <w:p w14:paraId="0F86DDF8" w14:textId="77777777" w:rsidR="00A76E3C" w:rsidRPr="005F279E" w:rsidRDefault="00A76E3C" w:rsidP="003532AB">
            <w:pPr>
              <w:jc w:val="center"/>
              <w:rPr>
                <w:color w:val="000000"/>
                <w:sz w:val="16"/>
                <w:szCs w:val="16"/>
              </w:rPr>
            </w:pPr>
            <w:r w:rsidRPr="005F279E">
              <w:rPr>
                <w:color w:val="000000"/>
                <w:sz w:val="16"/>
                <w:szCs w:val="16"/>
              </w:rPr>
              <w:t>36</w:t>
            </w:r>
          </w:p>
        </w:tc>
        <w:tc>
          <w:tcPr>
            <w:tcW w:w="850" w:type="dxa"/>
            <w:tcBorders>
              <w:top w:val="nil"/>
              <w:left w:val="nil"/>
              <w:bottom w:val="single" w:sz="8" w:space="0" w:color="auto"/>
              <w:right w:val="single" w:sz="8" w:space="0" w:color="auto"/>
            </w:tcBorders>
            <w:vAlign w:val="center"/>
          </w:tcPr>
          <w:p w14:paraId="43FE2BF7" w14:textId="77777777" w:rsidR="00A76E3C" w:rsidRPr="005F279E" w:rsidRDefault="00A76E3C" w:rsidP="003532AB">
            <w:pPr>
              <w:jc w:val="center"/>
              <w:rPr>
                <w:color w:val="000000"/>
                <w:sz w:val="16"/>
                <w:szCs w:val="16"/>
              </w:rPr>
            </w:pPr>
            <w:r w:rsidRPr="005F279E">
              <w:rPr>
                <w:color w:val="000000"/>
                <w:sz w:val="16"/>
                <w:szCs w:val="16"/>
              </w:rPr>
              <w:t>14.50%</w:t>
            </w:r>
          </w:p>
        </w:tc>
        <w:tc>
          <w:tcPr>
            <w:tcW w:w="1019" w:type="dxa"/>
            <w:vMerge/>
            <w:tcBorders>
              <w:top w:val="nil"/>
              <w:left w:val="nil"/>
              <w:bottom w:val="single" w:sz="8" w:space="0" w:color="auto"/>
              <w:right w:val="single" w:sz="8" w:space="0" w:color="auto"/>
            </w:tcBorders>
            <w:vAlign w:val="center"/>
          </w:tcPr>
          <w:p w14:paraId="08E97767" w14:textId="77777777" w:rsidR="00A76E3C" w:rsidRPr="005F279E" w:rsidRDefault="00A76E3C" w:rsidP="003532AB">
            <w:pPr>
              <w:rPr>
                <w:color w:val="000000"/>
                <w:sz w:val="16"/>
                <w:szCs w:val="16"/>
              </w:rPr>
            </w:pPr>
          </w:p>
        </w:tc>
        <w:tc>
          <w:tcPr>
            <w:tcW w:w="991" w:type="dxa"/>
            <w:vMerge/>
            <w:tcBorders>
              <w:top w:val="nil"/>
              <w:left w:val="nil"/>
              <w:bottom w:val="single" w:sz="8" w:space="0" w:color="auto"/>
              <w:right w:val="single" w:sz="8" w:space="0" w:color="auto"/>
            </w:tcBorders>
            <w:vAlign w:val="center"/>
          </w:tcPr>
          <w:p w14:paraId="7F9667A1" w14:textId="77777777" w:rsidR="00A76E3C" w:rsidRPr="005F279E" w:rsidRDefault="00A76E3C" w:rsidP="003532AB">
            <w:pPr>
              <w:rPr>
                <w:color w:val="000000"/>
                <w:sz w:val="16"/>
                <w:szCs w:val="16"/>
              </w:rPr>
            </w:pPr>
          </w:p>
        </w:tc>
        <w:tc>
          <w:tcPr>
            <w:tcW w:w="1275" w:type="dxa"/>
            <w:vMerge w:val="restart"/>
            <w:tcBorders>
              <w:top w:val="nil"/>
              <w:left w:val="nil"/>
              <w:bottom w:val="single" w:sz="8" w:space="0" w:color="000000"/>
              <w:right w:val="single" w:sz="4" w:space="0" w:color="auto"/>
            </w:tcBorders>
            <w:vAlign w:val="center"/>
          </w:tcPr>
          <w:p w14:paraId="48129B0D" w14:textId="77777777" w:rsidR="00A76E3C" w:rsidRPr="005F279E" w:rsidRDefault="00A76E3C" w:rsidP="003532AB">
            <w:pPr>
              <w:jc w:val="center"/>
              <w:rPr>
                <w:color w:val="000000"/>
                <w:sz w:val="16"/>
                <w:szCs w:val="16"/>
              </w:rPr>
            </w:pPr>
            <w:r w:rsidRPr="005F279E">
              <w:rPr>
                <w:color w:val="000000"/>
                <w:sz w:val="16"/>
                <w:szCs w:val="16"/>
              </w:rPr>
              <w:t>170</w:t>
            </w:r>
          </w:p>
        </w:tc>
        <w:tc>
          <w:tcPr>
            <w:tcW w:w="1134" w:type="dxa"/>
            <w:tcBorders>
              <w:top w:val="single" w:sz="4" w:space="0" w:color="auto"/>
              <w:left w:val="nil"/>
              <w:bottom w:val="single" w:sz="4" w:space="0" w:color="auto"/>
              <w:right w:val="single" w:sz="4" w:space="0" w:color="auto"/>
            </w:tcBorders>
            <w:vAlign w:val="center"/>
          </w:tcPr>
          <w:p w14:paraId="0CD31C77" w14:textId="77777777" w:rsidR="00A76E3C" w:rsidRPr="005F279E" w:rsidRDefault="00A76E3C" w:rsidP="003532AB">
            <w:pPr>
              <w:jc w:val="center"/>
              <w:rPr>
                <w:color w:val="000000"/>
                <w:sz w:val="16"/>
                <w:szCs w:val="16"/>
              </w:rPr>
            </w:pPr>
            <w:r w:rsidRPr="005F279E">
              <w:rPr>
                <w:color w:val="000000"/>
                <w:sz w:val="16"/>
                <w:szCs w:val="16"/>
              </w:rPr>
              <w:t>163</w:t>
            </w:r>
          </w:p>
        </w:tc>
        <w:tc>
          <w:tcPr>
            <w:tcW w:w="849" w:type="dxa"/>
            <w:tcBorders>
              <w:top w:val="single" w:sz="4" w:space="0" w:color="auto"/>
              <w:left w:val="nil"/>
              <w:bottom w:val="single" w:sz="4" w:space="0" w:color="auto"/>
              <w:right w:val="single" w:sz="4" w:space="0" w:color="auto"/>
            </w:tcBorders>
            <w:vAlign w:val="center"/>
          </w:tcPr>
          <w:p w14:paraId="19F7B36F" w14:textId="77777777" w:rsidR="00A76E3C" w:rsidRPr="005F279E" w:rsidRDefault="00A76E3C" w:rsidP="003532AB">
            <w:pPr>
              <w:jc w:val="center"/>
              <w:rPr>
                <w:color w:val="000000"/>
                <w:sz w:val="16"/>
                <w:szCs w:val="16"/>
              </w:rPr>
            </w:pPr>
            <w:r w:rsidRPr="005F279E">
              <w:rPr>
                <w:color w:val="000000"/>
                <w:sz w:val="16"/>
                <w:szCs w:val="16"/>
              </w:rPr>
              <w:t>15.05%</w:t>
            </w:r>
          </w:p>
        </w:tc>
        <w:tc>
          <w:tcPr>
            <w:tcW w:w="772" w:type="dxa"/>
            <w:vMerge/>
            <w:tcBorders>
              <w:top w:val="nil"/>
              <w:left w:val="nil"/>
              <w:bottom w:val="single" w:sz="4" w:space="0" w:color="auto"/>
              <w:right w:val="single" w:sz="4" w:space="0" w:color="auto"/>
            </w:tcBorders>
            <w:vAlign w:val="center"/>
          </w:tcPr>
          <w:p w14:paraId="4EAB77A0" w14:textId="77777777" w:rsidR="00A76E3C" w:rsidRPr="005F279E" w:rsidRDefault="00A76E3C" w:rsidP="003532AB">
            <w:pPr>
              <w:rPr>
                <w:color w:val="000000"/>
                <w:sz w:val="16"/>
                <w:szCs w:val="16"/>
              </w:rPr>
            </w:pPr>
          </w:p>
        </w:tc>
        <w:tc>
          <w:tcPr>
            <w:tcW w:w="849" w:type="dxa"/>
            <w:vMerge/>
            <w:tcBorders>
              <w:top w:val="nil"/>
              <w:left w:val="nil"/>
              <w:bottom w:val="single" w:sz="4" w:space="0" w:color="auto"/>
              <w:right w:val="single" w:sz="4" w:space="0" w:color="auto"/>
            </w:tcBorders>
            <w:vAlign w:val="center"/>
          </w:tcPr>
          <w:p w14:paraId="231907D9" w14:textId="77777777" w:rsidR="00A76E3C" w:rsidRPr="005F279E" w:rsidRDefault="00A76E3C" w:rsidP="003532AB">
            <w:pPr>
              <w:rPr>
                <w:color w:val="000000"/>
                <w:sz w:val="16"/>
                <w:szCs w:val="16"/>
              </w:rPr>
            </w:pPr>
          </w:p>
        </w:tc>
        <w:tc>
          <w:tcPr>
            <w:tcW w:w="1183" w:type="dxa"/>
            <w:vMerge w:val="restart"/>
            <w:tcBorders>
              <w:top w:val="nil"/>
              <w:left w:val="nil"/>
              <w:bottom w:val="single" w:sz="8" w:space="0" w:color="000000"/>
              <w:right w:val="single" w:sz="8" w:space="0" w:color="auto"/>
            </w:tcBorders>
          </w:tcPr>
          <w:p w14:paraId="124ED7B1" w14:textId="77777777" w:rsidR="00A76E3C" w:rsidRPr="005F279E" w:rsidRDefault="00A76E3C" w:rsidP="003532AB">
            <w:pPr>
              <w:rPr>
                <w:color w:val="000000"/>
                <w:sz w:val="16"/>
                <w:szCs w:val="16"/>
              </w:rPr>
            </w:pPr>
            <w:r w:rsidRPr="005F279E">
              <w:rPr>
                <w:color w:val="000000"/>
                <w:sz w:val="16"/>
                <w:szCs w:val="16"/>
              </w:rPr>
              <w:t xml:space="preserve">     178 </w:t>
            </w:r>
          </w:p>
        </w:tc>
      </w:tr>
      <w:tr w:rsidR="00A76E3C" w:rsidRPr="005F279E" w14:paraId="7C7253BE" w14:textId="77777777" w:rsidTr="003532AB">
        <w:trPr>
          <w:trHeight w:val="289"/>
        </w:trPr>
        <w:tc>
          <w:tcPr>
            <w:tcW w:w="275" w:type="dxa"/>
            <w:tcBorders>
              <w:top w:val="nil"/>
              <w:left w:val="single" w:sz="8" w:space="0" w:color="auto"/>
              <w:bottom w:val="single" w:sz="8" w:space="0" w:color="auto"/>
              <w:right w:val="single" w:sz="8" w:space="0" w:color="auto"/>
            </w:tcBorders>
            <w:vAlign w:val="center"/>
          </w:tcPr>
          <w:p w14:paraId="499EBB29" w14:textId="77777777" w:rsidR="00A76E3C" w:rsidRPr="005F279E" w:rsidRDefault="00A76E3C" w:rsidP="003532AB">
            <w:pPr>
              <w:jc w:val="center"/>
              <w:rPr>
                <w:color w:val="000000"/>
                <w:sz w:val="16"/>
                <w:szCs w:val="16"/>
              </w:rPr>
            </w:pPr>
            <w:r w:rsidRPr="005F279E">
              <w:rPr>
                <w:color w:val="000000"/>
                <w:sz w:val="16"/>
                <w:szCs w:val="16"/>
              </w:rPr>
              <w:t>4</w:t>
            </w:r>
          </w:p>
        </w:tc>
        <w:tc>
          <w:tcPr>
            <w:tcW w:w="708" w:type="dxa"/>
            <w:tcBorders>
              <w:top w:val="nil"/>
              <w:left w:val="nil"/>
              <w:bottom w:val="single" w:sz="8" w:space="0" w:color="auto"/>
              <w:right w:val="single" w:sz="8" w:space="0" w:color="auto"/>
            </w:tcBorders>
            <w:vAlign w:val="center"/>
          </w:tcPr>
          <w:p w14:paraId="697EFB5E" w14:textId="77777777" w:rsidR="00A76E3C" w:rsidRPr="005F279E" w:rsidRDefault="00A76E3C" w:rsidP="003532AB">
            <w:pPr>
              <w:jc w:val="center"/>
              <w:rPr>
                <w:color w:val="000000"/>
                <w:sz w:val="16"/>
                <w:szCs w:val="16"/>
              </w:rPr>
            </w:pPr>
            <w:r w:rsidRPr="005F279E">
              <w:rPr>
                <w:color w:val="000000"/>
                <w:sz w:val="16"/>
                <w:szCs w:val="16"/>
              </w:rPr>
              <w:t>90+</w:t>
            </w:r>
          </w:p>
        </w:tc>
        <w:tc>
          <w:tcPr>
            <w:tcW w:w="1275" w:type="dxa"/>
            <w:tcBorders>
              <w:top w:val="nil"/>
              <w:left w:val="nil"/>
              <w:bottom w:val="single" w:sz="8" w:space="0" w:color="auto"/>
              <w:right w:val="single" w:sz="8" w:space="0" w:color="auto"/>
            </w:tcBorders>
            <w:vAlign w:val="center"/>
          </w:tcPr>
          <w:p w14:paraId="477E3F6E" w14:textId="77777777" w:rsidR="00A76E3C" w:rsidRPr="005F279E" w:rsidRDefault="00A76E3C" w:rsidP="003532AB">
            <w:pPr>
              <w:jc w:val="center"/>
              <w:rPr>
                <w:color w:val="000000"/>
                <w:sz w:val="16"/>
                <w:szCs w:val="16"/>
              </w:rPr>
            </w:pPr>
            <w:r w:rsidRPr="005F279E">
              <w:rPr>
                <w:color w:val="000000"/>
                <w:sz w:val="16"/>
                <w:szCs w:val="16"/>
              </w:rPr>
              <w:t>2.6</w:t>
            </w:r>
          </w:p>
        </w:tc>
        <w:tc>
          <w:tcPr>
            <w:tcW w:w="850" w:type="dxa"/>
            <w:tcBorders>
              <w:top w:val="nil"/>
              <w:left w:val="nil"/>
              <w:bottom w:val="single" w:sz="8" w:space="0" w:color="auto"/>
              <w:right w:val="single" w:sz="8" w:space="0" w:color="auto"/>
            </w:tcBorders>
            <w:vAlign w:val="center"/>
          </w:tcPr>
          <w:p w14:paraId="51544995" w14:textId="77777777" w:rsidR="00A76E3C" w:rsidRPr="005F279E" w:rsidRDefault="00A76E3C" w:rsidP="003532AB">
            <w:pPr>
              <w:jc w:val="center"/>
              <w:rPr>
                <w:color w:val="000000"/>
                <w:sz w:val="16"/>
                <w:szCs w:val="16"/>
              </w:rPr>
            </w:pPr>
            <w:r w:rsidRPr="005F279E">
              <w:rPr>
                <w:color w:val="000000"/>
                <w:sz w:val="16"/>
                <w:szCs w:val="16"/>
              </w:rPr>
              <w:t>1.00%</w:t>
            </w:r>
          </w:p>
        </w:tc>
        <w:tc>
          <w:tcPr>
            <w:tcW w:w="1019" w:type="dxa"/>
            <w:vMerge/>
            <w:tcBorders>
              <w:top w:val="nil"/>
              <w:left w:val="nil"/>
              <w:bottom w:val="single" w:sz="8" w:space="0" w:color="auto"/>
              <w:right w:val="single" w:sz="8" w:space="0" w:color="auto"/>
            </w:tcBorders>
            <w:vAlign w:val="center"/>
          </w:tcPr>
          <w:p w14:paraId="2997C52D" w14:textId="77777777" w:rsidR="00A76E3C" w:rsidRPr="005F279E" w:rsidRDefault="00A76E3C" w:rsidP="003532AB">
            <w:pPr>
              <w:rPr>
                <w:color w:val="000000"/>
                <w:sz w:val="16"/>
                <w:szCs w:val="16"/>
              </w:rPr>
            </w:pPr>
          </w:p>
        </w:tc>
        <w:tc>
          <w:tcPr>
            <w:tcW w:w="991" w:type="dxa"/>
            <w:vMerge/>
            <w:tcBorders>
              <w:top w:val="nil"/>
              <w:left w:val="nil"/>
              <w:bottom w:val="single" w:sz="8" w:space="0" w:color="auto"/>
              <w:right w:val="single" w:sz="8" w:space="0" w:color="auto"/>
            </w:tcBorders>
            <w:vAlign w:val="center"/>
          </w:tcPr>
          <w:p w14:paraId="3E742657" w14:textId="77777777" w:rsidR="00A76E3C" w:rsidRPr="005F279E" w:rsidRDefault="00A76E3C" w:rsidP="003532AB">
            <w:pPr>
              <w:rPr>
                <w:color w:val="000000"/>
                <w:sz w:val="16"/>
                <w:szCs w:val="16"/>
              </w:rPr>
            </w:pPr>
          </w:p>
        </w:tc>
        <w:tc>
          <w:tcPr>
            <w:tcW w:w="1275" w:type="dxa"/>
            <w:vMerge/>
            <w:tcBorders>
              <w:top w:val="nil"/>
              <w:left w:val="nil"/>
              <w:bottom w:val="single" w:sz="8" w:space="0" w:color="000000"/>
              <w:right w:val="single" w:sz="4" w:space="0" w:color="auto"/>
            </w:tcBorders>
            <w:vAlign w:val="center"/>
          </w:tcPr>
          <w:p w14:paraId="08EFAD07" w14:textId="77777777" w:rsidR="00A76E3C" w:rsidRPr="005F279E" w:rsidRDefault="00A76E3C" w:rsidP="003532AB">
            <w:pPr>
              <w:rPr>
                <w:color w:val="000000"/>
                <w:sz w:val="16"/>
                <w:szCs w:val="16"/>
              </w:rPr>
            </w:pPr>
          </w:p>
        </w:tc>
        <w:tc>
          <w:tcPr>
            <w:tcW w:w="1134" w:type="dxa"/>
            <w:tcBorders>
              <w:top w:val="single" w:sz="4" w:space="0" w:color="auto"/>
              <w:left w:val="nil"/>
              <w:bottom w:val="single" w:sz="4" w:space="0" w:color="auto"/>
              <w:right w:val="single" w:sz="4" w:space="0" w:color="auto"/>
            </w:tcBorders>
            <w:vAlign w:val="center"/>
          </w:tcPr>
          <w:p w14:paraId="6DCD9BB7" w14:textId="77777777" w:rsidR="00A76E3C" w:rsidRPr="005F279E" w:rsidRDefault="00A76E3C" w:rsidP="003532AB">
            <w:pPr>
              <w:jc w:val="center"/>
              <w:rPr>
                <w:color w:val="000000"/>
                <w:sz w:val="16"/>
                <w:szCs w:val="16"/>
              </w:rPr>
            </w:pPr>
            <w:r w:rsidRPr="005F279E">
              <w:rPr>
                <w:color w:val="000000"/>
                <w:sz w:val="16"/>
                <w:szCs w:val="16"/>
              </w:rPr>
              <w:t>15</w:t>
            </w:r>
          </w:p>
        </w:tc>
        <w:tc>
          <w:tcPr>
            <w:tcW w:w="849" w:type="dxa"/>
            <w:tcBorders>
              <w:top w:val="single" w:sz="4" w:space="0" w:color="auto"/>
              <w:left w:val="nil"/>
              <w:bottom w:val="single" w:sz="4" w:space="0" w:color="auto"/>
              <w:right w:val="single" w:sz="4" w:space="0" w:color="auto"/>
            </w:tcBorders>
            <w:vAlign w:val="center"/>
          </w:tcPr>
          <w:p w14:paraId="03DBA1D6" w14:textId="77777777" w:rsidR="00A76E3C" w:rsidRPr="005F279E" w:rsidRDefault="00A76E3C" w:rsidP="003532AB">
            <w:pPr>
              <w:jc w:val="center"/>
              <w:rPr>
                <w:color w:val="000000"/>
                <w:sz w:val="16"/>
                <w:szCs w:val="16"/>
              </w:rPr>
            </w:pPr>
            <w:r w:rsidRPr="005F279E">
              <w:rPr>
                <w:color w:val="000000"/>
                <w:sz w:val="16"/>
                <w:szCs w:val="16"/>
              </w:rPr>
              <w:t>1.39%</w:t>
            </w:r>
          </w:p>
        </w:tc>
        <w:tc>
          <w:tcPr>
            <w:tcW w:w="772" w:type="dxa"/>
            <w:vMerge/>
            <w:tcBorders>
              <w:top w:val="nil"/>
              <w:left w:val="nil"/>
              <w:bottom w:val="single" w:sz="4" w:space="0" w:color="auto"/>
              <w:right w:val="single" w:sz="4" w:space="0" w:color="auto"/>
            </w:tcBorders>
            <w:vAlign w:val="center"/>
          </w:tcPr>
          <w:p w14:paraId="1BDC4704" w14:textId="77777777" w:rsidR="00A76E3C" w:rsidRPr="005F279E" w:rsidRDefault="00A76E3C" w:rsidP="003532AB">
            <w:pPr>
              <w:rPr>
                <w:color w:val="000000"/>
                <w:sz w:val="16"/>
                <w:szCs w:val="16"/>
              </w:rPr>
            </w:pPr>
          </w:p>
        </w:tc>
        <w:tc>
          <w:tcPr>
            <w:tcW w:w="849" w:type="dxa"/>
            <w:vMerge/>
            <w:tcBorders>
              <w:top w:val="nil"/>
              <w:left w:val="nil"/>
              <w:bottom w:val="single" w:sz="4" w:space="0" w:color="auto"/>
              <w:right w:val="single" w:sz="4" w:space="0" w:color="auto"/>
            </w:tcBorders>
            <w:vAlign w:val="center"/>
          </w:tcPr>
          <w:p w14:paraId="6C9D27BD" w14:textId="77777777" w:rsidR="00A76E3C" w:rsidRPr="005F279E" w:rsidRDefault="00A76E3C" w:rsidP="003532AB">
            <w:pPr>
              <w:rPr>
                <w:color w:val="000000"/>
                <w:sz w:val="16"/>
                <w:szCs w:val="16"/>
              </w:rPr>
            </w:pPr>
          </w:p>
        </w:tc>
        <w:tc>
          <w:tcPr>
            <w:tcW w:w="1183" w:type="dxa"/>
            <w:vMerge/>
            <w:tcBorders>
              <w:top w:val="nil"/>
              <w:left w:val="nil"/>
              <w:bottom w:val="single" w:sz="8" w:space="0" w:color="000000"/>
              <w:right w:val="single" w:sz="8" w:space="0" w:color="auto"/>
            </w:tcBorders>
            <w:vAlign w:val="center"/>
          </w:tcPr>
          <w:p w14:paraId="640A5BD8" w14:textId="77777777" w:rsidR="00A76E3C" w:rsidRPr="005F279E" w:rsidRDefault="00A76E3C" w:rsidP="003532AB">
            <w:pPr>
              <w:rPr>
                <w:color w:val="000000"/>
                <w:sz w:val="16"/>
                <w:szCs w:val="16"/>
              </w:rPr>
            </w:pPr>
          </w:p>
        </w:tc>
      </w:tr>
      <w:tr w:rsidR="00A76E3C" w:rsidRPr="005F279E" w14:paraId="0DF8F85B" w14:textId="77777777" w:rsidTr="003532AB">
        <w:trPr>
          <w:trHeight w:val="289"/>
        </w:trPr>
        <w:tc>
          <w:tcPr>
            <w:tcW w:w="983" w:type="dxa"/>
            <w:gridSpan w:val="2"/>
            <w:tcBorders>
              <w:top w:val="single" w:sz="8" w:space="0" w:color="auto"/>
              <w:left w:val="single" w:sz="8" w:space="0" w:color="auto"/>
              <w:bottom w:val="single" w:sz="8" w:space="0" w:color="auto"/>
              <w:right w:val="single" w:sz="8" w:space="0" w:color="000000"/>
            </w:tcBorders>
            <w:vAlign w:val="center"/>
          </w:tcPr>
          <w:p w14:paraId="49039DE7" w14:textId="77777777" w:rsidR="00A76E3C" w:rsidRPr="005F279E" w:rsidRDefault="00A76E3C" w:rsidP="003532AB">
            <w:pPr>
              <w:jc w:val="center"/>
              <w:rPr>
                <w:color w:val="000000"/>
                <w:sz w:val="16"/>
                <w:szCs w:val="16"/>
              </w:rPr>
            </w:pPr>
            <w:r w:rsidRPr="005F279E">
              <w:rPr>
                <w:color w:val="000000"/>
                <w:sz w:val="16"/>
                <w:szCs w:val="16"/>
              </w:rPr>
              <w:t xml:space="preserve">Total </w:t>
            </w:r>
          </w:p>
        </w:tc>
        <w:tc>
          <w:tcPr>
            <w:tcW w:w="1275" w:type="dxa"/>
            <w:tcBorders>
              <w:top w:val="nil"/>
              <w:left w:val="nil"/>
              <w:bottom w:val="single" w:sz="8" w:space="0" w:color="auto"/>
              <w:right w:val="single" w:sz="8" w:space="0" w:color="auto"/>
            </w:tcBorders>
            <w:vAlign w:val="center"/>
          </w:tcPr>
          <w:p w14:paraId="2ACD86C1" w14:textId="77777777" w:rsidR="00A76E3C" w:rsidRPr="005F279E" w:rsidRDefault="00A76E3C" w:rsidP="003532AB">
            <w:pPr>
              <w:jc w:val="center"/>
              <w:rPr>
                <w:color w:val="000000"/>
                <w:sz w:val="16"/>
                <w:szCs w:val="16"/>
              </w:rPr>
            </w:pPr>
            <w:r w:rsidRPr="005F279E">
              <w:rPr>
                <w:color w:val="000000"/>
                <w:sz w:val="16"/>
                <w:szCs w:val="16"/>
              </w:rPr>
              <w:t>247.9</w:t>
            </w:r>
          </w:p>
        </w:tc>
        <w:tc>
          <w:tcPr>
            <w:tcW w:w="850" w:type="dxa"/>
            <w:tcBorders>
              <w:top w:val="nil"/>
              <w:left w:val="nil"/>
              <w:bottom w:val="single" w:sz="8" w:space="0" w:color="auto"/>
              <w:right w:val="single" w:sz="8" w:space="0" w:color="auto"/>
            </w:tcBorders>
            <w:vAlign w:val="center"/>
          </w:tcPr>
          <w:p w14:paraId="29B759CE" w14:textId="77777777" w:rsidR="00A76E3C" w:rsidRPr="005F279E" w:rsidRDefault="00A76E3C" w:rsidP="003532AB">
            <w:pPr>
              <w:jc w:val="center"/>
              <w:rPr>
                <w:color w:val="000000"/>
                <w:sz w:val="16"/>
                <w:szCs w:val="16"/>
              </w:rPr>
            </w:pPr>
            <w:r w:rsidRPr="005F279E">
              <w:rPr>
                <w:color w:val="000000"/>
                <w:sz w:val="16"/>
                <w:szCs w:val="16"/>
              </w:rPr>
              <w:t>100.00%</w:t>
            </w:r>
          </w:p>
        </w:tc>
        <w:tc>
          <w:tcPr>
            <w:tcW w:w="2010" w:type="dxa"/>
            <w:gridSpan w:val="2"/>
            <w:tcBorders>
              <w:top w:val="nil"/>
              <w:left w:val="nil"/>
              <w:bottom w:val="single" w:sz="8" w:space="0" w:color="auto"/>
              <w:right w:val="single" w:sz="8" w:space="0" w:color="auto"/>
            </w:tcBorders>
            <w:vAlign w:val="center"/>
          </w:tcPr>
          <w:p w14:paraId="79FCF672" w14:textId="77777777" w:rsidR="00A76E3C" w:rsidRPr="005F279E" w:rsidRDefault="00A76E3C" w:rsidP="003532AB">
            <w:pPr>
              <w:jc w:val="center"/>
              <w:rPr>
                <w:color w:val="000000"/>
                <w:sz w:val="16"/>
                <w:szCs w:val="16"/>
              </w:rPr>
            </w:pPr>
            <w:r w:rsidRPr="005F279E">
              <w:rPr>
                <w:color w:val="000000"/>
                <w:sz w:val="16"/>
                <w:szCs w:val="16"/>
              </w:rPr>
              <w:t>247.9</w:t>
            </w:r>
          </w:p>
        </w:tc>
        <w:tc>
          <w:tcPr>
            <w:tcW w:w="1275" w:type="dxa"/>
            <w:tcBorders>
              <w:top w:val="nil"/>
              <w:left w:val="nil"/>
              <w:bottom w:val="single" w:sz="8" w:space="0" w:color="auto"/>
              <w:right w:val="single" w:sz="4" w:space="0" w:color="auto"/>
            </w:tcBorders>
            <w:vAlign w:val="center"/>
          </w:tcPr>
          <w:p w14:paraId="78875F9B" w14:textId="77777777" w:rsidR="00A76E3C" w:rsidRPr="005F279E" w:rsidRDefault="00A76E3C" w:rsidP="003532AB">
            <w:pPr>
              <w:jc w:val="center"/>
              <w:rPr>
                <w:color w:val="000000"/>
                <w:sz w:val="16"/>
                <w:szCs w:val="16"/>
              </w:rPr>
            </w:pPr>
            <w:r w:rsidRPr="005F279E">
              <w:rPr>
                <w:color w:val="000000"/>
                <w:sz w:val="16"/>
                <w:szCs w:val="16"/>
              </w:rPr>
              <w:t>1070</w:t>
            </w:r>
          </w:p>
        </w:tc>
        <w:tc>
          <w:tcPr>
            <w:tcW w:w="1134" w:type="dxa"/>
            <w:tcBorders>
              <w:top w:val="single" w:sz="4" w:space="0" w:color="auto"/>
              <w:left w:val="nil"/>
              <w:bottom w:val="single" w:sz="4" w:space="0" w:color="auto"/>
              <w:right w:val="single" w:sz="4" w:space="0" w:color="auto"/>
            </w:tcBorders>
            <w:vAlign w:val="center"/>
          </w:tcPr>
          <w:p w14:paraId="7C6BC899" w14:textId="77777777" w:rsidR="00A76E3C" w:rsidRPr="005F279E" w:rsidRDefault="00A76E3C" w:rsidP="003532AB">
            <w:pPr>
              <w:jc w:val="center"/>
              <w:rPr>
                <w:color w:val="000000"/>
                <w:sz w:val="16"/>
                <w:szCs w:val="16"/>
              </w:rPr>
            </w:pPr>
            <w:r w:rsidRPr="005F279E">
              <w:rPr>
                <w:color w:val="000000"/>
                <w:sz w:val="16"/>
                <w:szCs w:val="16"/>
              </w:rPr>
              <w:t>1083</w:t>
            </w:r>
          </w:p>
        </w:tc>
        <w:tc>
          <w:tcPr>
            <w:tcW w:w="849" w:type="dxa"/>
            <w:tcBorders>
              <w:top w:val="single" w:sz="4" w:space="0" w:color="auto"/>
              <w:left w:val="nil"/>
              <w:bottom w:val="single" w:sz="4" w:space="0" w:color="auto"/>
              <w:right w:val="single" w:sz="4" w:space="0" w:color="auto"/>
            </w:tcBorders>
            <w:vAlign w:val="center"/>
          </w:tcPr>
          <w:p w14:paraId="4DFB8932" w14:textId="77777777" w:rsidR="00A76E3C" w:rsidRPr="005F279E" w:rsidRDefault="00A76E3C" w:rsidP="003532AB">
            <w:pPr>
              <w:jc w:val="center"/>
              <w:rPr>
                <w:color w:val="000000"/>
                <w:sz w:val="16"/>
                <w:szCs w:val="16"/>
              </w:rPr>
            </w:pPr>
            <w:r w:rsidRPr="005F279E">
              <w:rPr>
                <w:color w:val="000000"/>
                <w:sz w:val="16"/>
                <w:szCs w:val="16"/>
              </w:rPr>
              <w:t>100.00%</w:t>
            </w:r>
          </w:p>
        </w:tc>
        <w:tc>
          <w:tcPr>
            <w:tcW w:w="1621" w:type="dxa"/>
            <w:gridSpan w:val="2"/>
            <w:tcBorders>
              <w:top w:val="single" w:sz="4" w:space="0" w:color="auto"/>
              <w:left w:val="nil"/>
              <w:bottom w:val="single" w:sz="4" w:space="0" w:color="auto"/>
              <w:right w:val="single" w:sz="4" w:space="0" w:color="auto"/>
            </w:tcBorders>
            <w:vAlign w:val="center"/>
          </w:tcPr>
          <w:p w14:paraId="45CB277E" w14:textId="77777777" w:rsidR="00A76E3C" w:rsidRPr="005F279E" w:rsidRDefault="00A76E3C" w:rsidP="003532AB">
            <w:pPr>
              <w:jc w:val="center"/>
              <w:rPr>
                <w:color w:val="000000"/>
                <w:sz w:val="16"/>
                <w:szCs w:val="16"/>
              </w:rPr>
            </w:pPr>
            <w:r w:rsidRPr="005F279E">
              <w:rPr>
                <w:color w:val="000000"/>
                <w:sz w:val="16"/>
                <w:szCs w:val="16"/>
              </w:rPr>
              <w:t>1083</w:t>
            </w:r>
          </w:p>
        </w:tc>
        <w:tc>
          <w:tcPr>
            <w:tcW w:w="1183" w:type="dxa"/>
            <w:tcBorders>
              <w:top w:val="single" w:sz="8" w:space="0" w:color="auto"/>
              <w:left w:val="nil"/>
              <w:bottom w:val="single" w:sz="8" w:space="0" w:color="auto"/>
              <w:right w:val="single" w:sz="8" w:space="0" w:color="000000"/>
            </w:tcBorders>
          </w:tcPr>
          <w:p w14:paraId="1DB6EEEF" w14:textId="77777777" w:rsidR="00A76E3C" w:rsidRPr="005F279E" w:rsidRDefault="00A76E3C" w:rsidP="003532AB">
            <w:pPr>
              <w:jc w:val="center"/>
              <w:rPr>
                <w:color w:val="000000"/>
                <w:sz w:val="16"/>
                <w:szCs w:val="16"/>
              </w:rPr>
            </w:pPr>
            <w:r w:rsidRPr="005F279E">
              <w:rPr>
                <w:color w:val="000000"/>
                <w:sz w:val="16"/>
                <w:szCs w:val="16"/>
              </w:rPr>
              <w:t>1083</w:t>
            </w:r>
          </w:p>
        </w:tc>
      </w:tr>
    </w:tbl>
    <w:p w14:paraId="235C7102" w14:textId="77777777" w:rsidR="00A76E3C" w:rsidRPr="005F279E" w:rsidRDefault="00A76E3C" w:rsidP="00A76E3C">
      <w:pPr>
        <w:rPr>
          <w:color w:val="000000"/>
          <w:sz w:val="22"/>
          <w:szCs w:val="22"/>
          <w:lang w:eastAsia="zh-CN"/>
        </w:rPr>
        <w:sectPr w:rsidR="00A76E3C" w:rsidRPr="005F279E">
          <w:footerReference w:type="even" r:id="rId5"/>
          <w:footerReference w:type="default" r:id="rId6"/>
          <w:pgSz w:w="11906" w:h="16838"/>
          <w:pgMar w:top="1440" w:right="1800" w:bottom="1440" w:left="1800" w:header="720" w:footer="720" w:gutter="0"/>
          <w:lnNumType w:countBy="1"/>
          <w:cols w:space="720"/>
          <w:docGrid w:type="lines" w:linePitch="312"/>
        </w:sectPr>
      </w:pPr>
      <w:r w:rsidRPr="005F279E">
        <w:rPr>
          <w:b/>
          <w:color w:val="000000"/>
          <w:sz w:val="22"/>
          <w:szCs w:val="22"/>
          <w:lang w:eastAsia="zh-CN"/>
        </w:rPr>
        <w:t>Additional table 3.</w:t>
      </w:r>
      <w:r w:rsidRPr="005F279E">
        <w:rPr>
          <w:b/>
          <w:color w:val="000000"/>
          <w:sz w:val="22"/>
          <w:szCs w:val="22"/>
        </w:rPr>
        <w:t xml:space="preserve"> Sample size and questionnaire completion</w:t>
      </w:r>
      <w:r>
        <w:rPr>
          <w:b/>
          <w:color w:val="000000"/>
          <w:sz w:val="22"/>
          <w:szCs w:val="22"/>
        </w:rPr>
        <w:t xml:space="preserve"> by age</w:t>
      </w:r>
    </w:p>
    <w:p w14:paraId="2C682B2D" w14:textId="77777777" w:rsidR="00A76E3C" w:rsidRPr="005F279E" w:rsidRDefault="00A76E3C" w:rsidP="00A76E3C">
      <w:pPr>
        <w:rPr>
          <w:b/>
          <w:bCs/>
          <w:color w:val="000000"/>
          <w:sz w:val="22"/>
          <w:szCs w:val="22"/>
        </w:rPr>
      </w:pPr>
      <w:r w:rsidRPr="005F279E">
        <w:rPr>
          <w:b/>
          <w:bCs/>
          <w:color w:val="000000"/>
          <w:sz w:val="22"/>
          <w:szCs w:val="22"/>
        </w:rPr>
        <w:t xml:space="preserve">Step 4: </w:t>
      </w:r>
    </w:p>
    <w:p w14:paraId="334D21D5" w14:textId="77777777" w:rsidR="00A76E3C" w:rsidRPr="005F279E" w:rsidRDefault="00A76E3C" w:rsidP="00A76E3C">
      <w:pPr>
        <w:rPr>
          <w:color w:val="000000"/>
          <w:sz w:val="22"/>
          <w:szCs w:val="22"/>
        </w:rPr>
      </w:pPr>
    </w:p>
    <w:p w14:paraId="3117C2F8" w14:textId="77777777" w:rsidR="00A76E3C" w:rsidRPr="005F279E" w:rsidRDefault="00A76E3C" w:rsidP="00A76E3C">
      <w:pPr>
        <w:jc w:val="both"/>
        <w:rPr>
          <w:color w:val="000000"/>
          <w:sz w:val="22"/>
          <w:szCs w:val="22"/>
        </w:rPr>
      </w:pPr>
      <w:r w:rsidRPr="005F279E">
        <w:rPr>
          <w:color w:val="000000"/>
          <w:sz w:val="22"/>
          <w:szCs w:val="22"/>
        </w:rPr>
        <w:t xml:space="preserve">(1) 29 interviewers were recruited and trained for the door to door interview (face to face). Interviews were conducted within the 43 randomly selected communities (villages), and in each community, 24 to 26 elders will be found for interview. In the selected community, the distribution map of all of the households was drawn and the number of households in each building will be counted. Doors were knocked by systematic sampling method (For example, door number 101, 105, 110, 115…). And the interviewers will stop to knock doors when 24 to 26 elders were interviewed in one community. </w:t>
      </w:r>
    </w:p>
    <w:p w14:paraId="779F6EB8" w14:textId="77777777" w:rsidR="00A76E3C" w:rsidRPr="005F279E" w:rsidRDefault="00A76E3C" w:rsidP="00A76E3C">
      <w:pPr>
        <w:jc w:val="both"/>
        <w:rPr>
          <w:color w:val="000000"/>
          <w:sz w:val="22"/>
          <w:szCs w:val="22"/>
        </w:rPr>
      </w:pPr>
    </w:p>
    <w:p w14:paraId="3A6785C0" w14:textId="77777777" w:rsidR="00A76E3C" w:rsidRPr="005F279E" w:rsidRDefault="00A76E3C" w:rsidP="00A76E3C">
      <w:pPr>
        <w:jc w:val="both"/>
        <w:rPr>
          <w:color w:val="000000"/>
          <w:sz w:val="22"/>
          <w:szCs w:val="22"/>
        </w:rPr>
      </w:pPr>
      <w:r w:rsidRPr="005F279E">
        <w:rPr>
          <w:color w:val="000000"/>
          <w:sz w:val="22"/>
          <w:szCs w:val="22"/>
        </w:rPr>
        <w:t xml:space="preserve">(2) Elders who were aged more than 60, living in the community (village) for more than 6 months, having Beijing citizenship, and having the mental capability for the interview were eligible to participate in the study. And if there were several elders in one household, only one elder was eligible. </w:t>
      </w:r>
    </w:p>
    <w:p w14:paraId="3082E8CC" w14:textId="77777777" w:rsidR="00025246" w:rsidRDefault="00025246"/>
    <w:sectPr w:rsidR="00025246" w:rsidSect="00B9426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宋体">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仿宋_GB2312">
    <w:charset w:val="86"/>
    <w:family w:val="modern"/>
    <w:pitch w:val="fixed"/>
    <w:sig w:usb0="00000001" w:usb1="080E0000" w:usb2="00000010" w:usb3="00000000" w:csb0="0004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9AFFB" w14:textId="77777777" w:rsidR="00BF2387" w:rsidRDefault="00B20700" w:rsidP="003241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0E9CE" w14:textId="77777777" w:rsidR="00BF2387" w:rsidRDefault="00B2070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FFC9A" w14:textId="77777777" w:rsidR="00BF2387" w:rsidRDefault="00B20700" w:rsidP="003241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5A6687" w14:textId="77777777" w:rsidR="00BF2387" w:rsidRDefault="00B20700" w:rsidP="00E044BC">
    <w:pPr>
      <w:pStyle w:val="Footer"/>
      <w:tabs>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3C"/>
    <w:rsid w:val="00025246"/>
    <w:rsid w:val="00A76E3C"/>
    <w:rsid w:val="00B20700"/>
    <w:rsid w:val="00B94262"/>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5964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E3C"/>
    <w:pPr>
      <w:spacing w:line="480" w:lineRule="auto"/>
    </w:pPr>
    <w:rPr>
      <w:rFonts w:ascii="Times New Roman" w:eastAsia="宋体" w:hAnsi="Times New Roman" w:cs="Times New Roman"/>
      <w:lang w:val="en-GB"/>
    </w:rPr>
  </w:style>
  <w:style w:type="paragraph" w:styleId="Heading1">
    <w:name w:val="heading 1"/>
    <w:basedOn w:val="Normal"/>
    <w:next w:val="Normal"/>
    <w:link w:val="Heading1Char"/>
    <w:qFormat/>
    <w:rsid w:val="00A76E3C"/>
    <w:pPr>
      <w:keepNext/>
      <w:spacing w:before="240" w:after="60" w:line="240" w:lineRule="auto"/>
      <w:outlineLvl w:val="0"/>
    </w:pPr>
    <w:rPr>
      <w:rFonts w:ascii="Arial" w:hAnsi="Arial" w:cs="Arial"/>
      <w:b/>
      <w:bCs/>
      <w:kern w:val="32"/>
      <w:sz w:val="32"/>
      <w:szCs w:val="32"/>
    </w:rPr>
  </w:style>
  <w:style w:type="paragraph" w:styleId="Heading3">
    <w:name w:val="heading 3"/>
    <w:basedOn w:val="Normal"/>
    <w:next w:val="Normal"/>
    <w:link w:val="Heading3Char"/>
    <w:qFormat/>
    <w:rsid w:val="00A76E3C"/>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6E3C"/>
    <w:rPr>
      <w:rFonts w:ascii="Arial" w:eastAsia="宋体" w:hAnsi="Arial" w:cs="Arial"/>
      <w:b/>
      <w:bCs/>
      <w:kern w:val="32"/>
      <w:sz w:val="32"/>
      <w:szCs w:val="32"/>
      <w:lang w:val="en-GB"/>
    </w:rPr>
  </w:style>
  <w:style w:type="character" w:customStyle="1" w:styleId="Heading3Char">
    <w:name w:val="Heading 3 Char"/>
    <w:basedOn w:val="DefaultParagraphFont"/>
    <w:link w:val="Heading3"/>
    <w:rsid w:val="00A76E3C"/>
    <w:rPr>
      <w:rFonts w:ascii="Times New Roman" w:eastAsia="宋体" w:hAnsi="Times New Roman" w:cs="Times New Roman"/>
      <w:b/>
      <w:bCs/>
      <w:lang w:val="en-GB"/>
    </w:rPr>
  </w:style>
  <w:style w:type="paragraph" w:styleId="Footer">
    <w:name w:val="footer"/>
    <w:basedOn w:val="Normal"/>
    <w:link w:val="FooterChar"/>
    <w:semiHidden/>
    <w:qFormat/>
    <w:rsid w:val="00A76E3C"/>
    <w:pPr>
      <w:tabs>
        <w:tab w:val="center" w:pos="4153"/>
        <w:tab w:val="right" w:pos="8306"/>
      </w:tabs>
    </w:pPr>
  </w:style>
  <w:style w:type="character" w:customStyle="1" w:styleId="FooterChar">
    <w:name w:val="Footer Char"/>
    <w:basedOn w:val="DefaultParagraphFont"/>
    <w:link w:val="Footer"/>
    <w:semiHidden/>
    <w:rsid w:val="00A76E3C"/>
    <w:rPr>
      <w:rFonts w:ascii="Times New Roman" w:eastAsia="宋体" w:hAnsi="Times New Roman" w:cs="Times New Roman"/>
      <w:lang w:val="en-GB"/>
    </w:rPr>
  </w:style>
  <w:style w:type="character" w:styleId="PageNumber">
    <w:name w:val="page number"/>
    <w:basedOn w:val="DefaultParagraphFont"/>
    <w:uiPriority w:val="99"/>
    <w:semiHidden/>
    <w:unhideWhenUsed/>
    <w:rsid w:val="00A76E3C"/>
  </w:style>
  <w:style w:type="character" w:styleId="LineNumber">
    <w:name w:val="line number"/>
    <w:basedOn w:val="DefaultParagraphFont"/>
    <w:uiPriority w:val="99"/>
    <w:semiHidden/>
    <w:unhideWhenUsed/>
    <w:rsid w:val="00A76E3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E3C"/>
    <w:pPr>
      <w:spacing w:line="480" w:lineRule="auto"/>
    </w:pPr>
    <w:rPr>
      <w:rFonts w:ascii="Times New Roman" w:eastAsia="宋体" w:hAnsi="Times New Roman" w:cs="Times New Roman"/>
      <w:lang w:val="en-GB"/>
    </w:rPr>
  </w:style>
  <w:style w:type="paragraph" w:styleId="Heading1">
    <w:name w:val="heading 1"/>
    <w:basedOn w:val="Normal"/>
    <w:next w:val="Normal"/>
    <w:link w:val="Heading1Char"/>
    <w:qFormat/>
    <w:rsid w:val="00A76E3C"/>
    <w:pPr>
      <w:keepNext/>
      <w:spacing w:before="240" w:after="60" w:line="240" w:lineRule="auto"/>
      <w:outlineLvl w:val="0"/>
    </w:pPr>
    <w:rPr>
      <w:rFonts w:ascii="Arial" w:hAnsi="Arial" w:cs="Arial"/>
      <w:b/>
      <w:bCs/>
      <w:kern w:val="32"/>
      <w:sz w:val="32"/>
      <w:szCs w:val="32"/>
    </w:rPr>
  </w:style>
  <w:style w:type="paragraph" w:styleId="Heading3">
    <w:name w:val="heading 3"/>
    <w:basedOn w:val="Normal"/>
    <w:next w:val="Normal"/>
    <w:link w:val="Heading3Char"/>
    <w:qFormat/>
    <w:rsid w:val="00A76E3C"/>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6E3C"/>
    <w:rPr>
      <w:rFonts w:ascii="Arial" w:eastAsia="宋体" w:hAnsi="Arial" w:cs="Arial"/>
      <w:b/>
      <w:bCs/>
      <w:kern w:val="32"/>
      <w:sz w:val="32"/>
      <w:szCs w:val="32"/>
      <w:lang w:val="en-GB"/>
    </w:rPr>
  </w:style>
  <w:style w:type="character" w:customStyle="1" w:styleId="Heading3Char">
    <w:name w:val="Heading 3 Char"/>
    <w:basedOn w:val="DefaultParagraphFont"/>
    <w:link w:val="Heading3"/>
    <w:rsid w:val="00A76E3C"/>
    <w:rPr>
      <w:rFonts w:ascii="Times New Roman" w:eastAsia="宋体" w:hAnsi="Times New Roman" w:cs="Times New Roman"/>
      <w:b/>
      <w:bCs/>
      <w:lang w:val="en-GB"/>
    </w:rPr>
  </w:style>
  <w:style w:type="paragraph" w:styleId="Footer">
    <w:name w:val="footer"/>
    <w:basedOn w:val="Normal"/>
    <w:link w:val="FooterChar"/>
    <w:semiHidden/>
    <w:qFormat/>
    <w:rsid w:val="00A76E3C"/>
    <w:pPr>
      <w:tabs>
        <w:tab w:val="center" w:pos="4153"/>
        <w:tab w:val="right" w:pos="8306"/>
      </w:tabs>
    </w:pPr>
  </w:style>
  <w:style w:type="character" w:customStyle="1" w:styleId="FooterChar">
    <w:name w:val="Footer Char"/>
    <w:basedOn w:val="DefaultParagraphFont"/>
    <w:link w:val="Footer"/>
    <w:semiHidden/>
    <w:rsid w:val="00A76E3C"/>
    <w:rPr>
      <w:rFonts w:ascii="Times New Roman" w:eastAsia="宋体" w:hAnsi="Times New Roman" w:cs="Times New Roman"/>
      <w:lang w:val="en-GB"/>
    </w:rPr>
  </w:style>
  <w:style w:type="character" w:styleId="PageNumber">
    <w:name w:val="page number"/>
    <w:basedOn w:val="DefaultParagraphFont"/>
    <w:uiPriority w:val="99"/>
    <w:semiHidden/>
    <w:unhideWhenUsed/>
    <w:rsid w:val="00A76E3C"/>
  </w:style>
  <w:style w:type="character" w:styleId="LineNumber">
    <w:name w:val="line number"/>
    <w:basedOn w:val="DefaultParagraphFont"/>
    <w:uiPriority w:val="99"/>
    <w:semiHidden/>
    <w:unhideWhenUsed/>
    <w:rsid w:val="00A76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706</Words>
  <Characters>3365</Characters>
  <Application>Microsoft Macintosh Word</Application>
  <DocSecurity>0</DocSecurity>
  <Lines>305</Lines>
  <Paragraphs>290</Paragraphs>
  <ScaleCrop>false</ScaleCrop>
  <Company>JHSPH</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Scott</dc:creator>
  <cp:keywords/>
  <dc:description/>
  <cp:lastModifiedBy>Kerry Scott</cp:lastModifiedBy>
  <cp:revision>2</cp:revision>
  <dcterms:created xsi:type="dcterms:W3CDTF">2016-09-14T06:24:00Z</dcterms:created>
  <dcterms:modified xsi:type="dcterms:W3CDTF">2016-09-14T06:27:00Z</dcterms:modified>
</cp:coreProperties>
</file>