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1A3" w:rsidRDefault="00282EEF" w:rsidP="00A471A3">
      <w:bookmarkStart w:id="0" w:name="_GoBack"/>
      <w:bookmarkEnd w:id="0"/>
      <w:r>
        <w:rPr>
          <w:b/>
        </w:rPr>
        <w:t xml:space="preserve">Additional </w:t>
      </w:r>
      <w:r w:rsidR="001274BD">
        <w:rPr>
          <w:b/>
        </w:rPr>
        <w:t>file 4. Table S4</w:t>
      </w:r>
      <w:r w:rsidR="00A471A3">
        <w:t xml:space="preserve"> </w:t>
      </w:r>
      <w:r>
        <w:t xml:space="preserve">Summarised results of univariable logistic regression for </w:t>
      </w:r>
      <w:r w:rsidRPr="00C97D2E">
        <w:t>Stage 2: facilities offering birt</w:t>
      </w:r>
      <w:r>
        <w:t xml:space="preserve">hing with or without C-section </w:t>
      </w:r>
    </w:p>
    <w:tbl>
      <w:tblPr>
        <w:tblpPr w:leftFromText="180" w:rightFromText="180" w:vertAnchor="text" w:tblpY="1"/>
        <w:tblOverlap w:val="never"/>
        <w:tblW w:w="5314" w:type="pct"/>
        <w:tblLayout w:type="fixed"/>
        <w:tblLook w:val="04A0" w:firstRow="1" w:lastRow="0" w:firstColumn="1" w:lastColumn="0" w:noHBand="0" w:noVBand="1"/>
      </w:tblPr>
      <w:tblGrid>
        <w:gridCol w:w="2661"/>
        <w:gridCol w:w="672"/>
        <w:gridCol w:w="687"/>
        <w:gridCol w:w="671"/>
        <w:gridCol w:w="671"/>
        <w:gridCol w:w="1335"/>
        <w:gridCol w:w="671"/>
        <w:gridCol w:w="687"/>
        <w:gridCol w:w="671"/>
        <w:gridCol w:w="926"/>
      </w:tblGrid>
      <w:tr w:rsidR="00A471A3" w:rsidRPr="000B2A99" w:rsidTr="00ED3014">
        <w:tc>
          <w:tcPr>
            <w:tcW w:w="29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ind w:left="537" w:hanging="537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Model components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LRT Chisq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Wald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P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OR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95% CI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% agree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R</w:t>
            </w: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vertAlign w:val="subscript"/>
                <w:lang w:eastAsia="en-AU"/>
              </w:rPr>
              <w:t>Nag</w:t>
            </w: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en-AU"/>
              </w:rPr>
              <w:t xml:space="preserve">2 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AUC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 xml:space="preserve">Discordant sites </w:t>
            </w:r>
          </w:p>
        </w:tc>
      </w:tr>
      <w:tr w:rsidR="00A471A3" w:rsidRPr="000B2A99" w:rsidTr="00ED3014">
        <w:tc>
          <w:tcPr>
            <w:tcW w:w="2946" w:type="dxa"/>
            <w:tcBorders>
              <w:top w:val="single" w:sz="4" w:space="0" w:color="auto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ind w:left="537" w:hanging="537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737" w:type="dxa"/>
            <w:tcBorders>
              <w:top w:val="single" w:sz="4" w:space="0" w:color="auto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737" w:type="dxa"/>
            <w:tcBorders>
              <w:top w:val="single" w:sz="4" w:space="0" w:color="auto"/>
            </w:tcBorders>
            <w:shd w:val="clear" w:color="000000" w:fill="FFFFFF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737" w:type="dxa"/>
            <w:tcBorders>
              <w:top w:val="single" w:sz="4" w:space="0" w:color="auto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737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1474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right w:w="28" w:type="dxa"/>
            </w:tcMar>
            <w:vAlign w:val="bottom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737" w:type="dxa"/>
            <w:tcBorders>
              <w:top w:val="single" w:sz="4" w:space="0" w:color="auto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737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737" w:type="dxa"/>
            <w:tcBorders>
              <w:top w:val="single" w:sz="4" w:space="0" w:color="auto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1020" w:type="dxa"/>
            <w:tcBorders>
              <w:top w:val="single" w:sz="4" w:space="0" w:color="auto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</w:tr>
      <w:tr w:rsidR="00A471A3" w:rsidRPr="000B2A99" w:rsidTr="00ED3014">
        <w:tc>
          <w:tcPr>
            <w:tcW w:w="2946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ind w:left="537" w:hanging="537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Birth numbers</w:t>
            </w: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6.59</w:t>
            </w:r>
          </w:p>
        </w:tc>
        <w:tc>
          <w:tcPr>
            <w:tcW w:w="737" w:type="dxa"/>
            <w:shd w:val="clear" w:color="000000" w:fill="FFFFFF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 xml:space="preserve">  6.03</w:t>
            </w: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0.014</w:t>
            </w:r>
          </w:p>
        </w:tc>
        <w:tc>
          <w:tcPr>
            <w:tcW w:w="737" w:type="dxa"/>
            <w:shd w:val="clear" w:color="auto" w:fill="auto"/>
            <w:noWrap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1.08</w:t>
            </w:r>
          </w:p>
        </w:tc>
        <w:tc>
          <w:tcPr>
            <w:tcW w:w="1474" w:type="dxa"/>
            <w:shd w:val="clear" w:color="auto" w:fill="auto"/>
            <w:noWrap/>
            <w:tcMar>
              <w:top w:w="28" w:type="dxa"/>
              <w:left w:w="28" w:type="dxa"/>
              <w:right w:w="28" w:type="dxa"/>
            </w:tcMar>
            <w:vAlign w:val="bottom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1.01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 xml:space="preserve">- </w:t>
            </w: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1.14</w:t>
            </w: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67.6</w:t>
            </w:r>
          </w:p>
        </w:tc>
        <w:tc>
          <w:tcPr>
            <w:tcW w:w="737" w:type="dxa"/>
            <w:shd w:val="clear" w:color="000000" w:fill="FFFFFF"/>
            <w:vAlign w:val="center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0.083</w:t>
            </w: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242839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n-AU"/>
              </w:rPr>
            </w:pPr>
            <w:r w:rsidRPr="00242839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n-AU"/>
              </w:rPr>
              <w:t>0.64</w:t>
            </w:r>
          </w:p>
        </w:tc>
        <w:tc>
          <w:tcPr>
            <w:tcW w:w="1020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35</w:t>
            </w:r>
          </w:p>
        </w:tc>
      </w:tr>
      <w:tr w:rsidR="00A471A3" w:rsidRPr="000B2A99" w:rsidTr="00ED3014">
        <w:tc>
          <w:tcPr>
            <w:tcW w:w="2946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ind w:left="537" w:hanging="537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ab/>
            </w: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 xml:space="preserve">Birth numbers 4 category </w:t>
            </w: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14.47</w:t>
            </w:r>
          </w:p>
        </w:tc>
        <w:tc>
          <w:tcPr>
            <w:tcW w:w="737" w:type="dxa"/>
            <w:shd w:val="clear" w:color="000000" w:fill="FFFFFF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10.86</w:t>
            </w: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0.013</w:t>
            </w: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1474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bottom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74.1</w:t>
            </w:r>
          </w:p>
        </w:tc>
        <w:tc>
          <w:tcPr>
            <w:tcW w:w="737" w:type="dxa"/>
            <w:shd w:val="clear" w:color="000000" w:fill="FFFFFF"/>
            <w:vAlign w:val="center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0.175</w:t>
            </w: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0.67</w:t>
            </w:r>
          </w:p>
        </w:tc>
        <w:tc>
          <w:tcPr>
            <w:tcW w:w="1020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28</w:t>
            </w:r>
          </w:p>
        </w:tc>
      </w:tr>
      <w:tr w:rsidR="00A471A3" w:rsidRPr="000B2A99" w:rsidTr="00ED3014">
        <w:tc>
          <w:tcPr>
            <w:tcW w:w="2946" w:type="dxa"/>
            <w:shd w:val="clear" w:color="auto" w:fill="auto"/>
            <w:tcMar>
              <w:top w:w="28" w:type="dxa"/>
              <w:left w:w="28" w:type="dxa"/>
              <w:right w:w="28" w:type="dxa"/>
            </w:tcMar>
            <w:hideMark/>
          </w:tcPr>
          <w:p w:rsidR="00A471A3" w:rsidRPr="00824931" w:rsidRDefault="00A471A3" w:rsidP="00ED3014">
            <w:pPr>
              <w:spacing w:after="0" w:line="240" w:lineRule="auto"/>
              <w:ind w:left="537" w:hanging="537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ab/>
            </w: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≤ 50</w:t>
            </w: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737" w:type="dxa"/>
            <w:shd w:val="clear" w:color="000000" w:fill="FFFFFF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1.00</w:t>
            </w:r>
          </w:p>
        </w:tc>
        <w:tc>
          <w:tcPr>
            <w:tcW w:w="1474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bottom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737" w:type="dxa"/>
            <w:shd w:val="clear" w:color="000000" w:fill="FFFFFF"/>
            <w:vAlign w:val="center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1020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</w:tr>
      <w:tr w:rsidR="00A471A3" w:rsidRPr="000B2A99" w:rsidTr="00ED3014">
        <w:tc>
          <w:tcPr>
            <w:tcW w:w="2946" w:type="dxa"/>
            <w:shd w:val="clear" w:color="auto" w:fill="auto"/>
            <w:tcMar>
              <w:top w:w="28" w:type="dxa"/>
              <w:left w:w="28" w:type="dxa"/>
              <w:right w:w="28" w:type="dxa"/>
            </w:tcMar>
            <w:hideMark/>
          </w:tcPr>
          <w:p w:rsidR="00A471A3" w:rsidRPr="00824931" w:rsidRDefault="00A471A3" w:rsidP="00ED3014">
            <w:pPr>
              <w:spacing w:after="0" w:line="240" w:lineRule="auto"/>
              <w:ind w:left="537" w:hanging="537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ab/>
            </w: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51-100</w:t>
            </w: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737" w:type="dxa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 xml:space="preserve">  5.67</w:t>
            </w:r>
          </w:p>
        </w:tc>
        <w:tc>
          <w:tcPr>
            <w:tcW w:w="737" w:type="dxa"/>
            <w:shd w:val="clear" w:color="auto" w:fill="auto"/>
            <w:noWrap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0.017</w:t>
            </w:r>
          </w:p>
        </w:tc>
        <w:tc>
          <w:tcPr>
            <w:tcW w:w="737" w:type="dxa"/>
            <w:shd w:val="clear" w:color="auto" w:fill="auto"/>
            <w:noWrap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8.44</w:t>
            </w:r>
          </w:p>
        </w:tc>
        <w:tc>
          <w:tcPr>
            <w:tcW w:w="1474" w:type="dxa"/>
            <w:shd w:val="clear" w:color="auto" w:fill="auto"/>
            <w:noWrap/>
            <w:tcMar>
              <w:top w:w="28" w:type="dxa"/>
              <w:left w:w="28" w:type="dxa"/>
              <w:right w:w="28" w:type="dxa"/>
            </w:tcMar>
            <w:vAlign w:val="bottom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1.46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-</w:t>
            </w: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48.85</w:t>
            </w: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737" w:type="dxa"/>
            <w:shd w:val="clear" w:color="000000" w:fill="FFFFFF"/>
            <w:vAlign w:val="bottom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1020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</w:tr>
      <w:tr w:rsidR="00A471A3" w:rsidRPr="000B2A99" w:rsidTr="00ED3014">
        <w:tc>
          <w:tcPr>
            <w:tcW w:w="2946" w:type="dxa"/>
            <w:shd w:val="clear" w:color="auto" w:fill="auto"/>
            <w:tcMar>
              <w:top w:w="28" w:type="dxa"/>
              <w:left w:w="28" w:type="dxa"/>
              <w:right w:w="28" w:type="dxa"/>
            </w:tcMar>
            <w:hideMark/>
          </w:tcPr>
          <w:p w:rsidR="00A471A3" w:rsidRPr="00824931" w:rsidRDefault="00A471A3" w:rsidP="00ED3014">
            <w:pPr>
              <w:spacing w:after="0" w:line="240" w:lineRule="auto"/>
              <w:ind w:left="537" w:hanging="537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ab/>
            </w: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101-150</w:t>
            </w: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737" w:type="dxa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 xml:space="preserve">  9.87</w:t>
            </w:r>
          </w:p>
        </w:tc>
        <w:tc>
          <w:tcPr>
            <w:tcW w:w="737" w:type="dxa"/>
            <w:shd w:val="clear" w:color="auto" w:fill="auto"/>
            <w:noWrap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0.002</w:t>
            </w:r>
          </w:p>
        </w:tc>
        <w:tc>
          <w:tcPr>
            <w:tcW w:w="737" w:type="dxa"/>
            <w:shd w:val="clear" w:color="auto" w:fill="auto"/>
            <w:noWrap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20.25</w:t>
            </w:r>
          </w:p>
        </w:tc>
        <w:tc>
          <w:tcPr>
            <w:tcW w:w="1474" w:type="dxa"/>
            <w:shd w:val="clear" w:color="auto" w:fill="auto"/>
            <w:noWrap/>
            <w:tcMar>
              <w:top w:w="28" w:type="dxa"/>
              <w:left w:w="28" w:type="dxa"/>
              <w:right w:w="28" w:type="dxa"/>
            </w:tcMar>
            <w:vAlign w:val="bottom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3.10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-</w:t>
            </w: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132.25</w:t>
            </w: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737" w:type="dxa"/>
            <w:shd w:val="clear" w:color="000000" w:fill="FFFFFF"/>
            <w:vAlign w:val="bottom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1020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</w:tr>
      <w:tr w:rsidR="00A471A3" w:rsidRPr="000B2A99" w:rsidTr="00ED3014">
        <w:tc>
          <w:tcPr>
            <w:tcW w:w="2946" w:type="dxa"/>
            <w:shd w:val="clear" w:color="auto" w:fill="auto"/>
            <w:tcMar>
              <w:top w:w="28" w:type="dxa"/>
              <w:left w:w="28" w:type="dxa"/>
              <w:right w:w="28" w:type="dxa"/>
            </w:tcMar>
            <w:hideMark/>
          </w:tcPr>
          <w:p w:rsidR="00A471A3" w:rsidRPr="00824931" w:rsidRDefault="00A471A3" w:rsidP="00ED3014">
            <w:pPr>
              <w:spacing w:after="0" w:line="240" w:lineRule="auto"/>
              <w:ind w:left="537" w:hanging="537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ab/>
            </w: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&gt;150</w:t>
            </w: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737" w:type="dxa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 xml:space="preserve">  8.84</w:t>
            </w:r>
          </w:p>
        </w:tc>
        <w:tc>
          <w:tcPr>
            <w:tcW w:w="737" w:type="dxa"/>
            <w:shd w:val="clear" w:color="auto" w:fill="auto"/>
            <w:noWrap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0.003</w:t>
            </w:r>
          </w:p>
        </w:tc>
        <w:tc>
          <w:tcPr>
            <w:tcW w:w="737" w:type="dxa"/>
            <w:shd w:val="clear" w:color="auto" w:fill="auto"/>
            <w:noWrap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12.21</w:t>
            </w:r>
          </w:p>
        </w:tc>
        <w:tc>
          <w:tcPr>
            <w:tcW w:w="1474" w:type="dxa"/>
            <w:shd w:val="clear" w:color="auto" w:fill="auto"/>
            <w:noWrap/>
            <w:tcMar>
              <w:top w:w="28" w:type="dxa"/>
              <w:left w:w="28" w:type="dxa"/>
              <w:right w:w="28" w:type="dxa"/>
            </w:tcMar>
            <w:vAlign w:val="bottom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2.35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-</w:t>
            </w: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63.61</w:t>
            </w: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737" w:type="dxa"/>
            <w:shd w:val="clear" w:color="000000" w:fill="FFFFFF"/>
            <w:vAlign w:val="bottom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1020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</w:tr>
      <w:tr w:rsidR="00A471A3" w:rsidRPr="000B2A99" w:rsidTr="00ED3014">
        <w:tc>
          <w:tcPr>
            <w:tcW w:w="2946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ind w:left="537" w:hanging="537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ab/>
            </w: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Birth numbers 5 category</w:t>
            </w: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15.19</w:t>
            </w:r>
          </w:p>
        </w:tc>
        <w:tc>
          <w:tcPr>
            <w:tcW w:w="737" w:type="dxa"/>
            <w:shd w:val="clear" w:color="000000" w:fill="FFFFFF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11.51</w:t>
            </w: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0.021</w:t>
            </w: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1474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bottom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74.1</w:t>
            </w:r>
          </w:p>
        </w:tc>
        <w:tc>
          <w:tcPr>
            <w:tcW w:w="737" w:type="dxa"/>
            <w:shd w:val="clear" w:color="000000" w:fill="FFFFFF"/>
            <w:vAlign w:val="center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0.183</w:t>
            </w: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0.83</w:t>
            </w:r>
          </w:p>
        </w:tc>
        <w:tc>
          <w:tcPr>
            <w:tcW w:w="1020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28</w:t>
            </w:r>
          </w:p>
        </w:tc>
      </w:tr>
      <w:tr w:rsidR="00A471A3" w:rsidRPr="000B2A99" w:rsidTr="00ED3014">
        <w:tc>
          <w:tcPr>
            <w:tcW w:w="2946" w:type="dxa"/>
            <w:shd w:val="clear" w:color="auto" w:fill="auto"/>
            <w:tcMar>
              <w:top w:w="28" w:type="dxa"/>
              <w:left w:w="28" w:type="dxa"/>
              <w:right w:w="28" w:type="dxa"/>
            </w:tcMar>
            <w:hideMark/>
          </w:tcPr>
          <w:p w:rsidR="00A471A3" w:rsidRPr="00824931" w:rsidRDefault="00A471A3" w:rsidP="00ED3014">
            <w:pPr>
              <w:spacing w:after="0" w:line="240" w:lineRule="auto"/>
              <w:ind w:left="537" w:hanging="537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ab/>
            </w: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≤ 50</w:t>
            </w: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737" w:type="dxa"/>
            <w:shd w:val="clear" w:color="000000" w:fill="FFFFFF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1.00</w:t>
            </w:r>
          </w:p>
        </w:tc>
        <w:tc>
          <w:tcPr>
            <w:tcW w:w="1474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bottom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737" w:type="dxa"/>
            <w:shd w:val="clear" w:color="000000" w:fill="FFFFFF"/>
            <w:vAlign w:val="center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1020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</w:tr>
      <w:tr w:rsidR="00A471A3" w:rsidRPr="000B2A99" w:rsidTr="00ED3014">
        <w:tc>
          <w:tcPr>
            <w:tcW w:w="2946" w:type="dxa"/>
            <w:shd w:val="clear" w:color="auto" w:fill="auto"/>
            <w:tcMar>
              <w:top w:w="28" w:type="dxa"/>
              <w:left w:w="28" w:type="dxa"/>
              <w:right w:w="28" w:type="dxa"/>
            </w:tcMar>
            <w:hideMark/>
          </w:tcPr>
          <w:p w:rsidR="00A471A3" w:rsidRPr="00824931" w:rsidRDefault="00A471A3" w:rsidP="00ED3014">
            <w:pPr>
              <w:spacing w:after="0" w:line="240" w:lineRule="auto"/>
              <w:ind w:left="537" w:hanging="537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ab/>
            </w: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51-100</w:t>
            </w: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737" w:type="dxa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5.67</w:t>
            </w:r>
          </w:p>
        </w:tc>
        <w:tc>
          <w:tcPr>
            <w:tcW w:w="737" w:type="dxa"/>
            <w:shd w:val="clear" w:color="auto" w:fill="auto"/>
            <w:noWrap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0.017</w:t>
            </w:r>
          </w:p>
        </w:tc>
        <w:tc>
          <w:tcPr>
            <w:tcW w:w="737" w:type="dxa"/>
            <w:shd w:val="clear" w:color="auto" w:fill="auto"/>
            <w:noWrap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8.44</w:t>
            </w:r>
          </w:p>
        </w:tc>
        <w:tc>
          <w:tcPr>
            <w:tcW w:w="1474" w:type="dxa"/>
            <w:shd w:val="clear" w:color="auto" w:fill="auto"/>
            <w:noWrap/>
            <w:tcMar>
              <w:top w:w="28" w:type="dxa"/>
              <w:left w:w="28" w:type="dxa"/>
              <w:right w:w="28" w:type="dxa"/>
            </w:tcMar>
            <w:vAlign w:val="bottom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1.46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-</w:t>
            </w: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48.85</w:t>
            </w: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737" w:type="dxa"/>
            <w:shd w:val="clear" w:color="000000" w:fill="FFFFFF"/>
            <w:vAlign w:val="bottom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1020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</w:tr>
      <w:tr w:rsidR="00A471A3" w:rsidRPr="000B2A99" w:rsidTr="00ED3014">
        <w:tc>
          <w:tcPr>
            <w:tcW w:w="2946" w:type="dxa"/>
            <w:shd w:val="clear" w:color="auto" w:fill="auto"/>
            <w:tcMar>
              <w:top w:w="28" w:type="dxa"/>
              <w:left w:w="28" w:type="dxa"/>
              <w:right w:w="28" w:type="dxa"/>
            </w:tcMar>
            <w:hideMark/>
          </w:tcPr>
          <w:p w:rsidR="00A471A3" w:rsidRPr="00824931" w:rsidRDefault="00A471A3" w:rsidP="00ED3014">
            <w:pPr>
              <w:spacing w:after="0" w:line="240" w:lineRule="auto"/>
              <w:ind w:left="537" w:hanging="537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ab/>
            </w: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101-150</w:t>
            </w: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737" w:type="dxa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9.87</w:t>
            </w:r>
          </w:p>
        </w:tc>
        <w:tc>
          <w:tcPr>
            <w:tcW w:w="737" w:type="dxa"/>
            <w:shd w:val="clear" w:color="auto" w:fill="auto"/>
            <w:noWrap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0.002</w:t>
            </w:r>
          </w:p>
        </w:tc>
        <w:tc>
          <w:tcPr>
            <w:tcW w:w="737" w:type="dxa"/>
            <w:shd w:val="clear" w:color="auto" w:fill="auto"/>
            <w:noWrap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20.25</w:t>
            </w:r>
          </w:p>
        </w:tc>
        <w:tc>
          <w:tcPr>
            <w:tcW w:w="1474" w:type="dxa"/>
            <w:shd w:val="clear" w:color="auto" w:fill="auto"/>
            <w:noWrap/>
            <w:tcMar>
              <w:top w:w="28" w:type="dxa"/>
              <w:left w:w="28" w:type="dxa"/>
              <w:right w:w="28" w:type="dxa"/>
            </w:tcMar>
            <w:vAlign w:val="bottom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3.10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-</w:t>
            </w: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132.25</w:t>
            </w: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737" w:type="dxa"/>
            <w:shd w:val="clear" w:color="000000" w:fill="FFFFFF"/>
            <w:vAlign w:val="bottom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1020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</w:tr>
      <w:tr w:rsidR="00A471A3" w:rsidRPr="000B2A99" w:rsidTr="00ED3014">
        <w:tc>
          <w:tcPr>
            <w:tcW w:w="2946" w:type="dxa"/>
            <w:shd w:val="clear" w:color="auto" w:fill="auto"/>
            <w:tcMar>
              <w:top w:w="28" w:type="dxa"/>
              <w:left w:w="28" w:type="dxa"/>
              <w:right w:w="28" w:type="dxa"/>
            </w:tcMar>
            <w:hideMark/>
          </w:tcPr>
          <w:p w:rsidR="00A471A3" w:rsidRPr="00824931" w:rsidRDefault="00A471A3" w:rsidP="00ED3014">
            <w:pPr>
              <w:spacing w:after="0" w:line="240" w:lineRule="auto"/>
              <w:ind w:left="537" w:hanging="537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ab/>
            </w: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150-200</w:t>
            </w: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737" w:type="dxa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5.85</w:t>
            </w:r>
          </w:p>
        </w:tc>
        <w:tc>
          <w:tcPr>
            <w:tcW w:w="737" w:type="dxa"/>
            <w:shd w:val="clear" w:color="auto" w:fill="auto"/>
            <w:noWrap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0.016</w:t>
            </w:r>
          </w:p>
        </w:tc>
        <w:tc>
          <w:tcPr>
            <w:tcW w:w="737" w:type="dxa"/>
            <w:shd w:val="clear" w:color="auto" w:fill="auto"/>
            <w:noWrap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9.00</w:t>
            </w:r>
          </w:p>
        </w:tc>
        <w:tc>
          <w:tcPr>
            <w:tcW w:w="1474" w:type="dxa"/>
            <w:shd w:val="clear" w:color="auto" w:fill="auto"/>
            <w:noWrap/>
            <w:tcMar>
              <w:top w:w="28" w:type="dxa"/>
              <w:left w:w="28" w:type="dxa"/>
              <w:right w:w="28" w:type="dxa"/>
            </w:tcMar>
            <w:vAlign w:val="bottom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1.52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-</w:t>
            </w: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53.40</w:t>
            </w: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737" w:type="dxa"/>
            <w:shd w:val="clear" w:color="000000" w:fill="FFFFFF"/>
            <w:vAlign w:val="bottom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1020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</w:tr>
      <w:tr w:rsidR="00A471A3" w:rsidRPr="000B2A99" w:rsidTr="00ED3014">
        <w:tc>
          <w:tcPr>
            <w:tcW w:w="2946" w:type="dxa"/>
            <w:shd w:val="clear" w:color="auto" w:fill="auto"/>
            <w:tcMar>
              <w:top w:w="28" w:type="dxa"/>
              <w:left w:w="28" w:type="dxa"/>
              <w:right w:w="28" w:type="dxa"/>
            </w:tcMar>
            <w:hideMark/>
          </w:tcPr>
          <w:p w:rsidR="00A471A3" w:rsidRPr="00824931" w:rsidRDefault="00A471A3" w:rsidP="00ED3014">
            <w:pPr>
              <w:spacing w:after="0" w:line="240" w:lineRule="auto"/>
              <w:ind w:left="537" w:hanging="537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ab/>
            </w: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 xml:space="preserve"> &gt;200</w:t>
            </w: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737" w:type="dxa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9.41</w:t>
            </w:r>
          </w:p>
        </w:tc>
        <w:tc>
          <w:tcPr>
            <w:tcW w:w="737" w:type="dxa"/>
            <w:shd w:val="clear" w:color="auto" w:fill="auto"/>
            <w:noWrap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0.002</w:t>
            </w:r>
          </w:p>
        </w:tc>
        <w:tc>
          <w:tcPr>
            <w:tcW w:w="737" w:type="dxa"/>
            <w:shd w:val="clear" w:color="auto" w:fill="auto"/>
            <w:noWrap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15.43</w:t>
            </w:r>
          </w:p>
        </w:tc>
        <w:tc>
          <w:tcPr>
            <w:tcW w:w="1474" w:type="dxa"/>
            <w:shd w:val="clear" w:color="auto" w:fill="auto"/>
            <w:noWrap/>
            <w:tcMar>
              <w:top w:w="28" w:type="dxa"/>
              <w:left w:w="28" w:type="dxa"/>
              <w:right w:w="28" w:type="dxa"/>
            </w:tcMar>
            <w:vAlign w:val="bottom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2.69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-</w:t>
            </w: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88.63</w:t>
            </w: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737" w:type="dxa"/>
            <w:shd w:val="clear" w:color="000000" w:fill="FFFFFF"/>
            <w:vAlign w:val="bottom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1020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</w:tr>
      <w:tr w:rsidR="00A471A3" w:rsidRPr="000B2A99" w:rsidTr="00ED3014">
        <w:tc>
          <w:tcPr>
            <w:tcW w:w="2946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ind w:left="537" w:hanging="537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737" w:type="dxa"/>
            <w:shd w:val="clear" w:color="000000" w:fill="FFFFFF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737" w:type="dxa"/>
            <w:shd w:val="clear" w:color="auto" w:fill="auto"/>
            <w:noWrap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1474" w:type="dxa"/>
            <w:shd w:val="clear" w:color="auto" w:fill="auto"/>
            <w:noWrap/>
            <w:tcMar>
              <w:top w:w="28" w:type="dxa"/>
              <w:left w:w="28" w:type="dxa"/>
              <w:right w:w="28" w:type="dxa"/>
            </w:tcMar>
            <w:vAlign w:val="bottom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737" w:type="dxa"/>
            <w:shd w:val="clear" w:color="000000" w:fill="FFFFFF"/>
            <w:vAlign w:val="center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1020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</w:tr>
      <w:tr w:rsidR="00A471A3" w:rsidRPr="000B2A99" w:rsidTr="00ED3014">
        <w:tc>
          <w:tcPr>
            <w:tcW w:w="2946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ind w:left="537" w:hanging="537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SES Continuous</w:t>
            </w: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1.65</w:t>
            </w:r>
          </w:p>
        </w:tc>
        <w:tc>
          <w:tcPr>
            <w:tcW w:w="737" w:type="dxa"/>
            <w:shd w:val="clear" w:color="000000" w:fill="FFFFFF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 xml:space="preserve">  1.61</w:t>
            </w: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0.205</w:t>
            </w:r>
          </w:p>
        </w:tc>
        <w:tc>
          <w:tcPr>
            <w:tcW w:w="737" w:type="dxa"/>
            <w:shd w:val="clear" w:color="auto" w:fill="auto"/>
            <w:noWrap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1.26</w:t>
            </w:r>
          </w:p>
        </w:tc>
        <w:tc>
          <w:tcPr>
            <w:tcW w:w="1474" w:type="dxa"/>
            <w:shd w:val="clear" w:color="auto" w:fill="auto"/>
            <w:noWrap/>
            <w:tcMar>
              <w:top w:w="28" w:type="dxa"/>
              <w:left w:w="28" w:type="dxa"/>
              <w:right w:w="28" w:type="dxa"/>
            </w:tcMar>
            <w:vAlign w:val="bottom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0.88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 xml:space="preserve">- </w:t>
            </w: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1.80</w:t>
            </w: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67.6</w:t>
            </w:r>
          </w:p>
        </w:tc>
        <w:tc>
          <w:tcPr>
            <w:tcW w:w="737" w:type="dxa"/>
            <w:shd w:val="clear" w:color="000000" w:fill="FFFFFF"/>
            <w:vAlign w:val="center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0.021</w:t>
            </w: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0.55</w:t>
            </w:r>
          </w:p>
        </w:tc>
        <w:tc>
          <w:tcPr>
            <w:tcW w:w="1020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35</w:t>
            </w:r>
          </w:p>
        </w:tc>
      </w:tr>
      <w:tr w:rsidR="00A471A3" w:rsidRPr="000B2A99" w:rsidTr="00ED3014">
        <w:tc>
          <w:tcPr>
            <w:tcW w:w="2946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ind w:left="537" w:hanging="537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SES 5 category</w:t>
            </w: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4.16</w:t>
            </w:r>
          </w:p>
        </w:tc>
        <w:tc>
          <w:tcPr>
            <w:tcW w:w="737" w:type="dxa"/>
            <w:shd w:val="clear" w:color="000000" w:fill="FFFFFF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3.58</w:t>
            </w: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0.465</w:t>
            </w: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1474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bottom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69.4</w:t>
            </w:r>
          </w:p>
        </w:tc>
        <w:tc>
          <w:tcPr>
            <w:tcW w:w="737" w:type="dxa"/>
            <w:shd w:val="clear" w:color="000000" w:fill="FFFFFF"/>
            <w:vAlign w:val="center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0.053</w:t>
            </w: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0.59</w:t>
            </w:r>
          </w:p>
        </w:tc>
        <w:tc>
          <w:tcPr>
            <w:tcW w:w="1020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33</w:t>
            </w:r>
          </w:p>
        </w:tc>
      </w:tr>
      <w:tr w:rsidR="00A471A3" w:rsidRPr="000B2A99" w:rsidTr="00ED3014">
        <w:tc>
          <w:tcPr>
            <w:tcW w:w="2946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ind w:left="537" w:hanging="537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737" w:type="dxa"/>
            <w:shd w:val="clear" w:color="000000" w:fill="FFFFFF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737" w:type="dxa"/>
            <w:shd w:val="clear" w:color="auto" w:fill="auto"/>
            <w:noWrap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1474" w:type="dxa"/>
            <w:shd w:val="clear" w:color="auto" w:fill="auto"/>
            <w:noWrap/>
            <w:tcMar>
              <w:top w:w="28" w:type="dxa"/>
              <w:left w:w="28" w:type="dxa"/>
              <w:right w:w="28" w:type="dxa"/>
            </w:tcMar>
            <w:vAlign w:val="bottom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737" w:type="dxa"/>
            <w:shd w:val="clear" w:color="000000" w:fill="FFFFFF"/>
            <w:vAlign w:val="center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1020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</w:tr>
      <w:tr w:rsidR="00A471A3" w:rsidRPr="000B2A99" w:rsidTr="00ED3014">
        <w:tc>
          <w:tcPr>
            <w:tcW w:w="2946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ind w:left="537" w:hanging="537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Time</w:t>
            </w: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737" w:type="dxa"/>
            <w:shd w:val="clear" w:color="000000" w:fill="FFFFFF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737" w:type="dxa"/>
            <w:shd w:val="clear" w:color="auto" w:fill="auto"/>
            <w:noWrap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1474" w:type="dxa"/>
            <w:shd w:val="clear" w:color="auto" w:fill="auto"/>
            <w:noWrap/>
            <w:tcMar>
              <w:top w:w="28" w:type="dxa"/>
              <w:left w:w="28" w:type="dxa"/>
              <w:right w:w="28" w:type="dxa"/>
            </w:tcMar>
            <w:vAlign w:val="bottom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737" w:type="dxa"/>
            <w:shd w:val="clear" w:color="000000" w:fill="FFFFFF"/>
            <w:vAlign w:val="center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1020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</w:tr>
      <w:tr w:rsidR="00A471A3" w:rsidRPr="000B2A99" w:rsidTr="00ED3014">
        <w:tc>
          <w:tcPr>
            <w:tcW w:w="2946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ind w:left="537" w:hanging="537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ab/>
            </w: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 xml:space="preserve">Time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(</w:t>
            </w: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minutes)</w:t>
            </w: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9.61</w:t>
            </w:r>
          </w:p>
        </w:tc>
        <w:tc>
          <w:tcPr>
            <w:tcW w:w="737" w:type="dxa"/>
            <w:shd w:val="clear" w:color="000000" w:fill="FFFFFF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5.59</w:t>
            </w: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0.018</w:t>
            </w:r>
          </w:p>
        </w:tc>
        <w:tc>
          <w:tcPr>
            <w:tcW w:w="737" w:type="dxa"/>
            <w:shd w:val="clear" w:color="auto" w:fill="auto"/>
            <w:noWrap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1.01</w:t>
            </w:r>
          </w:p>
        </w:tc>
        <w:tc>
          <w:tcPr>
            <w:tcW w:w="1474" w:type="dxa"/>
            <w:shd w:val="clear" w:color="auto" w:fill="auto"/>
            <w:noWrap/>
            <w:tcMar>
              <w:top w:w="28" w:type="dxa"/>
              <w:left w:w="28" w:type="dxa"/>
              <w:right w:w="28" w:type="dxa"/>
            </w:tcMar>
            <w:vAlign w:val="bottom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1.00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 xml:space="preserve">- </w:t>
            </w: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1.02</w:t>
            </w: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67.6</w:t>
            </w:r>
          </w:p>
        </w:tc>
        <w:tc>
          <w:tcPr>
            <w:tcW w:w="737" w:type="dxa"/>
            <w:shd w:val="clear" w:color="000000" w:fill="FFFFFF"/>
            <w:vAlign w:val="center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0.119</w:t>
            </w: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0.65</w:t>
            </w:r>
          </w:p>
        </w:tc>
        <w:tc>
          <w:tcPr>
            <w:tcW w:w="1020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35</w:t>
            </w:r>
          </w:p>
        </w:tc>
      </w:tr>
      <w:tr w:rsidR="00A471A3" w:rsidRPr="000B2A99" w:rsidTr="00ED3014">
        <w:tc>
          <w:tcPr>
            <w:tcW w:w="2946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ind w:left="537" w:hanging="537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ab/>
            </w: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 xml:space="preserve">Time (hours) 4 categories </w:t>
            </w: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20.28</w:t>
            </w:r>
          </w:p>
        </w:tc>
        <w:tc>
          <w:tcPr>
            <w:tcW w:w="737" w:type="dxa"/>
            <w:shd w:val="clear" w:color="000000" w:fill="FFFFFF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15.51</w:t>
            </w: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0.001</w:t>
            </w: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1474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bottom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67.6</w:t>
            </w:r>
          </w:p>
        </w:tc>
        <w:tc>
          <w:tcPr>
            <w:tcW w:w="737" w:type="dxa"/>
            <w:shd w:val="clear" w:color="000000" w:fill="FFFFFF"/>
            <w:vAlign w:val="center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0.239</w:t>
            </w: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0.75</w:t>
            </w:r>
          </w:p>
        </w:tc>
        <w:tc>
          <w:tcPr>
            <w:tcW w:w="1020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35</w:t>
            </w:r>
          </w:p>
        </w:tc>
      </w:tr>
      <w:tr w:rsidR="00A471A3" w:rsidRPr="000B2A99" w:rsidTr="00ED3014">
        <w:tc>
          <w:tcPr>
            <w:tcW w:w="2946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ind w:left="537" w:hanging="537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ab/>
            </w: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up to 0.5hr</w:t>
            </w: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737" w:type="dxa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4.12</w:t>
            </w:r>
          </w:p>
        </w:tc>
        <w:tc>
          <w:tcPr>
            <w:tcW w:w="737" w:type="dxa"/>
            <w:shd w:val="clear" w:color="auto" w:fill="auto"/>
            <w:noWrap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0.042</w:t>
            </w:r>
          </w:p>
        </w:tc>
        <w:tc>
          <w:tcPr>
            <w:tcW w:w="737" w:type="dxa"/>
            <w:shd w:val="clear" w:color="auto" w:fill="auto"/>
            <w:noWrap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5.63</w:t>
            </w:r>
          </w:p>
        </w:tc>
        <w:tc>
          <w:tcPr>
            <w:tcW w:w="1474" w:type="dxa"/>
            <w:shd w:val="clear" w:color="auto" w:fill="auto"/>
            <w:noWrap/>
            <w:tcMar>
              <w:top w:w="28" w:type="dxa"/>
              <w:left w:w="28" w:type="dxa"/>
              <w:right w:w="28" w:type="dxa"/>
            </w:tcMar>
            <w:vAlign w:val="bottom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1.06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-</w:t>
            </w: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29.80</w:t>
            </w: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737" w:type="dxa"/>
            <w:shd w:val="clear" w:color="000000" w:fill="FFFFFF"/>
            <w:vAlign w:val="bottom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1020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</w:tr>
      <w:tr w:rsidR="00A471A3" w:rsidRPr="000B2A99" w:rsidTr="00ED3014">
        <w:tc>
          <w:tcPr>
            <w:tcW w:w="2946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ind w:left="537" w:hanging="537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ab/>
            </w: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0.5-1</w:t>
            </w: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737" w:type="dxa"/>
            <w:shd w:val="clear" w:color="000000" w:fill="FFFFFF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1.00</w:t>
            </w:r>
          </w:p>
        </w:tc>
        <w:tc>
          <w:tcPr>
            <w:tcW w:w="1474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bottom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737" w:type="dxa"/>
            <w:shd w:val="clear" w:color="000000" w:fill="FFFFFF"/>
            <w:vAlign w:val="center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1020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</w:tr>
      <w:tr w:rsidR="00A471A3" w:rsidRPr="000B2A99" w:rsidTr="00ED3014">
        <w:tc>
          <w:tcPr>
            <w:tcW w:w="2946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ind w:left="537" w:hanging="537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ab/>
            </w: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1-1.5</w:t>
            </w: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737" w:type="dxa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2.09</w:t>
            </w:r>
          </w:p>
        </w:tc>
        <w:tc>
          <w:tcPr>
            <w:tcW w:w="737" w:type="dxa"/>
            <w:shd w:val="clear" w:color="auto" w:fill="auto"/>
            <w:noWrap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0.148</w:t>
            </w:r>
          </w:p>
        </w:tc>
        <w:tc>
          <w:tcPr>
            <w:tcW w:w="737" w:type="dxa"/>
            <w:shd w:val="clear" w:color="auto" w:fill="auto"/>
            <w:noWrap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2.13</w:t>
            </w:r>
          </w:p>
        </w:tc>
        <w:tc>
          <w:tcPr>
            <w:tcW w:w="1474" w:type="dxa"/>
            <w:shd w:val="clear" w:color="auto" w:fill="auto"/>
            <w:noWrap/>
            <w:tcMar>
              <w:top w:w="28" w:type="dxa"/>
              <w:left w:w="28" w:type="dxa"/>
              <w:right w:w="28" w:type="dxa"/>
            </w:tcMar>
            <w:vAlign w:val="bottom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0.77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 xml:space="preserve">- </w:t>
            </w: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5.90</w:t>
            </w: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737" w:type="dxa"/>
            <w:shd w:val="clear" w:color="000000" w:fill="FFFFFF"/>
            <w:vAlign w:val="bottom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1020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</w:tr>
      <w:tr w:rsidR="00A471A3" w:rsidRPr="000B2A99" w:rsidTr="00ED3014">
        <w:tc>
          <w:tcPr>
            <w:tcW w:w="2946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ind w:left="537" w:hanging="537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ab/>
            </w: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1.5 and more</w:t>
            </w: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737" w:type="dxa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13.69</w:t>
            </w:r>
          </w:p>
        </w:tc>
        <w:tc>
          <w:tcPr>
            <w:tcW w:w="737" w:type="dxa"/>
            <w:shd w:val="clear" w:color="auto" w:fill="auto"/>
            <w:noWrap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0.000</w:t>
            </w:r>
          </w:p>
        </w:tc>
        <w:tc>
          <w:tcPr>
            <w:tcW w:w="737" w:type="dxa"/>
            <w:shd w:val="clear" w:color="auto" w:fill="auto"/>
            <w:noWrap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12.92</w:t>
            </w:r>
          </w:p>
        </w:tc>
        <w:tc>
          <w:tcPr>
            <w:tcW w:w="1474" w:type="dxa"/>
            <w:shd w:val="clear" w:color="auto" w:fill="auto"/>
            <w:noWrap/>
            <w:tcMar>
              <w:top w:w="28" w:type="dxa"/>
              <w:left w:w="28" w:type="dxa"/>
              <w:right w:w="28" w:type="dxa"/>
            </w:tcMar>
            <w:vAlign w:val="bottom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3.33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-</w:t>
            </w: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50.08</w:t>
            </w: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737" w:type="dxa"/>
            <w:shd w:val="clear" w:color="000000" w:fill="FFFFFF"/>
            <w:vAlign w:val="bottom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1020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</w:tr>
      <w:tr w:rsidR="00A471A3" w:rsidRPr="000B2A99" w:rsidTr="00ED3014">
        <w:tc>
          <w:tcPr>
            <w:tcW w:w="2946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ind w:left="537" w:hanging="537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ab/>
            </w: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Time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(</w:t>
            </w: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[hours) 5 category</w:t>
            </w: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21.62</w:t>
            </w:r>
          </w:p>
        </w:tc>
        <w:tc>
          <w:tcPr>
            <w:tcW w:w="737" w:type="dxa"/>
            <w:shd w:val="clear" w:color="000000" w:fill="FFFFFF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14.53</w:t>
            </w: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0.006</w:t>
            </w: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1474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bottom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67.6</w:t>
            </w:r>
          </w:p>
        </w:tc>
        <w:tc>
          <w:tcPr>
            <w:tcW w:w="737" w:type="dxa"/>
            <w:shd w:val="clear" w:color="000000" w:fill="FFFFFF"/>
            <w:vAlign w:val="center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0.253</w:t>
            </w: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0.75</w:t>
            </w:r>
          </w:p>
        </w:tc>
        <w:tc>
          <w:tcPr>
            <w:tcW w:w="1020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35</w:t>
            </w:r>
          </w:p>
        </w:tc>
      </w:tr>
      <w:tr w:rsidR="00A471A3" w:rsidRPr="000B2A99" w:rsidTr="00ED3014">
        <w:tc>
          <w:tcPr>
            <w:tcW w:w="2946" w:type="dxa"/>
            <w:shd w:val="clear" w:color="auto" w:fill="auto"/>
            <w:tcMar>
              <w:top w:w="28" w:type="dxa"/>
              <w:left w:w="28" w:type="dxa"/>
              <w:right w:w="28" w:type="dxa"/>
            </w:tcMar>
            <w:hideMark/>
          </w:tcPr>
          <w:p w:rsidR="00A471A3" w:rsidRPr="00824931" w:rsidRDefault="00A471A3" w:rsidP="00ED3014">
            <w:pPr>
              <w:spacing w:after="0" w:line="240" w:lineRule="auto"/>
              <w:ind w:left="537" w:hanging="537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ab/>
            </w: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up to 0.5hr</w:t>
            </w: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737" w:type="dxa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4.12</w:t>
            </w:r>
          </w:p>
        </w:tc>
        <w:tc>
          <w:tcPr>
            <w:tcW w:w="737" w:type="dxa"/>
            <w:shd w:val="clear" w:color="auto" w:fill="auto"/>
            <w:noWrap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0.042</w:t>
            </w:r>
          </w:p>
        </w:tc>
        <w:tc>
          <w:tcPr>
            <w:tcW w:w="737" w:type="dxa"/>
            <w:shd w:val="clear" w:color="auto" w:fill="auto"/>
            <w:noWrap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5.63</w:t>
            </w:r>
          </w:p>
        </w:tc>
        <w:tc>
          <w:tcPr>
            <w:tcW w:w="1474" w:type="dxa"/>
            <w:shd w:val="clear" w:color="auto" w:fill="auto"/>
            <w:noWrap/>
            <w:tcMar>
              <w:top w:w="28" w:type="dxa"/>
              <w:left w:w="28" w:type="dxa"/>
              <w:right w:w="28" w:type="dxa"/>
            </w:tcMar>
            <w:vAlign w:val="bottom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1.06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-</w:t>
            </w: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29.80</w:t>
            </w: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737" w:type="dxa"/>
            <w:shd w:val="clear" w:color="000000" w:fill="FFFFFF"/>
            <w:vAlign w:val="bottom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1020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</w:tr>
      <w:tr w:rsidR="00A471A3" w:rsidRPr="000B2A99" w:rsidTr="00ED3014">
        <w:tc>
          <w:tcPr>
            <w:tcW w:w="2946" w:type="dxa"/>
            <w:shd w:val="clear" w:color="auto" w:fill="auto"/>
            <w:tcMar>
              <w:top w:w="28" w:type="dxa"/>
              <w:left w:w="28" w:type="dxa"/>
              <w:right w:w="28" w:type="dxa"/>
            </w:tcMar>
            <w:hideMark/>
          </w:tcPr>
          <w:p w:rsidR="00A471A3" w:rsidRPr="00824931" w:rsidRDefault="00A471A3" w:rsidP="00ED3014">
            <w:pPr>
              <w:spacing w:after="0" w:line="240" w:lineRule="auto"/>
              <w:ind w:left="537" w:hanging="537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ab/>
            </w: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0.5-1</w:t>
            </w: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737" w:type="dxa"/>
            <w:shd w:val="clear" w:color="000000" w:fill="FFFFFF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1.00</w:t>
            </w:r>
          </w:p>
        </w:tc>
        <w:tc>
          <w:tcPr>
            <w:tcW w:w="1474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bottom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737" w:type="dxa"/>
            <w:shd w:val="clear" w:color="000000" w:fill="FFFFFF"/>
            <w:vAlign w:val="center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1020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</w:tr>
      <w:tr w:rsidR="00A471A3" w:rsidRPr="000B2A99" w:rsidTr="00ED3014">
        <w:tc>
          <w:tcPr>
            <w:tcW w:w="2946" w:type="dxa"/>
            <w:shd w:val="clear" w:color="auto" w:fill="auto"/>
            <w:tcMar>
              <w:top w:w="28" w:type="dxa"/>
              <w:left w:w="28" w:type="dxa"/>
              <w:right w:w="28" w:type="dxa"/>
            </w:tcMar>
            <w:hideMark/>
          </w:tcPr>
          <w:p w:rsidR="00A471A3" w:rsidRPr="00824931" w:rsidRDefault="00A471A3" w:rsidP="00ED3014">
            <w:pPr>
              <w:spacing w:after="0" w:line="240" w:lineRule="auto"/>
              <w:ind w:left="537" w:hanging="537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ab/>
            </w: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1-1.5</w:t>
            </w: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737" w:type="dxa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2.09</w:t>
            </w:r>
          </w:p>
        </w:tc>
        <w:tc>
          <w:tcPr>
            <w:tcW w:w="737" w:type="dxa"/>
            <w:shd w:val="clear" w:color="auto" w:fill="auto"/>
            <w:noWrap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0.148</w:t>
            </w:r>
          </w:p>
        </w:tc>
        <w:tc>
          <w:tcPr>
            <w:tcW w:w="737" w:type="dxa"/>
            <w:shd w:val="clear" w:color="auto" w:fill="auto"/>
            <w:noWrap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2.13</w:t>
            </w:r>
          </w:p>
        </w:tc>
        <w:tc>
          <w:tcPr>
            <w:tcW w:w="1474" w:type="dxa"/>
            <w:shd w:val="clear" w:color="auto" w:fill="auto"/>
            <w:noWrap/>
            <w:tcMar>
              <w:top w:w="28" w:type="dxa"/>
              <w:left w:w="28" w:type="dxa"/>
              <w:right w:w="28" w:type="dxa"/>
            </w:tcMar>
            <w:vAlign w:val="bottom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0.77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 xml:space="preserve">- </w:t>
            </w: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5.90</w:t>
            </w: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737" w:type="dxa"/>
            <w:shd w:val="clear" w:color="000000" w:fill="FFFFFF"/>
            <w:vAlign w:val="bottom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1020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</w:tr>
      <w:tr w:rsidR="00A471A3" w:rsidRPr="000B2A99" w:rsidTr="00ED3014">
        <w:tc>
          <w:tcPr>
            <w:tcW w:w="2946" w:type="dxa"/>
            <w:shd w:val="clear" w:color="auto" w:fill="auto"/>
            <w:tcMar>
              <w:top w:w="28" w:type="dxa"/>
              <w:left w:w="28" w:type="dxa"/>
              <w:right w:w="28" w:type="dxa"/>
            </w:tcMar>
            <w:hideMark/>
          </w:tcPr>
          <w:p w:rsidR="00A471A3" w:rsidRPr="00824931" w:rsidRDefault="00A471A3" w:rsidP="00ED3014">
            <w:pPr>
              <w:spacing w:after="0" w:line="240" w:lineRule="auto"/>
              <w:ind w:left="537" w:hanging="537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ab/>
            </w: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1.5-2</w:t>
            </w: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737" w:type="dxa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4.71</w:t>
            </w:r>
          </w:p>
        </w:tc>
        <w:tc>
          <w:tcPr>
            <w:tcW w:w="737" w:type="dxa"/>
            <w:shd w:val="clear" w:color="auto" w:fill="auto"/>
            <w:noWrap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0.030</w:t>
            </w:r>
          </w:p>
        </w:tc>
        <w:tc>
          <w:tcPr>
            <w:tcW w:w="737" w:type="dxa"/>
            <w:shd w:val="clear" w:color="auto" w:fill="auto"/>
            <w:noWrap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6.25</w:t>
            </w:r>
          </w:p>
        </w:tc>
        <w:tc>
          <w:tcPr>
            <w:tcW w:w="1474" w:type="dxa"/>
            <w:shd w:val="clear" w:color="auto" w:fill="auto"/>
            <w:noWrap/>
            <w:tcMar>
              <w:top w:w="28" w:type="dxa"/>
              <w:left w:w="28" w:type="dxa"/>
              <w:right w:w="28" w:type="dxa"/>
            </w:tcMar>
            <w:vAlign w:val="bottom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1.20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-</w:t>
            </w: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32.69</w:t>
            </w: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737" w:type="dxa"/>
            <w:shd w:val="clear" w:color="000000" w:fill="FFFFFF"/>
            <w:vAlign w:val="bottom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1020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</w:tr>
      <w:tr w:rsidR="00A471A3" w:rsidRPr="000B2A99" w:rsidTr="00ED3014">
        <w:tc>
          <w:tcPr>
            <w:tcW w:w="2946" w:type="dxa"/>
            <w:shd w:val="clear" w:color="auto" w:fill="auto"/>
            <w:tcMar>
              <w:top w:w="28" w:type="dxa"/>
              <w:left w:w="28" w:type="dxa"/>
              <w:right w:w="28" w:type="dxa"/>
            </w:tcMar>
            <w:hideMark/>
          </w:tcPr>
          <w:p w:rsidR="00A471A3" w:rsidRPr="00824931" w:rsidRDefault="00A471A3" w:rsidP="00ED3014">
            <w:pPr>
              <w:spacing w:after="0" w:line="240" w:lineRule="auto"/>
              <w:ind w:left="537" w:hanging="537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ab/>
            </w: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2 &amp; more</w:t>
            </w: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737" w:type="dxa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9.20</w:t>
            </w:r>
          </w:p>
        </w:tc>
        <w:tc>
          <w:tcPr>
            <w:tcW w:w="737" w:type="dxa"/>
            <w:shd w:val="clear" w:color="auto" w:fill="auto"/>
            <w:noWrap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0.002</w:t>
            </w:r>
          </w:p>
        </w:tc>
        <w:tc>
          <w:tcPr>
            <w:tcW w:w="737" w:type="dxa"/>
            <w:shd w:val="clear" w:color="auto" w:fill="auto"/>
            <w:noWrap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26.25</w:t>
            </w:r>
          </w:p>
        </w:tc>
        <w:tc>
          <w:tcPr>
            <w:tcW w:w="1474" w:type="dxa"/>
            <w:shd w:val="clear" w:color="auto" w:fill="auto"/>
            <w:noWrap/>
            <w:tcMar>
              <w:top w:w="28" w:type="dxa"/>
              <w:left w:w="28" w:type="dxa"/>
              <w:right w:w="28" w:type="dxa"/>
            </w:tcMar>
            <w:vAlign w:val="bottom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3.18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-</w:t>
            </w: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216.74</w:t>
            </w: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737" w:type="dxa"/>
            <w:shd w:val="clear" w:color="000000" w:fill="FFFFFF"/>
            <w:vAlign w:val="bottom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1020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</w:tr>
      <w:tr w:rsidR="00A471A3" w:rsidRPr="000B2A99" w:rsidTr="00ED3014">
        <w:tc>
          <w:tcPr>
            <w:tcW w:w="2946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ind w:left="537" w:hanging="537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737" w:type="dxa"/>
            <w:shd w:val="clear" w:color="000000" w:fill="FFFFFF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737" w:type="dxa"/>
            <w:shd w:val="clear" w:color="auto" w:fill="auto"/>
            <w:noWrap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1474" w:type="dxa"/>
            <w:shd w:val="clear" w:color="auto" w:fill="auto"/>
            <w:noWrap/>
            <w:tcMar>
              <w:top w:w="28" w:type="dxa"/>
              <w:left w:w="28" w:type="dxa"/>
              <w:right w:w="28" w:type="dxa"/>
            </w:tcMar>
            <w:vAlign w:val="bottom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737" w:type="dxa"/>
            <w:shd w:val="clear" w:color="000000" w:fill="FFFFFF"/>
            <w:vAlign w:val="center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1020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</w:tr>
      <w:tr w:rsidR="00A471A3" w:rsidRPr="000B2A99" w:rsidTr="00ED3014">
        <w:tc>
          <w:tcPr>
            <w:tcW w:w="2946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ind w:left="537" w:hanging="537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 xml:space="preserve">RA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(</w:t>
            </w: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Rural, Remote)</w:t>
            </w: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4.55</w:t>
            </w:r>
          </w:p>
        </w:tc>
        <w:tc>
          <w:tcPr>
            <w:tcW w:w="737" w:type="dxa"/>
            <w:shd w:val="clear" w:color="000000" w:fill="FFFFFF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32.43</w:t>
            </w: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0.064</w:t>
            </w:r>
          </w:p>
        </w:tc>
        <w:tc>
          <w:tcPr>
            <w:tcW w:w="737" w:type="dxa"/>
            <w:shd w:val="clear" w:color="auto" w:fill="auto"/>
            <w:noWrap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4.27</w:t>
            </w:r>
          </w:p>
        </w:tc>
        <w:tc>
          <w:tcPr>
            <w:tcW w:w="1474" w:type="dxa"/>
            <w:shd w:val="clear" w:color="auto" w:fill="auto"/>
            <w:noWrap/>
            <w:tcMar>
              <w:top w:w="28" w:type="dxa"/>
              <w:left w:w="28" w:type="dxa"/>
              <w:right w:w="28" w:type="dxa"/>
            </w:tcMar>
            <w:vAlign w:val="bottom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0.92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-</w:t>
            </w: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19.83</w:t>
            </w: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67.6</w:t>
            </w:r>
          </w:p>
        </w:tc>
        <w:tc>
          <w:tcPr>
            <w:tcW w:w="737" w:type="dxa"/>
            <w:shd w:val="clear" w:color="000000" w:fill="FFFFFF"/>
            <w:vAlign w:val="center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0.058</w:t>
            </w: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0.57</w:t>
            </w:r>
          </w:p>
        </w:tc>
        <w:tc>
          <w:tcPr>
            <w:tcW w:w="1020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35</w:t>
            </w:r>
          </w:p>
        </w:tc>
      </w:tr>
      <w:tr w:rsidR="00A471A3" w:rsidRPr="000B2A99" w:rsidTr="00ED3014">
        <w:tc>
          <w:tcPr>
            <w:tcW w:w="2946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ind w:left="537" w:hanging="537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737" w:type="dxa"/>
            <w:shd w:val="clear" w:color="000000" w:fill="FFFFFF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737" w:type="dxa"/>
            <w:shd w:val="clear" w:color="auto" w:fill="auto"/>
            <w:noWrap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1474" w:type="dxa"/>
            <w:shd w:val="clear" w:color="auto" w:fill="auto"/>
            <w:noWrap/>
            <w:tcMar>
              <w:top w:w="28" w:type="dxa"/>
              <w:left w:w="28" w:type="dxa"/>
              <w:right w:w="28" w:type="dxa"/>
            </w:tcMar>
            <w:vAlign w:val="bottom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737" w:type="dxa"/>
            <w:shd w:val="clear" w:color="000000" w:fill="FFFFFF"/>
            <w:vAlign w:val="center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1020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</w:tr>
      <w:tr w:rsidR="00A471A3" w:rsidRPr="000B2A99" w:rsidTr="00ED3014">
        <w:tc>
          <w:tcPr>
            <w:tcW w:w="2946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ind w:left="537" w:hanging="537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Aboriginal and Torres Strait Islander % linear</w:t>
            </w: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9.89</w:t>
            </w:r>
          </w:p>
        </w:tc>
        <w:tc>
          <w:tcPr>
            <w:tcW w:w="737" w:type="dxa"/>
            <w:shd w:val="clear" w:color="000000" w:fill="FFFFFF"/>
            <w:vAlign w:val="center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5.09</w:t>
            </w: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0.024</w:t>
            </w:r>
          </w:p>
        </w:tc>
        <w:tc>
          <w:tcPr>
            <w:tcW w:w="737" w:type="dxa"/>
            <w:shd w:val="clear" w:color="auto" w:fill="auto"/>
            <w:noWrap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1.16</w:t>
            </w:r>
          </w:p>
        </w:tc>
        <w:tc>
          <w:tcPr>
            <w:tcW w:w="1474" w:type="dxa"/>
            <w:shd w:val="clear" w:color="auto" w:fill="auto"/>
            <w:noWrap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1.02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 xml:space="preserve">- </w:t>
            </w: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1.31</w:t>
            </w: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67.6</w:t>
            </w:r>
          </w:p>
        </w:tc>
        <w:tc>
          <w:tcPr>
            <w:tcW w:w="737" w:type="dxa"/>
            <w:shd w:val="clear" w:color="000000" w:fill="FFFFFF"/>
            <w:vAlign w:val="center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0.122</w:t>
            </w: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0.65</w:t>
            </w:r>
          </w:p>
        </w:tc>
        <w:tc>
          <w:tcPr>
            <w:tcW w:w="1020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35</w:t>
            </w:r>
          </w:p>
        </w:tc>
      </w:tr>
      <w:tr w:rsidR="00A471A3" w:rsidRPr="000B2A99" w:rsidTr="00ED3014">
        <w:tc>
          <w:tcPr>
            <w:tcW w:w="2946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ind w:left="537" w:hanging="537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ab/>
            </w: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% 4 category</w:t>
            </w: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8.98</w:t>
            </w:r>
          </w:p>
        </w:tc>
        <w:tc>
          <w:tcPr>
            <w:tcW w:w="737" w:type="dxa"/>
            <w:shd w:val="clear" w:color="000000" w:fill="FFFFFF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5.86</w:t>
            </w: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0.119</w:t>
            </w: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1474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bottom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67.6</w:t>
            </w:r>
          </w:p>
        </w:tc>
        <w:tc>
          <w:tcPr>
            <w:tcW w:w="737" w:type="dxa"/>
            <w:shd w:val="clear" w:color="000000" w:fill="FFFFFF"/>
            <w:vAlign w:val="center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0.111</w:t>
            </w: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0.64</w:t>
            </w:r>
          </w:p>
        </w:tc>
        <w:tc>
          <w:tcPr>
            <w:tcW w:w="1020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35</w:t>
            </w:r>
          </w:p>
        </w:tc>
      </w:tr>
      <w:tr w:rsidR="00A471A3" w:rsidRPr="000B2A99" w:rsidTr="00ED3014">
        <w:tc>
          <w:tcPr>
            <w:tcW w:w="2946" w:type="dxa"/>
            <w:shd w:val="clear" w:color="auto" w:fill="auto"/>
            <w:tcMar>
              <w:top w:w="28" w:type="dxa"/>
              <w:left w:w="28" w:type="dxa"/>
              <w:right w:w="28" w:type="dxa"/>
            </w:tcMar>
            <w:hideMark/>
          </w:tcPr>
          <w:p w:rsidR="00A471A3" w:rsidRPr="00824931" w:rsidRDefault="00A471A3" w:rsidP="00ED3014">
            <w:pPr>
              <w:spacing w:after="0" w:line="240" w:lineRule="auto"/>
              <w:ind w:left="537" w:hanging="537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ab/>
            </w: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&lt;2.5%</w:t>
            </w: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737" w:type="dxa"/>
            <w:shd w:val="clear" w:color="000000" w:fill="FFFFFF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1.00</w:t>
            </w:r>
          </w:p>
        </w:tc>
        <w:tc>
          <w:tcPr>
            <w:tcW w:w="1474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bottom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737" w:type="dxa"/>
            <w:shd w:val="clear" w:color="000000" w:fill="FFFFFF"/>
            <w:vAlign w:val="bottom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1020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</w:tr>
      <w:tr w:rsidR="00A471A3" w:rsidRPr="000B2A99" w:rsidTr="00ED3014">
        <w:tc>
          <w:tcPr>
            <w:tcW w:w="2946" w:type="dxa"/>
            <w:shd w:val="clear" w:color="auto" w:fill="auto"/>
            <w:tcMar>
              <w:top w:w="28" w:type="dxa"/>
              <w:left w:w="28" w:type="dxa"/>
              <w:right w:w="28" w:type="dxa"/>
            </w:tcMar>
            <w:hideMark/>
          </w:tcPr>
          <w:p w:rsidR="00A471A3" w:rsidRPr="00824931" w:rsidRDefault="00A471A3" w:rsidP="00ED3014">
            <w:pPr>
              <w:spacing w:after="0" w:line="240" w:lineRule="auto"/>
              <w:ind w:left="537" w:hanging="537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ab/>
            </w: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2.5-5</w:t>
            </w: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737" w:type="dxa"/>
          </w:tcPr>
          <w:p w:rsidR="00A471A3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1.54</w:t>
            </w:r>
          </w:p>
        </w:tc>
        <w:tc>
          <w:tcPr>
            <w:tcW w:w="737" w:type="dxa"/>
            <w:shd w:val="clear" w:color="auto" w:fill="auto"/>
            <w:noWrap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</w:t>
            </w: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.215</w:t>
            </w:r>
          </w:p>
        </w:tc>
        <w:tc>
          <w:tcPr>
            <w:tcW w:w="737" w:type="dxa"/>
            <w:shd w:val="clear" w:color="auto" w:fill="auto"/>
            <w:noWrap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1.86</w:t>
            </w:r>
          </w:p>
        </w:tc>
        <w:tc>
          <w:tcPr>
            <w:tcW w:w="1474" w:type="dxa"/>
            <w:shd w:val="clear" w:color="auto" w:fill="auto"/>
            <w:noWrap/>
            <w:tcMar>
              <w:top w:w="28" w:type="dxa"/>
              <w:left w:w="28" w:type="dxa"/>
              <w:right w:w="28" w:type="dxa"/>
            </w:tcMar>
            <w:vAlign w:val="bottom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0.70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 xml:space="preserve">- </w:t>
            </w: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4.94</w:t>
            </w: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737" w:type="dxa"/>
            <w:shd w:val="clear" w:color="000000" w:fill="FFFFFF"/>
            <w:vAlign w:val="bottom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1020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</w:tr>
      <w:tr w:rsidR="00A471A3" w:rsidRPr="000B2A99" w:rsidTr="00ED3014">
        <w:tc>
          <w:tcPr>
            <w:tcW w:w="2946" w:type="dxa"/>
            <w:shd w:val="clear" w:color="auto" w:fill="auto"/>
            <w:tcMar>
              <w:top w:w="28" w:type="dxa"/>
              <w:left w:w="28" w:type="dxa"/>
              <w:right w:w="28" w:type="dxa"/>
            </w:tcMar>
            <w:hideMark/>
          </w:tcPr>
          <w:p w:rsidR="00A471A3" w:rsidRPr="00824931" w:rsidRDefault="00A471A3" w:rsidP="00ED3014">
            <w:pPr>
              <w:spacing w:after="0" w:line="240" w:lineRule="auto"/>
              <w:ind w:left="537" w:hanging="537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ab/>
            </w: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5-10</w:t>
            </w: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737" w:type="dxa"/>
          </w:tcPr>
          <w:p w:rsidR="00A471A3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0.20</w:t>
            </w:r>
          </w:p>
        </w:tc>
        <w:tc>
          <w:tcPr>
            <w:tcW w:w="737" w:type="dxa"/>
            <w:shd w:val="clear" w:color="auto" w:fill="auto"/>
            <w:noWrap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</w:t>
            </w: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.575</w:t>
            </w:r>
          </w:p>
        </w:tc>
        <w:tc>
          <w:tcPr>
            <w:tcW w:w="737" w:type="dxa"/>
            <w:shd w:val="clear" w:color="auto" w:fill="auto"/>
            <w:noWrap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1.39</w:t>
            </w:r>
          </w:p>
        </w:tc>
        <w:tc>
          <w:tcPr>
            <w:tcW w:w="1474" w:type="dxa"/>
            <w:shd w:val="clear" w:color="auto" w:fill="auto"/>
            <w:noWrap/>
            <w:tcMar>
              <w:top w:w="28" w:type="dxa"/>
              <w:left w:w="28" w:type="dxa"/>
              <w:right w:w="28" w:type="dxa"/>
            </w:tcMar>
            <w:vAlign w:val="bottom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0.44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 xml:space="preserve">- </w:t>
            </w: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4.44</w:t>
            </w: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737" w:type="dxa"/>
            <w:shd w:val="clear" w:color="000000" w:fill="FFFFFF"/>
            <w:vAlign w:val="bottom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1020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</w:tr>
      <w:tr w:rsidR="00A471A3" w:rsidRPr="000B2A99" w:rsidTr="00ED3014">
        <w:tc>
          <w:tcPr>
            <w:tcW w:w="2946" w:type="dxa"/>
            <w:shd w:val="clear" w:color="auto" w:fill="auto"/>
            <w:tcMar>
              <w:top w:w="28" w:type="dxa"/>
              <w:left w:w="28" w:type="dxa"/>
              <w:right w:w="28" w:type="dxa"/>
            </w:tcMar>
            <w:hideMark/>
          </w:tcPr>
          <w:p w:rsidR="00A471A3" w:rsidRPr="00824931" w:rsidRDefault="00A471A3" w:rsidP="00ED3014">
            <w:pPr>
              <w:spacing w:after="0" w:line="240" w:lineRule="auto"/>
              <w:ind w:left="537" w:hanging="537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ab/>
            </w: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10+</w:t>
            </w: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737" w:type="dxa"/>
          </w:tcPr>
          <w:p w:rsidR="00A471A3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2.69</w:t>
            </w:r>
          </w:p>
        </w:tc>
        <w:tc>
          <w:tcPr>
            <w:tcW w:w="737" w:type="dxa"/>
            <w:shd w:val="clear" w:color="auto" w:fill="auto"/>
            <w:noWrap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</w:t>
            </w: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.024</w:t>
            </w:r>
          </w:p>
        </w:tc>
        <w:tc>
          <w:tcPr>
            <w:tcW w:w="737" w:type="dxa"/>
            <w:shd w:val="clear" w:color="auto" w:fill="auto"/>
            <w:noWrap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11.40</w:t>
            </w:r>
          </w:p>
        </w:tc>
        <w:tc>
          <w:tcPr>
            <w:tcW w:w="1474" w:type="dxa"/>
            <w:shd w:val="clear" w:color="auto" w:fill="auto"/>
            <w:noWrap/>
            <w:tcMar>
              <w:top w:w="28" w:type="dxa"/>
              <w:left w:w="28" w:type="dxa"/>
              <w:right w:w="28" w:type="dxa"/>
            </w:tcMar>
            <w:vAlign w:val="bottom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1.38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-</w:t>
            </w: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94.06</w:t>
            </w: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737" w:type="dxa"/>
            <w:shd w:val="clear" w:color="000000" w:fill="FFFFFF"/>
            <w:vAlign w:val="bottom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1020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</w:tr>
      <w:tr w:rsidR="00A471A3" w:rsidRPr="000B2A99" w:rsidTr="00ED3014">
        <w:tc>
          <w:tcPr>
            <w:tcW w:w="2946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ind w:left="537" w:hanging="537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737" w:type="dxa"/>
            <w:shd w:val="clear" w:color="000000" w:fill="FFFFFF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1474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bottom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737" w:type="dxa"/>
            <w:shd w:val="clear" w:color="000000" w:fill="FFFFFF"/>
            <w:vAlign w:val="center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1020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</w:tr>
      <w:tr w:rsidR="00A471A3" w:rsidRPr="000B2A99" w:rsidTr="00ED3014">
        <w:tc>
          <w:tcPr>
            <w:tcW w:w="2946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ind w:left="537" w:hanging="537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 xml:space="preserve">Jurisdiction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(</w:t>
            </w: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5)</w:t>
            </w: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15.29</w:t>
            </w:r>
          </w:p>
        </w:tc>
        <w:tc>
          <w:tcPr>
            <w:tcW w:w="737" w:type="dxa"/>
            <w:shd w:val="clear" w:color="000000" w:fill="FFFFFF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13.09</w:t>
            </w: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0.011</w:t>
            </w: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1474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bottom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67.6</w:t>
            </w:r>
          </w:p>
        </w:tc>
        <w:tc>
          <w:tcPr>
            <w:tcW w:w="737" w:type="dxa"/>
            <w:shd w:val="clear" w:color="000000" w:fill="FFFFFF"/>
            <w:vAlign w:val="center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0.184</w:t>
            </w: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0.72</w:t>
            </w:r>
          </w:p>
        </w:tc>
        <w:tc>
          <w:tcPr>
            <w:tcW w:w="1020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35</w:t>
            </w:r>
          </w:p>
        </w:tc>
      </w:tr>
      <w:tr w:rsidR="00A471A3" w:rsidRPr="000B2A99" w:rsidTr="00ED3014">
        <w:tc>
          <w:tcPr>
            <w:tcW w:w="2946" w:type="dxa"/>
            <w:shd w:val="clear" w:color="auto" w:fill="auto"/>
            <w:tcMar>
              <w:top w:w="28" w:type="dxa"/>
              <w:left w:w="28" w:type="dxa"/>
              <w:right w:w="28" w:type="dxa"/>
            </w:tcMar>
            <w:hideMark/>
          </w:tcPr>
          <w:p w:rsidR="00A471A3" w:rsidRPr="00824931" w:rsidRDefault="00A471A3" w:rsidP="00ED3014">
            <w:pPr>
              <w:spacing w:after="0" w:line="240" w:lineRule="auto"/>
              <w:ind w:left="537" w:hanging="537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ab/>
            </w: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NSW</w:t>
            </w: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737" w:type="dxa"/>
            <w:shd w:val="clear" w:color="000000" w:fill="FFFFFF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1.00</w:t>
            </w:r>
          </w:p>
        </w:tc>
        <w:tc>
          <w:tcPr>
            <w:tcW w:w="1474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bottom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737" w:type="dxa"/>
            <w:shd w:val="clear" w:color="000000" w:fill="FFFFFF"/>
            <w:vAlign w:val="center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1020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</w:tr>
      <w:tr w:rsidR="00A471A3" w:rsidRPr="000B2A99" w:rsidTr="00ED3014">
        <w:tc>
          <w:tcPr>
            <w:tcW w:w="2946" w:type="dxa"/>
            <w:shd w:val="clear" w:color="auto" w:fill="auto"/>
            <w:tcMar>
              <w:top w:w="28" w:type="dxa"/>
              <w:left w:w="28" w:type="dxa"/>
              <w:right w:w="28" w:type="dxa"/>
            </w:tcMar>
            <w:hideMark/>
          </w:tcPr>
          <w:p w:rsidR="00A471A3" w:rsidRPr="00824931" w:rsidRDefault="00A471A3" w:rsidP="00ED3014">
            <w:pPr>
              <w:spacing w:after="0" w:line="240" w:lineRule="auto"/>
              <w:ind w:left="537" w:hanging="537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ab/>
            </w: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QLD</w:t>
            </w: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737" w:type="dxa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1.83</w:t>
            </w:r>
          </w:p>
        </w:tc>
        <w:tc>
          <w:tcPr>
            <w:tcW w:w="737" w:type="dxa"/>
            <w:shd w:val="clear" w:color="auto" w:fill="auto"/>
            <w:noWrap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0.176</w:t>
            </w:r>
          </w:p>
        </w:tc>
        <w:tc>
          <w:tcPr>
            <w:tcW w:w="737" w:type="dxa"/>
            <w:shd w:val="clear" w:color="auto" w:fill="auto"/>
            <w:noWrap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3.20</w:t>
            </w:r>
          </w:p>
        </w:tc>
        <w:tc>
          <w:tcPr>
            <w:tcW w:w="1474" w:type="dxa"/>
            <w:shd w:val="clear" w:color="auto" w:fill="auto"/>
            <w:noWrap/>
            <w:tcMar>
              <w:top w:w="28" w:type="dxa"/>
              <w:left w:w="28" w:type="dxa"/>
              <w:right w:w="28" w:type="dxa"/>
            </w:tcMar>
            <w:vAlign w:val="bottom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0.59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-</w:t>
            </w: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17.22</w:t>
            </w: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737" w:type="dxa"/>
            <w:shd w:val="clear" w:color="000000" w:fill="FFFFFF"/>
            <w:vAlign w:val="bottom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1020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</w:tr>
      <w:tr w:rsidR="00A471A3" w:rsidRPr="000B2A99" w:rsidTr="00ED3014">
        <w:tc>
          <w:tcPr>
            <w:tcW w:w="2946" w:type="dxa"/>
            <w:shd w:val="clear" w:color="auto" w:fill="auto"/>
            <w:tcMar>
              <w:top w:w="28" w:type="dxa"/>
              <w:left w:w="28" w:type="dxa"/>
              <w:right w:w="28" w:type="dxa"/>
            </w:tcMar>
            <w:hideMark/>
          </w:tcPr>
          <w:p w:rsidR="00A471A3" w:rsidRPr="00824931" w:rsidRDefault="00A471A3" w:rsidP="00ED3014">
            <w:pPr>
              <w:spacing w:after="0" w:line="240" w:lineRule="auto"/>
              <w:ind w:left="537" w:hanging="537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ab/>
            </w: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VIC</w:t>
            </w: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737" w:type="dxa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3.97</w:t>
            </w:r>
          </w:p>
        </w:tc>
        <w:tc>
          <w:tcPr>
            <w:tcW w:w="737" w:type="dxa"/>
            <w:shd w:val="clear" w:color="auto" w:fill="auto"/>
            <w:noWrap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0.046</w:t>
            </w:r>
          </w:p>
        </w:tc>
        <w:tc>
          <w:tcPr>
            <w:tcW w:w="737" w:type="dxa"/>
            <w:shd w:val="clear" w:color="auto" w:fill="auto"/>
            <w:noWrap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0.31</w:t>
            </w:r>
          </w:p>
        </w:tc>
        <w:tc>
          <w:tcPr>
            <w:tcW w:w="1474" w:type="dxa"/>
            <w:shd w:val="clear" w:color="auto" w:fill="auto"/>
            <w:noWrap/>
            <w:tcMar>
              <w:top w:w="28" w:type="dxa"/>
              <w:left w:w="28" w:type="dxa"/>
              <w:right w:w="28" w:type="dxa"/>
            </w:tcMar>
            <w:vAlign w:val="bottom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0.10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 xml:space="preserve">- </w:t>
            </w: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0.98</w:t>
            </w: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737" w:type="dxa"/>
            <w:shd w:val="clear" w:color="000000" w:fill="FFFFFF"/>
            <w:vAlign w:val="bottom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1020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</w:tr>
      <w:tr w:rsidR="00A471A3" w:rsidRPr="000B2A99" w:rsidTr="00ED3014">
        <w:tc>
          <w:tcPr>
            <w:tcW w:w="2946" w:type="dxa"/>
            <w:shd w:val="clear" w:color="auto" w:fill="auto"/>
            <w:tcMar>
              <w:top w:w="28" w:type="dxa"/>
              <w:left w:w="28" w:type="dxa"/>
              <w:right w:w="28" w:type="dxa"/>
            </w:tcMar>
            <w:hideMark/>
          </w:tcPr>
          <w:p w:rsidR="00A471A3" w:rsidRPr="00824931" w:rsidRDefault="00A471A3" w:rsidP="00ED3014">
            <w:pPr>
              <w:spacing w:after="0" w:line="240" w:lineRule="auto"/>
              <w:ind w:left="537" w:hanging="537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ab/>
            </w: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SA</w:t>
            </w: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737" w:type="dxa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1.18</w:t>
            </w:r>
          </w:p>
        </w:tc>
        <w:tc>
          <w:tcPr>
            <w:tcW w:w="737" w:type="dxa"/>
            <w:shd w:val="clear" w:color="auto" w:fill="auto"/>
            <w:noWrap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0.277</w:t>
            </w:r>
          </w:p>
        </w:tc>
        <w:tc>
          <w:tcPr>
            <w:tcW w:w="737" w:type="dxa"/>
            <w:shd w:val="clear" w:color="auto" w:fill="auto"/>
            <w:noWrap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2.27</w:t>
            </w:r>
          </w:p>
        </w:tc>
        <w:tc>
          <w:tcPr>
            <w:tcW w:w="1474" w:type="dxa"/>
            <w:shd w:val="clear" w:color="auto" w:fill="auto"/>
            <w:noWrap/>
            <w:tcMar>
              <w:top w:w="28" w:type="dxa"/>
              <w:left w:w="28" w:type="dxa"/>
              <w:right w:w="28" w:type="dxa"/>
            </w:tcMar>
            <w:vAlign w:val="bottom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0.52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 xml:space="preserve">- </w:t>
            </w: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9.92</w:t>
            </w: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737" w:type="dxa"/>
            <w:shd w:val="clear" w:color="000000" w:fill="FFFFFF"/>
            <w:vAlign w:val="bottom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1020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</w:tr>
      <w:tr w:rsidR="00A471A3" w:rsidRPr="000B2A99" w:rsidTr="00ED3014">
        <w:tc>
          <w:tcPr>
            <w:tcW w:w="2946" w:type="dxa"/>
            <w:shd w:val="clear" w:color="auto" w:fill="auto"/>
            <w:tcMar>
              <w:top w:w="28" w:type="dxa"/>
              <w:left w:w="28" w:type="dxa"/>
              <w:right w:w="28" w:type="dxa"/>
            </w:tcMar>
            <w:hideMark/>
          </w:tcPr>
          <w:p w:rsidR="00A471A3" w:rsidRPr="00824931" w:rsidRDefault="00A471A3" w:rsidP="00ED3014">
            <w:pPr>
              <w:spacing w:after="0" w:line="240" w:lineRule="auto"/>
              <w:ind w:left="537" w:hanging="537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ab/>
            </w: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WAplus</w:t>
            </w: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737" w:type="dxa"/>
          </w:tcPr>
          <w:p w:rsidR="00A471A3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1.55</w:t>
            </w:r>
          </w:p>
        </w:tc>
        <w:tc>
          <w:tcPr>
            <w:tcW w:w="737" w:type="dxa"/>
            <w:shd w:val="clear" w:color="auto" w:fill="auto"/>
            <w:noWrap/>
            <w:tcMar>
              <w:top w:w="28" w:type="dxa"/>
              <w:left w:w="28" w:type="dxa"/>
              <w:right w:w="28" w:type="dxa"/>
            </w:tcMar>
            <w:vAlign w:val="bottom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 xml:space="preserve">0.213 </w:t>
            </w:r>
          </w:p>
        </w:tc>
        <w:tc>
          <w:tcPr>
            <w:tcW w:w="737" w:type="dxa"/>
            <w:shd w:val="clear" w:color="auto" w:fill="auto"/>
            <w:noWrap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0.45</w:t>
            </w:r>
          </w:p>
        </w:tc>
        <w:tc>
          <w:tcPr>
            <w:tcW w:w="1474" w:type="dxa"/>
            <w:shd w:val="clear" w:color="auto" w:fill="auto"/>
            <w:noWrap/>
            <w:tcMar>
              <w:top w:w="28" w:type="dxa"/>
              <w:left w:w="28" w:type="dxa"/>
              <w:right w:w="28" w:type="dxa"/>
            </w:tcMar>
            <w:vAlign w:val="bottom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0.13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 xml:space="preserve">- </w:t>
            </w: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1.58</w:t>
            </w: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737" w:type="dxa"/>
            <w:shd w:val="clear" w:color="000000" w:fill="FFFFFF"/>
            <w:vAlign w:val="bottom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1020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</w:tr>
      <w:tr w:rsidR="00A471A3" w:rsidRPr="000B2A99" w:rsidTr="00ED3014">
        <w:tc>
          <w:tcPr>
            <w:tcW w:w="2946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ind w:left="537" w:hanging="537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737" w:type="dxa"/>
            <w:shd w:val="clear" w:color="000000" w:fill="FFFFFF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737" w:type="dxa"/>
            <w:shd w:val="clear" w:color="auto" w:fill="auto"/>
            <w:noWrap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1474" w:type="dxa"/>
            <w:shd w:val="clear" w:color="auto" w:fill="auto"/>
            <w:noWrap/>
            <w:tcMar>
              <w:top w:w="28" w:type="dxa"/>
              <w:left w:w="28" w:type="dxa"/>
              <w:right w:w="28" w:type="dxa"/>
            </w:tcMar>
            <w:vAlign w:val="bottom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737" w:type="dxa"/>
            <w:shd w:val="clear" w:color="000000" w:fill="FFFFFF"/>
            <w:vAlign w:val="center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737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1020" w:type="dxa"/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</w:tr>
      <w:tr w:rsidR="00A471A3" w:rsidRPr="000B2A99" w:rsidTr="00ED3014">
        <w:tc>
          <w:tcPr>
            <w:tcW w:w="2946" w:type="dxa"/>
            <w:tcBorders>
              <w:bottom w:val="single" w:sz="4" w:space="0" w:color="auto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ind w:left="537" w:hanging="537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 xml:space="preserve">Percent females 15-44 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59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000000" w:fill="FFFFFF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0.59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0.444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0.94</w:t>
            </w:r>
          </w:p>
        </w:tc>
        <w:tc>
          <w:tcPr>
            <w:tcW w:w="1474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right w:w="28" w:type="dxa"/>
            </w:tcMar>
            <w:vAlign w:val="bottom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0.81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 xml:space="preserve">- </w:t>
            </w: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1.10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67.6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0.008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0.54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35</w:t>
            </w:r>
          </w:p>
        </w:tc>
      </w:tr>
    </w:tbl>
    <w:p w:rsidR="00A70B0D" w:rsidRDefault="00A70B0D" w:rsidP="00C45355">
      <w:pPr>
        <w:spacing w:line="276" w:lineRule="auto"/>
      </w:pPr>
    </w:p>
    <w:sectPr w:rsidR="00A70B0D" w:rsidSect="007E7D6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dobe Casl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Proxima Nova">
    <w:altName w:val="Proxima Nov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37623"/>
    <w:multiLevelType w:val="multilevel"/>
    <w:tmpl w:val="DB109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4C6653"/>
    <w:multiLevelType w:val="hybridMultilevel"/>
    <w:tmpl w:val="05A04EE0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521827"/>
    <w:multiLevelType w:val="hybridMultilevel"/>
    <w:tmpl w:val="86862E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897735"/>
    <w:multiLevelType w:val="multilevel"/>
    <w:tmpl w:val="2182F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77625E"/>
    <w:multiLevelType w:val="hybridMultilevel"/>
    <w:tmpl w:val="EE329C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290382"/>
    <w:multiLevelType w:val="hybridMultilevel"/>
    <w:tmpl w:val="CDB67B4A"/>
    <w:lvl w:ilvl="0" w:tplc="394A2E6C">
      <w:start w:val="1"/>
      <w:numFmt w:val="decimal"/>
      <w:lvlText w:val="%1."/>
      <w:lvlJc w:val="left"/>
      <w:pPr>
        <w:ind w:left="786" w:hanging="360"/>
      </w:pPr>
      <w:rPr>
        <w:rFonts w:hint="default"/>
        <w:sz w:val="32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691D55"/>
    <w:multiLevelType w:val="multilevel"/>
    <w:tmpl w:val="D5A6B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02D7DEB"/>
    <w:multiLevelType w:val="multilevel"/>
    <w:tmpl w:val="0A9668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18F01BF"/>
    <w:multiLevelType w:val="hybridMultilevel"/>
    <w:tmpl w:val="3CBC808A"/>
    <w:lvl w:ilvl="0" w:tplc="0C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A76063"/>
    <w:multiLevelType w:val="hybridMultilevel"/>
    <w:tmpl w:val="E0B658CC"/>
    <w:lvl w:ilvl="0" w:tplc="A8DED05C">
      <w:numFmt w:val="bullet"/>
      <w:lvlText w:val=""/>
      <w:lvlJc w:val="left"/>
      <w:pPr>
        <w:ind w:left="467" w:hanging="360"/>
      </w:pPr>
      <w:rPr>
        <w:rFonts w:ascii="Wingdings" w:eastAsia="Times New Roman" w:hAnsi="Wingdings" w:cs="Arial" w:hint="default"/>
      </w:rPr>
    </w:lvl>
    <w:lvl w:ilvl="1" w:tplc="0C090003" w:tentative="1">
      <w:start w:val="1"/>
      <w:numFmt w:val="bullet"/>
      <w:lvlText w:val="o"/>
      <w:lvlJc w:val="left"/>
      <w:pPr>
        <w:ind w:left="118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90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2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4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6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8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50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27" w:hanging="360"/>
      </w:pPr>
      <w:rPr>
        <w:rFonts w:ascii="Wingdings" w:hAnsi="Wingdings" w:hint="default"/>
      </w:rPr>
    </w:lvl>
  </w:abstractNum>
  <w:abstractNum w:abstractNumId="10">
    <w:nsid w:val="341F5162"/>
    <w:multiLevelType w:val="hybridMultilevel"/>
    <w:tmpl w:val="BEEC0FD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9273C29"/>
    <w:multiLevelType w:val="hybridMultilevel"/>
    <w:tmpl w:val="BFEC38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B3C2099"/>
    <w:multiLevelType w:val="hybridMultilevel"/>
    <w:tmpl w:val="7DC43E0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5DD7A4D"/>
    <w:multiLevelType w:val="hybridMultilevel"/>
    <w:tmpl w:val="55DC4AF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C8119D"/>
    <w:multiLevelType w:val="hybridMultilevel"/>
    <w:tmpl w:val="F3D4B46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A670C51"/>
    <w:multiLevelType w:val="hybridMultilevel"/>
    <w:tmpl w:val="504C06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C977E80"/>
    <w:multiLevelType w:val="hybridMultilevel"/>
    <w:tmpl w:val="728ABA88"/>
    <w:lvl w:ilvl="0" w:tplc="EA160614">
      <w:start w:val="6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3CB5C30"/>
    <w:multiLevelType w:val="multilevel"/>
    <w:tmpl w:val="D4401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B533BF8"/>
    <w:multiLevelType w:val="hybridMultilevel"/>
    <w:tmpl w:val="1D1E7FCE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D34E1E"/>
    <w:multiLevelType w:val="hybridMultilevel"/>
    <w:tmpl w:val="271EFBD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D54320E"/>
    <w:multiLevelType w:val="multilevel"/>
    <w:tmpl w:val="15141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3E04926"/>
    <w:multiLevelType w:val="hybridMultilevel"/>
    <w:tmpl w:val="7A44E46A"/>
    <w:lvl w:ilvl="0" w:tplc="A2A89902">
      <w:numFmt w:val="bullet"/>
      <w:lvlText w:val=""/>
      <w:lvlJc w:val="left"/>
      <w:pPr>
        <w:ind w:left="467" w:hanging="360"/>
      </w:pPr>
      <w:rPr>
        <w:rFonts w:ascii="Wingdings" w:eastAsia="Times New Roman" w:hAnsi="Wingdings" w:cs="Arial" w:hint="default"/>
      </w:rPr>
    </w:lvl>
    <w:lvl w:ilvl="1" w:tplc="0C090003" w:tentative="1">
      <w:start w:val="1"/>
      <w:numFmt w:val="bullet"/>
      <w:lvlText w:val="o"/>
      <w:lvlJc w:val="left"/>
      <w:pPr>
        <w:ind w:left="118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90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2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4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6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8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50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27" w:hanging="360"/>
      </w:pPr>
      <w:rPr>
        <w:rFonts w:ascii="Wingdings" w:hAnsi="Wingdings" w:hint="default"/>
      </w:rPr>
    </w:lvl>
  </w:abstractNum>
  <w:abstractNum w:abstractNumId="22">
    <w:nsid w:val="700779A8"/>
    <w:multiLevelType w:val="multilevel"/>
    <w:tmpl w:val="AECC7C2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3">
    <w:nsid w:val="70442878"/>
    <w:multiLevelType w:val="hybridMultilevel"/>
    <w:tmpl w:val="1DD03184"/>
    <w:lvl w:ilvl="0" w:tplc="AF54D0C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0A11AAD"/>
    <w:multiLevelType w:val="multilevel"/>
    <w:tmpl w:val="45509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6ED3635"/>
    <w:multiLevelType w:val="multilevel"/>
    <w:tmpl w:val="A42CD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8"/>
  </w:num>
  <w:num w:numId="3">
    <w:abstractNumId w:val="11"/>
  </w:num>
  <w:num w:numId="4">
    <w:abstractNumId w:val="1"/>
  </w:num>
  <w:num w:numId="5">
    <w:abstractNumId w:val="18"/>
  </w:num>
  <w:num w:numId="6">
    <w:abstractNumId w:val="4"/>
  </w:num>
  <w:num w:numId="7">
    <w:abstractNumId w:val="15"/>
  </w:num>
  <w:num w:numId="8">
    <w:abstractNumId w:val="2"/>
  </w:num>
  <w:num w:numId="9">
    <w:abstractNumId w:val="12"/>
  </w:num>
  <w:num w:numId="10">
    <w:abstractNumId w:val="16"/>
  </w:num>
  <w:num w:numId="11">
    <w:abstractNumId w:val="10"/>
  </w:num>
  <w:num w:numId="12">
    <w:abstractNumId w:val="19"/>
  </w:num>
  <w:num w:numId="13">
    <w:abstractNumId w:val="23"/>
  </w:num>
  <w:num w:numId="14">
    <w:abstractNumId w:val="5"/>
  </w:num>
  <w:num w:numId="15">
    <w:abstractNumId w:val="14"/>
  </w:num>
  <w:num w:numId="16">
    <w:abstractNumId w:val="13"/>
  </w:num>
  <w:num w:numId="17">
    <w:abstractNumId w:val="6"/>
  </w:num>
  <w:num w:numId="18">
    <w:abstractNumId w:val="25"/>
  </w:num>
  <w:num w:numId="19">
    <w:abstractNumId w:val="3"/>
  </w:num>
  <w:num w:numId="20">
    <w:abstractNumId w:val="20"/>
  </w:num>
  <w:num w:numId="21">
    <w:abstractNumId w:val="17"/>
  </w:num>
  <w:num w:numId="22">
    <w:abstractNumId w:val="24"/>
  </w:num>
  <w:num w:numId="23">
    <w:abstractNumId w:val="0"/>
  </w:num>
  <w:num w:numId="24">
    <w:abstractNumId w:val="7"/>
  </w:num>
  <w:num w:numId="25">
    <w:abstractNumId w:val="21"/>
  </w:num>
  <w:num w:numId="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A471A3"/>
    <w:rsid w:val="001274BD"/>
    <w:rsid w:val="001E6968"/>
    <w:rsid w:val="002218ED"/>
    <w:rsid w:val="00282EEF"/>
    <w:rsid w:val="002F1A3D"/>
    <w:rsid w:val="007E7D6B"/>
    <w:rsid w:val="00813695"/>
    <w:rsid w:val="00A471A3"/>
    <w:rsid w:val="00A70B0D"/>
    <w:rsid w:val="00C45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71A3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A471A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471A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471A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471A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71A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71A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71A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71A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71A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71A3"/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471A3"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A471A3"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A471A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71A3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71A3"/>
    <w:rPr>
      <w:rFonts w:asciiTheme="majorHAnsi" w:eastAsiaTheme="majorEastAsia" w:hAnsiTheme="majorHAnsi" w:cstheme="majorBidi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71A3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71A3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71A3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A471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71A3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A471A3"/>
    <w:pPr>
      <w:ind w:left="720"/>
      <w:contextualSpacing/>
    </w:pPr>
  </w:style>
  <w:style w:type="table" w:styleId="TableGrid">
    <w:name w:val="Table Grid"/>
    <w:basedOn w:val="TableNormal"/>
    <w:uiPriority w:val="59"/>
    <w:rsid w:val="00A471A3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471A3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71A3"/>
    <w:rPr>
      <w:rFonts w:ascii="Tahoma" w:hAnsi="Tahoma" w:cs="Tahoma"/>
      <w:sz w:val="16"/>
      <w:szCs w:val="16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71A3"/>
    <w:pPr>
      <w:spacing w:after="0" w:line="240" w:lineRule="auto"/>
    </w:pPr>
    <w:rPr>
      <w:rFonts w:ascii="Tahoma" w:eastAsiaTheme="minorHAnsi" w:hAnsi="Tahoma" w:cs="Tahoma"/>
      <w:sz w:val="16"/>
      <w:szCs w:val="16"/>
      <w:lang w:val="en-US"/>
    </w:rPr>
  </w:style>
  <w:style w:type="character" w:customStyle="1" w:styleId="BalloonTextChar1">
    <w:name w:val="Balloon Text Char1"/>
    <w:basedOn w:val="DefaultParagraphFont"/>
    <w:uiPriority w:val="99"/>
    <w:semiHidden/>
    <w:rsid w:val="00A471A3"/>
    <w:rPr>
      <w:rFonts w:ascii="Segoe UI" w:eastAsiaTheme="minorEastAsia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A471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71A3"/>
    <w:rPr>
      <w:rFonts w:eastAsiaTheme="minorEastAsia"/>
    </w:rPr>
  </w:style>
  <w:style w:type="paragraph" w:styleId="Title">
    <w:name w:val="Title"/>
    <w:basedOn w:val="Normal"/>
    <w:next w:val="Normal"/>
    <w:link w:val="TitleChar"/>
    <w:uiPriority w:val="10"/>
    <w:qFormat/>
    <w:rsid w:val="00A471A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71A3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customStyle="1" w:styleId="EndNoteBibliographyTitle">
    <w:name w:val="EndNote Bibliography Title"/>
    <w:basedOn w:val="Normal"/>
    <w:link w:val="EndNoteBibliographyTitleChar"/>
    <w:rsid w:val="00A471A3"/>
    <w:pPr>
      <w:spacing w:after="0"/>
      <w:jc w:val="center"/>
    </w:pPr>
    <w:rPr>
      <w:rFonts w:ascii="Calibri" w:hAnsi="Calibri"/>
      <w:noProof/>
      <w:sz w:val="20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A471A3"/>
    <w:rPr>
      <w:rFonts w:ascii="Calibri" w:eastAsiaTheme="minorEastAsia" w:hAnsi="Calibri"/>
      <w:noProof/>
      <w:sz w:val="20"/>
    </w:rPr>
  </w:style>
  <w:style w:type="paragraph" w:customStyle="1" w:styleId="EndNoteBibliography">
    <w:name w:val="EndNote Bibliography"/>
    <w:basedOn w:val="Normal"/>
    <w:link w:val="EndNoteBibliographyChar"/>
    <w:rsid w:val="00A471A3"/>
    <w:pPr>
      <w:spacing w:line="240" w:lineRule="auto"/>
    </w:pPr>
    <w:rPr>
      <w:rFonts w:ascii="Calibri" w:hAnsi="Calibri"/>
      <w:noProof/>
      <w:sz w:val="20"/>
    </w:rPr>
  </w:style>
  <w:style w:type="character" w:customStyle="1" w:styleId="EndNoteBibliographyChar">
    <w:name w:val="EndNote Bibliography Char"/>
    <w:basedOn w:val="DefaultParagraphFont"/>
    <w:link w:val="EndNoteBibliography"/>
    <w:rsid w:val="00A471A3"/>
    <w:rPr>
      <w:rFonts w:ascii="Calibri" w:eastAsiaTheme="minorEastAsia" w:hAnsi="Calibri"/>
      <w:noProof/>
      <w:sz w:val="20"/>
    </w:rPr>
  </w:style>
  <w:style w:type="paragraph" w:styleId="NoSpacing">
    <w:name w:val="No Spacing"/>
    <w:uiPriority w:val="1"/>
    <w:qFormat/>
    <w:rsid w:val="00A471A3"/>
    <w:pPr>
      <w:spacing w:after="0" w:line="240" w:lineRule="auto"/>
    </w:pPr>
    <w:rPr>
      <w:rFonts w:eastAsiaTheme="minorEastAsia"/>
    </w:rPr>
  </w:style>
  <w:style w:type="character" w:styleId="CommentReference">
    <w:name w:val="annotation reference"/>
    <w:basedOn w:val="DefaultParagraphFont"/>
    <w:uiPriority w:val="99"/>
    <w:semiHidden/>
    <w:unhideWhenUsed/>
    <w:rsid w:val="00A471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71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71A3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71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71A3"/>
    <w:rPr>
      <w:rFonts w:eastAsiaTheme="minorEastAsia"/>
      <w:b/>
      <w:bCs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A471A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Revision">
    <w:name w:val="Revision"/>
    <w:hidden/>
    <w:uiPriority w:val="99"/>
    <w:semiHidden/>
    <w:rsid w:val="00A471A3"/>
    <w:pPr>
      <w:spacing w:after="0" w:line="240" w:lineRule="auto"/>
    </w:pPr>
    <w:rPr>
      <w:rFonts w:eastAsiaTheme="minorEastAsia" w:cstheme="minorHAnsi"/>
    </w:rPr>
  </w:style>
  <w:style w:type="paragraph" w:customStyle="1" w:styleId="Default">
    <w:name w:val="Default"/>
    <w:rsid w:val="00A471A3"/>
    <w:pPr>
      <w:autoSpaceDE w:val="0"/>
      <w:autoSpaceDN w:val="0"/>
      <w:adjustRightInd w:val="0"/>
      <w:spacing w:after="0" w:line="240" w:lineRule="auto"/>
    </w:pPr>
    <w:rPr>
      <w:rFonts w:ascii="Adobe Caslon Pro" w:eastAsiaTheme="minorEastAsia" w:hAnsi="Adobe Caslon Pro" w:cs="Adobe Caslon Pro"/>
      <w:color w:val="000000"/>
      <w:sz w:val="24"/>
      <w:szCs w:val="24"/>
    </w:rPr>
  </w:style>
  <w:style w:type="character" w:customStyle="1" w:styleId="A9">
    <w:name w:val="A9"/>
    <w:uiPriority w:val="99"/>
    <w:rsid w:val="00A471A3"/>
    <w:rPr>
      <w:rFonts w:cs="Adobe Caslon Pro"/>
      <w:color w:val="000000"/>
      <w:sz w:val="20"/>
      <w:szCs w:val="20"/>
    </w:rPr>
  </w:style>
  <w:style w:type="character" w:customStyle="1" w:styleId="A7">
    <w:name w:val="A7"/>
    <w:uiPriority w:val="99"/>
    <w:rsid w:val="00A471A3"/>
    <w:rPr>
      <w:rFonts w:cs="Adobe Caslon Pro"/>
      <w:color w:val="000000"/>
      <w:sz w:val="11"/>
      <w:szCs w:val="11"/>
    </w:rPr>
  </w:style>
  <w:style w:type="paragraph" w:customStyle="1" w:styleId="Pa4">
    <w:name w:val="Pa4"/>
    <w:basedOn w:val="Default"/>
    <w:next w:val="Default"/>
    <w:uiPriority w:val="99"/>
    <w:rsid w:val="00A471A3"/>
    <w:pPr>
      <w:spacing w:line="201" w:lineRule="atLeast"/>
    </w:pPr>
    <w:rPr>
      <w:rFonts w:cstheme="minorBidi"/>
      <w:color w:val="auto"/>
    </w:rPr>
  </w:style>
  <w:style w:type="character" w:customStyle="1" w:styleId="A6">
    <w:name w:val="A6"/>
    <w:uiPriority w:val="99"/>
    <w:rsid w:val="00A471A3"/>
    <w:rPr>
      <w:rFonts w:cs="Adobe Caslon Pro"/>
      <w:color w:val="000000"/>
    </w:rPr>
  </w:style>
  <w:style w:type="character" w:customStyle="1" w:styleId="maintitle">
    <w:name w:val="maintitle"/>
    <w:basedOn w:val="DefaultParagraphFont"/>
    <w:rsid w:val="00A471A3"/>
  </w:style>
  <w:style w:type="paragraph" w:styleId="EndnoteText">
    <w:name w:val="endnote text"/>
    <w:basedOn w:val="Normal"/>
    <w:link w:val="EndnoteTextChar"/>
    <w:uiPriority w:val="99"/>
    <w:unhideWhenUsed/>
    <w:rsid w:val="00A471A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A471A3"/>
    <w:rPr>
      <w:rFonts w:eastAsiaTheme="minorEastAsia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A471A3"/>
    <w:rPr>
      <w:vertAlign w:val="superscript"/>
    </w:rPr>
  </w:style>
  <w:style w:type="character" w:styleId="Strong">
    <w:name w:val="Strong"/>
    <w:basedOn w:val="DefaultParagraphFont"/>
    <w:uiPriority w:val="22"/>
    <w:qFormat/>
    <w:rsid w:val="00A471A3"/>
    <w:rPr>
      <w:b/>
      <w:bCs/>
      <w:color w:val="auto"/>
    </w:rPr>
  </w:style>
  <w:style w:type="paragraph" w:styleId="NormalWeb">
    <w:name w:val="Normal (Web)"/>
    <w:basedOn w:val="Normal"/>
    <w:uiPriority w:val="99"/>
    <w:semiHidden/>
    <w:unhideWhenUsed/>
    <w:rsid w:val="00A471A3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A471A3"/>
    <w:pPr>
      <w:spacing w:after="0" w:line="240" w:lineRule="auto"/>
    </w:pPr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A471A3"/>
    <w:rPr>
      <w:rFonts w:ascii="Lucida Grande" w:eastAsiaTheme="minorEastAsia" w:hAnsi="Lucida Grande" w:cs="Lucida Grande"/>
      <w:sz w:val="24"/>
      <w:szCs w:val="24"/>
    </w:rPr>
  </w:style>
  <w:style w:type="character" w:customStyle="1" w:styleId="highlight">
    <w:name w:val="highlight"/>
    <w:basedOn w:val="DefaultParagraphFont"/>
    <w:rsid w:val="00A471A3"/>
  </w:style>
  <w:style w:type="character" w:customStyle="1" w:styleId="building-name">
    <w:name w:val="building-name"/>
    <w:basedOn w:val="DefaultParagraphFont"/>
    <w:rsid w:val="00A471A3"/>
  </w:style>
  <w:style w:type="character" w:customStyle="1" w:styleId="building-name-separator">
    <w:name w:val="building-name-separator"/>
    <w:basedOn w:val="DefaultParagraphFont"/>
    <w:rsid w:val="00A471A3"/>
  </w:style>
  <w:style w:type="character" w:customStyle="1" w:styleId="street-1">
    <w:name w:val="street-1"/>
    <w:basedOn w:val="DefaultParagraphFont"/>
    <w:rsid w:val="00A471A3"/>
  </w:style>
  <w:style w:type="character" w:customStyle="1" w:styleId="localitycity">
    <w:name w:val="localitycity"/>
    <w:basedOn w:val="DefaultParagraphFont"/>
    <w:rsid w:val="00A471A3"/>
  </w:style>
  <w:style w:type="character" w:customStyle="1" w:styleId="locality">
    <w:name w:val="locality"/>
    <w:basedOn w:val="DefaultParagraphFont"/>
    <w:rsid w:val="00A471A3"/>
  </w:style>
  <w:style w:type="character" w:customStyle="1" w:styleId="regionprovince">
    <w:name w:val="regionprovince"/>
    <w:basedOn w:val="DefaultParagraphFont"/>
    <w:rsid w:val="00A471A3"/>
  </w:style>
  <w:style w:type="character" w:customStyle="1" w:styleId="region">
    <w:name w:val="region"/>
    <w:basedOn w:val="DefaultParagraphFont"/>
    <w:rsid w:val="00A471A3"/>
  </w:style>
  <w:style w:type="character" w:customStyle="1" w:styleId="country">
    <w:name w:val="country"/>
    <w:basedOn w:val="DefaultParagraphFont"/>
    <w:rsid w:val="00A471A3"/>
  </w:style>
  <w:style w:type="character" w:customStyle="1" w:styleId="tel-1">
    <w:name w:val="tel-1"/>
    <w:basedOn w:val="DefaultParagraphFont"/>
    <w:rsid w:val="00A471A3"/>
  </w:style>
  <w:style w:type="character" w:customStyle="1" w:styleId="tel-1-separator">
    <w:name w:val="tel-1-separator"/>
    <w:basedOn w:val="DefaultParagraphFont"/>
    <w:rsid w:val="00A471A3"/>
  </w:style>
  <w:style w:type="character" w:customStyle="1" w:styleId="tel-2">
    <w:name w:val="tel-2"/>
    <w:basedOn w:val="DefaultParagraphFont"/>
    <w:rsid w:val="00A471A3"/>
  </w:style>
  <w:style w:type="character" w:customStyle="1" w:styleId="tel-2-separator">
    <w:name w:val="tel-2-separator"/>
    <w:basedOn w:val="DefaultParagraphFont"/>
    <w:rsid w:val="00A471A3"/>
  </w:style>
  <w:style w:type="character" w:customStyle="1" w:styleId="tel-3">
    <w:name w:val="tel-3"/>
    <w:basedOn w:val="DefaultParagraphFont"/>
    <w:rsid w:val="00A471A3"/>
  </w:style>
  <w:style w:type="character" w:customStyle="1" w:styleId="email">
    <w:name w:val="email"/>
    <w:basedOn w:val="DefaultParagraphFont"/>
    <w:rsid w:val="00A471A3"/>
  </w:style>
  <w:style w:type="character" w:customStyle="1" w:styleId="A2">
    <w:name w:val="A2"/>
    <w:uiPriority w:val="99"/>
    <w:rsid w:val="00A471A3"/>
    <w:rPr>
      <w:rFonts w:cs="Proxima Nova"/>
      <w:color w:val="67666A"/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A471A3"/>
  </w:style>
  <w:style w:type="character" w:styleId="Emphasis">
    <w:name w:val="Emphasis"/>
    <w:basedOn w:val="DefaultParagraphFont"/>
    <w:uiPriority w:val="20"/>
    <w:qFormat/>
    <w:rsid w:val="00A471A3"/>
    <w:rPr>
      <w:i/>
      <w:iCs/>
      <w:color w:val="auto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71A3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A471A3"/>
    <w:rPr>
      <w:rFonts w:eastAsiaTheme="minorEastAsia"/>
      <w:color w:val="5A5A5A" w:themeColor="text1" w:themeTint="A5"/>
      <w:spacing w:val="15"/>
    </w:rPr>
  </w:style>
  <w:style w:type="paragraph" w:styleId="Quote">
    <w:name w:val="Quote"/>
    <w:basedOn w:val="Normal"/>
    <w:next w:val="Normal"/>
    <w:link w:val="QuoteChar"/>
    <w:uiPriority w:val="29"/>
    <w:qFormat/>
    <w:rsid w:val="00A471A3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71A3"/>
    <w:rPr>
      <w:rFonts w:eastAsiaTheme="minorEastAsia"/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71A3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71A3"/>
    <w:rPr>
      <w:rFonts w:eastAsiaTheme="minorEastAsia"/>
      <w:i/>
      <w:iCs/>
      <w:color w:val="404040" w:themeColor="text1" w:themeTint="BF"/>
    </w:rPr>
  </w:style>
  <w:style w:type="character" w:styleId="SubtleEmphasis">
    <w:name w:val="Subtle Emphasis"/>
    <w:basedOn w:val="DefaultParagraphFont"/>
    <w:uiPriority w:val="19"/>
    <w:qFormat/>
    <w:rsid w:val="00A471A3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A471A3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A471A3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A471A3"/>
    <w:rPr>
      <w:b/>
      <w:bCs/>
      <w:smallCaps/>
      <w:color w:val="404040" w:themeColor="text1" w:themeTint="BF"/>
      <w:spacing w:val="5"/>
    </w:rPr>
  </w:style>
  <w:style w:type="character" w:styleId="BookTitle">
    <w:name w:val="Book Title"/>
    <w:basedOn w:val="DefaultParagraphFont"/>
    <w:uiPriority w:val="33"/>
    <w:qFormat/>
    <w:rsid w:val="00A471A3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471A3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71A3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A471A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471A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471A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471A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71A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71A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71A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71A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71A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71A3"/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471A3"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A471A3"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A471A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71A3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71A3"/>
    <w:rPr>
      <w:rFonts w:asciiTheme="majorHAnsi" w:eastAsiaTheme="majorEastAsia" w:hAnsiTheme="majorHAnsi" w:cstheme="majorBidi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71A3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71A3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71A3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A471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71A3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A471A3"/>
    <w:pPr>
      <w:ind w:left="720"/>
      <w:contextualSpacing/>
    </w:pPr>
  </w:style>
  <w:style w:type="table" w:styleId="TableGrid">
    <w:name w:val="Table Grid"/>
    <w:basedOn w:val="TableNormal"/>
    <w:uiPriority w:val="59"/>
    <w:rsid w:val="00A471A3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471A3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71A3"/>
    <w:rPr>
      <w:rFonts w:ascii="Tahoma" w:hAnsi="Tahoma" w:cs="Tahoma"/>
      <w:sz w:val="16"/>
      <w:szCs w:val="16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71A3"/>
    <w:pPr>
      <w:spacing w:after="0" w:line="240" w:lineRule="auto"/>
    </w:pPr>
    <w:rPr>
      <w:rFonts w:ascii="Tahoma" w:eastAsiaTheme="minorHAnsi" w:hAnsi="Tahoma" w:cs="Tahoma"/>
      <w:sz w:val="16"/>
      <w:szCs w:val="16"/>
      <w:lang w:val="en-US"/>
    </w:rPr>
  </w:style>
  <w:style w:type="character" w:customStyle="1" w:styleId="BalloonTextChar1">
    <w:name w:val="Balloon Text Char1"/>
    <w:basedOn w:val="DefaultParagraphFont"/>
    <w:uiPriority w:val="99"/>
    <w:semiHidden/>
    <w:rsid w:val="00A471A3"/>
    <w:rPr>
      <w:rFonts w:ascii="Segoe UI" w:eastAsiaTheme="minorEastAsia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A471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71A3"/>
    <w:rPr>
      <w:rFonts w:eastAsiaTheme="minorEastAsia"/>
    </w:rPr>
  </w:style>
  <w:style w:type="paragraph" w:styleId="Title">
    <w:name w:val="Title"/>
    <w:basedOn w:val="Normal"/>
    <w:next w:val="Normal"/>
    <w:link w:val="TitleChar"/>
    <w:uiPriority w:val="10"/>
    <w:qFormat/>
    <w:rsid w:val="00A471A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71A3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customStyle="1" w:styleId="EndNoteBibliographyTitle">
    <w:name w:val="EndNote Bibliography Title"/>
    <w:basedOn w:val="Normal"/>
    <w:link w:val="EndNoteBibliographyTitleChar"/>
    <w:rsid w:val="00A471A3"/>
    <w:pPr>
      <w:spacing w:after="0"/>
      <w:jc w:val="center"/>
    </w:pPr>
    <w:rPr>
      <w:rFonts w:ascii="Calibri" w:hAnsi="Calibri"/>
      <w:noProof/>
      <w:sz w:val="20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A471A3"/>
    <w:rPr>
      <w:rFonts w:ascii="Calibri" w:eastAsiaTheme="minorEastAsia" w:hAnsi="Calibri"/>
      <w:noProof/>
      <w:sz w:val="20"/>
    </w:rPr>
  </w:style>
  <w:style w:type="paragraph" w:customStyle="1" w:styleId="EndNoteBibliography">
    <w:name w:val="EndNote Bibliography"/>
    <w:basedOn w:val="Normal"/>
    <w:link w:val="EndNoteBibliographyChar"/>
    <w:rsid w:val="00A471A3"/>
    <w:pPr>
      <w:spacing w:line="240" w:lineRule="auto"/>
    </w:pPr>
    <w:rPr>
      <w:rFonts w:ascii="Calibri" w:hAnsi="Calibri"/>
      <w:noProof/>
      <w:sz w:val="20"/>
    </w:rPr>
  </w:style>
  <w:style w:type="character" w:customStyle="1" w:styleId="EndNoteBibliographyChar">
    <w:name w:val="EndNote Bibliography Char"/>
    <w:basedOn w:val="DefaultParagraphFont"/>
    <w:link w:val="EndNoteBibliography"/>
    <w:rsid w:val="00A471A3"/>
    <w:rPr>
      <w:rFonts w:ascii="Calibri" w:eastAsiaTheme="minorEastAsia" w:hAnsi="Calibri"/>
      <w:noProof/>
      <w:sz w:val="20"/>
    </w:rPr>
  </w:style>
  <w:style w:type="paragraph" w:styleId="NoSpacing">
    <w:name w:val="No Spacing"/>
    <w:uiPriority w:val="1"/>
    <w:qFormat/>
    <w:rsid w:val="00A471A3"/>
    <w:pPr>
      <w:spacing w:after="0" w:line="240" w:lineRule="auto"/>
    </w:pPr>
    <w:rPr>
      <w:rFonts w:eastAsiaTheme="minorEastAsia"/>
    </w:rPr>
  </w:style>
  <w:style w:type="character" w:styleId="CommentReference">
    <w:name w:val="annotation reference"/>
    <w:basedOn w:val="DefaultParagraphFont"/>
    <w:uiPriority w:val="99"/>
    <w:semiHidden/>
    <w:unhideWhenUsed/>
    <w:rsid w:val="00A471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71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71A3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71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71A3"/>
    <w:rPr>
      <w:rFonts w:eastAsiaTheme="minorEastAsia"/>
      <w:b/>
      <w:bCs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A471A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Revision">
    <w:name w:val="Revision"/>
    <w:hidden/>
    <w:uiPriority w:val="99"/>
    <w:semiHidden/>
    <w:rsid w:val="00A471A3"/>
    <w:pPr>
      <w:spacing w:after="0" w:line="240" w:lineRule="auto"/>
    </w:pPr>
    <w:rPr>
      <w:rFonts w:eastAsiaTheme="minorEastAsia" w:cstheme="minorHAnsi"/>
    </w:rPr>
  </w:style>
  <w:style w:type="paragraph" w:customStyle="1" w:styleId="Default">
    <w:name w:val="Default"/>
    <w:rsid w:val="00A471A3"/>
    <w:pPr>
      <w:autoSpaceDE w:val="0"/>
      <w:autoSpaceDN w:val="0"/>
      <w:adjustRightInd w:val="0"/>
      <w:spacing w:after="0" w:line="240" w:lineRule="auto"/>
    </w:pPr>
    <w:rPr>
      <w:rFonts w:ascii="Adobe Caslon Pro" w:eastAsiaTheme="minorEastAsia" w:hAnsi="Adobe Caslon Pro" w:cs="Adobe Caslon Pro"/>
      <w:color w:val="000000"/>
      <w:sz w:val="24"/>
      <w:szCs w:val="24"/>
    </w:rPr>
  </w:style>
  <w:style w:type="character" w:customStyle="1" w:styleId="A9">
    <w:name w:val="A9"/>
    <w:uiPriority w:val="99"/>
    <w:rsid w:val="00A471A3"/>
    <w:rPr>
      <w:rFonts w:cs="Adobe Caslon Pro"/>
      <w:color w:val="000000"/>
      <w:sz w:val="20"/>
      <w:szCs w:val="20"/>
    </w:rPr>
  </w:style>
  <w:style w:type="character" w:customStyle="1" w:styleId="A7">
    <w:name w:val="A7"/>
    <w:uiPriority w:val="99"/>
    <w:rsid w:val="00A471A3"/>
    <w:rPr>
      <w:rFonts w:cs="Adobe Caslon Pro"/>
      <w:color w:val="000000"/>
      <w:sz w:val="11"/>
      <w:szCs w:val="11"/>
    </w:rPr>
  </w:style>
  <w:style w:type="paragraph" w:customStyle="1" w:styleId="Pa4">
    <w:name w:val="Pa4"/>
    <w:basedOn w:val="Default"/>
    <w:next w:val="Default"/>
    <w:uiPriority w:val="99"/>
    <w:rsid w:val="00A471A3"/>
    <w:pPr>
      <w:spacing w:line="201" w:lineRule="atLeast"/>
    </w:pPr>
    <w:rPr>
      <w:rFonts w:cstheme="minorBidi"/>
      <w:color w:val="auto"/>
    </w:rPr>
  </w:style>
  <w:style w:type="character" w:customStyle="1" w:styleId="A6">
    <w:name w:val="A6"/>
    <w:uiPriority w:val="99"/>
    <w:rsid w:val="00A471A3"/>
    <w:rPr>
      <w:rFonts w:cs="Adobe Caslon Pro"/>
      <w:color w:val="000000"/>
    </w:rPr>
  </w:style>
  <w:style w:type="character" w:customStyle="1" w:styleId="maintitle">
    <w:name w:val="maintitle"/>
    <w:basedOn w:val="DefaultParagraphFont"/>
    <w:rsid w:val="00A471A3"/>
  </w:style>
  <w:style w:type="paragraph" w:styleId="EndnoteText">
    <w:name w:val="endnote text"/>
    <w:basedOn w:val="Normal"/>
    <w:link w:val="EndnoteTextChar"/>
    <w:uiPriority w:val="99"/>
    <w:unhideWhenUsed/>
    <w:rsid w:val="00A471A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A471A3"/>
    <w:rPr>
      <w:rFonts w:eastAsiaTheme="minorEastAsia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A471A3"/>
    <w:rPr>
      <w:vertAlign w:val="superscript"/>
    </w:rPr>
  </w:style>
  <w:style w:type="character" w:styleId="Strong">
    <w:name w:val="Strong"/>
    <w:basedOn w:val="DefaultParagraphFont"/>
    <w:uiPriority w:val="22"/>
    <w:qFormat/>
    <w:rsid w:val="00A471A3"/>
    <w:rPr>
      <w:b/>
      <w:bCs/>
      <w:color w:val="auto"/>
    </w:rPr>
  </w:style>
  <w:style w:type="paragraph" w:styleId="NormalWeb">
    <w:name w:val="Normal (Web)"/>
    <w:basedOn w:val="Normal"/>
    <w:uiPriority w:val="99"/>
    <w:semiHidden/>
    <w:unhideWhenUsed/>
    <w:rsid w:val="00A471A3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A471A3"/>
    <w:pPr>
      <w:spacing w:after="0" w:line="240" w:lineRule="auto"/>
    </w:pPr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A471A3"/>
    <w:rPr>
      <w:rFonts w:ascii="Lucida Grande" w:eastAsiaTheme="minorEastAsia" w:hAnsi="Lucida Grande" w:cs="Lucida Grande"/>
      <w:sz w:val="24"/>
      <w:szCs w:val="24"/>
    </w:rPr>
  </w:style>
  <w:style w:type="character" w:customStyle="1" w:styleId="highlight">
    <w:name w:val="highlight"/>
    <w:basedOn w:val="DefaultParagraphFont"/>
    <w:rsid w:val="00A471A3"/>
  </w:style>
  <w:style w:type="character" w:customStyle="1" w:styleId="building-name">
    <w:name w:val="building-name"/>
    <w:basedOn w:val="DefaultParagraphFont"/>
    <w:rsid w:val="00A471A3"/>
  </w:style>
  <w:style w:type="character" w:customStyle="1" w:styleId="building-name-separator">
    <w:name w:val="building-name-separator"/>
    <w:basedOn w:val="DefaultParagraphFont"/>
    <w:rsid w:val="00A471A3"/>
  </w:style>
  <w:style w:type="character" w:customStyle="1" w:styleId="street-1">
    <w:name w:val="street-1"/>
    <w:basedOn w:val="DefaultParagraphFont"/>
    <w:rsid w:val="00A471A3"/>
  </w:style>
  <w:style w:type="character" w:customStyle="1" w:styleId="localitycity">
    <w:name w:val="localitycity"/>
    <w:basedOn w:val="DefaultParagraphFont"/>
    <w:rsid w:val="00A471A3"/>
  </w:style>
  <w:style w:type="character" w:customStyle="1" w:styleId="locality">
    <w:name w:val="locality"/>
    <w:basedOn w:val="DefaultParagraphFont"/>
    <w:rsid w:val="00A471A3"/>
  </w:style>
  <w:style w:type="character" w:customStyle="1" w:styleId="regionprovince">
    <w:name w:val="regionprovince"/>
    <w:basedOn w:val="DefaultParagraphFont"/>
    <w:rsid w:val="00A471A3"/>
  </w:style>
  <w:style w:type="character" w:customStyle="1" w:styleId="region">
    <w:name w:val="region"/>
    <w:basedOn w:val="DefaultParagraphFont"/>
    <w:rsid w:val="00A471A3"/>
  </w:style>
  <w:style w:type="character" w:customStyle="1" w:styleId="country">
    <w:name w:val="country"/>
    <w:basedOn w:val="DefaultParagraphFont"/>
    <w:rsid w:val="00A471A3"/>
  </w:style>
  <w:style w:type="character" w:customStyle="1" w:styleId="tel-1">
    <w:name w:val="tel-1"/>
    <w:basedOn w:val="DefaultParagraphFont"/>
    <w:rsid w:val="00A471A3"/>
  </w:style>
  <w:style w:type="character" w:customStyle="1" w:styleId="tel-1-separator">
    <w:name w:val="tel-1-separator"/>
    <w:basedOn w:val="DefaultParagraphFont"/>
    <w:rsid w:val="00A471A3"/>
  </w:style>
  <w:style w:type="character" w:customStyle="1" w:styleId="tel-2">
    <w:name w:val="tel-2"/>
    <w:basedOn w:val="DefaultParagraphFont"/>
    <w:rsid w:val="00A471A3"/>
  </w:style>
  <w:style w:type="character" w:customStyle="1" w:styleId="tel-2-separator">
    <w:name w:val="tel-2-separator"/>
    <w:basedOn w:val="DefaultParagraphFont"/>
    <w:rsid w:val="00A471A3"/>
  </w:style>
  <w:style w:type="character" w:customStyle="1" w:styleId="tel-3">
    <w:name w:val="tel-3"/>
    <w:basedOn w:val="DefaultParagraphFont"/>
    <w:rsid w:val="00A471A3"/>
  </w:style>
  <w:style w:type="character" w:customStyle="1" w:styleId="email">
    <w:name w:val="email"/>
    <w:basedOn w:val="DefaultParagraphFont"/>
    <w:rsid w:val="00A471A3"/>
  </w:style>
  <w:style w:type="character" w:customStyle="1" w:styleId="A2">
    <w:name w:val="A2"/>
    <w:uiPriority w:val="99"/>
    <w:rsid w:val="00A471A3"/>
    <w:rPr>
      <w:rFonts w:cs="Proxima Nova"/>
      <w:color w:val="67666A"/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A471A3"/>
  </w:style>
  <w:style w:type="character" w:styleId="Emphasis">
    <w:name w:val="Emphasis"/>
    <w:basedOn w:val="DefaultParagraphFont"/>
    <w:uiPriority w:val="20"/>
    <w:qFormat/>
    <w:rsid w:val="00A471A3"/>
    <w:rPr>
      <w:i/>
      <w:iCs/>
      <w:color w:val="auto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71A3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A471A3"/>
    <w:rPr>
      <w:rFonts w:eastAsiaTheme="minorEastAsia"/>
      <w:color w:val="5A5A5A" w:themeColor="text1" w:themeTint="A5"/>
      <w:spacing w:val="15"/>
    </w:rPr>
  </w:style>
  <w:style w:type="paragraph" w:styleId="Quote">
    <w:name w:val="Quote"/>
    <w:basedOn w:val="Normal"/>
    <w:next w:val="Normal"/>
    <w:link w:val="QuoteChar"/>
    <w:uiPriority w:val="29"/>
    <w:qFormat/>
    <w:rsid w:val="00A471A3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71A3"/>
    <w:rPr>
      <w:rFonts w:eastAsiaTheme="minorEastAsia"/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71A3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71A3"/>
    <w:rPr>
      <w:rFonts w:eastAsiaTheme="minorEastAsia"/>
      <w:i/>
      <w:iCs/>
      <w:color w:val="404040" w:themeColor="text1" w:themeTint="BF"/>
    </w:rPr>
  </w:style>
  <w:style w:type="character" w:styleId="SubtleEmphasis">
    <w:name w:val="Subtle Emphasis"/>
    <w:basedOn w:val="DefaultParagraphFont"/>
    <w:uiPriority w:val="19"/>
    <w:qFormat/>
    <w:rsid w:val="00A471A3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A471A3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A471A3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A471A3"/>
    <w:rPr>
      <w:b/>
      <w:bCs/>
      <w:smallCaps/>
      <w:color w:val="404040" w:themeColor="text1" w:themeTint="BF"/>
      <w:spacing w:val="5"/>
    </w:rPr>
  </w:style>
  <w:style w:type="character" w:styleId="BookTitle">
    <w:name w:val="Book Title"/>
    <w:basedOn w:val="DefaultParagraphFont"/>
    <w:uiPriority w:val="33"/>
    <w:qFormat/>
    <w:rsid w:val="00A471A3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471A3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UCRH</Company>
  <LinksUpToDate>false</LinksUpToDate>
  <CharactersWithSpaces>2336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Rolfe, Margaret</dc:creator>
  <cp:lastModifiedBy>Margaret</cp:lastModifiedBy>
  <cp:revision>2</cp:revision>
  <dcterms:created xsi:type="dcterms:W3CDTF">2017-02-16T00:29:00Z</dcterms:created>
  <dcterms:modified xsi:type="dcterms:W3CDTF">2017-02-16T00:29:00Z</dcterms:modified>
</cp:coreProperties>
</file>