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738" w:rsidRDefault="004B0A76" w:rsidP="00CA22A5">
      <w:pPr>
        <w:pStyle w:val="Caption"/>
        <w:keepNext/>
        <w:spacing w:after="0"/>
        <w:ind w:left="1418" w:hanging="1418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Additional File </w:t>
      </w:r>
      <w:bookmarkStart w:id="0" w:name="_GoBack"/>
      <w:bookmarkEnd w:id="0"/>
      <w:r w:rsidR="00CA22A5">
        <w:rPr>
          <w:color w:val="auto"/>
          <w:sz w:val="24"/>
          <w:szCs w:val="24"/>
        </w:rPr>
        <w:t xml:space="preserve">1 </w:t>
      </w:r>
      <w:r w:rsidR="00AD4738" w:rsidRPr="00AD4738">
        <w:rPr>
          <w:color w:val="auto"/>
          <w:sz w:val="24"/>
          <w:szCs w:val="24"/>
        </w:rPr>
        <w:t>:</w:t>
      </w:r>
      <w:r w:rsidR="00AD4738">
        <w:rPr>
          <w:color w:val="auto"/>
          <w:sz w:val="24"/>
          <w:szCs w:val="24"/>
        </w:rPr>
        <w:t xml:space="preserve"> I</w:t>
      </w:r>
      <w:r w:rsidR="00CA22A5">
        <w:rPr>
          <w:color w:val="auto"/>
          <w:sz w:val="24"/>
          <w:szCs w:val="24"/>
        </w:rPr>
        <w:t xml:space="preserve">nternational </w:t>
      </w:r>
      <w:r w:rsidR="00AD4738">
        <w:rPr>
          <w:color w:val="auto"/>
          <w:sz w:val="24"/>
          <w:szCs w:val="24"/>
        </w:rPr>
        <w:t>C</w:t>
      </w:r>
      <w:r w:rsidR="00CA22A5">
        <w:rPr>
          <w:color w:val="auto"/>
          <w:sz w:val="24"/>
          <w:szCs w:val="24"/>
        </w:rPr>
        <w:t xml:space="preserve">lassification of </w:t>
      </w:r>
      <w:r w:rsidR="00AD4738">
        <w:rPr>
          <w:color w:val="auto"/>
          <w:sz w:val="24"/>
          <w:szCs w:val="24"/>
        </w:rPr>
        <w:t>D</w:t>
      </w:r>
      <w:r w:rsidR="00CA22A5">
        <w:rPr>
          <w:color w:val="auto"/>
          <w:sz w:val="24"/>
          <w:szCs w:val="24"/>
        </w:rPr>
        <w:t>iseases</w:t>
      </w:r>
      <w:r w:rsidR="00AD4738">
        <w:rPr>
          <w:color w:val="auto"/>
          <w:sz w:val="24"/>
          <w:szCs w:val="24"/>
        </w:rPr>
        <w:t>-10AM Codes related to renal replacement therapy</w:t>
      </w:r>
      <w:r w:rsidR="00CA22A5">
        <w:rPr>
          <w:color w:val="auto"/>
          <w:sz w:val="24"/>
          <w:szCs w:val="24"/>
        </w:rPr>
        <w:t xml:space="preserve"> </w:t>
      </w:r>
      <w:r w:rsidR="00AD4738" w:rsidRPr="00AD4738">
        <w:rPr>
          <w:color w:val="auto"/>
          <w:sz w:val="24"/>
          <w:szCs w:val="24"/>
        </w:rPr>
        <w:t>used for identification of Renal Cohort 1</w:t>
      </w:r>
    </w:p>
    <w:p w:rsidR="00AD4738" w:rsidRPr="00AD4738" w:rsidRDefault="00AD4738" w:rsidP="00AD4738"/>
    <w:tbl>
      <w:tblPr>
        <w:tblStyle w:val="TableGrid"/>
        <w:tblW w:w="8540" w:type="dxa"/>
        <w:tblLook w:val="04A0" w:firstRow="1" w:lastRow="0" w:firstColumn="1" w:lastColumn="0" w:noHBand="0" w:noVBand="1"/>
      </w:tblPr>
      <w:tblGrid>
        <w:gridCol w:w="960"/>
        <w:gridCol w:w="1133"/>
        <w:gridCol w:w="6447"/>
      </w:tblGrid>
      <w:tr w:rsidR="00AD4738" w:rsidTr="00A46B91">
        <w:trPr>
          <w:trHeight w:val="290"/>
        </w:trPr>
        <w:tc>
          <w:tcPr>
            <w:tcW w:w="960" w:type="dxa"/>
            <w:noWrap/>
            <w:hideMark/>
          </w:tcPr>
          <w:p w:rsidR="00AD4738" w:rsidRPr="00CA22A5" w:rsidRDefault="00AD4738" w:rsidP="00A46B91">
            <w:pPr>
              <w:rPr>
                <w:color w:val="000000"/>
                <w:sz w:val="22"/>
                <w:szCs w:val="22"/>
              </w:rPr>
            </w:pPr>
            <w:r w:rsidRPr="00CA22A5">
              <w:rPr>
                <w:color w:val="000000"/>
                <w:sz w:val="22"/>
                <w:szCs w:val="22"/>
              </w:rPr>
              <w:t xml:space="preserve">DRG </w:t>
            </w:r>
          </w:p>
        </w:tc>
        <w:tc>
          <w:tcPr>
            <w:tcW w:w="1133" w:type="dxa"/>
            <w:noWrap/>
            <w:hideMark/>
          </w:tcPr>
          <w:p w:rsidR="00AD4738" w:rsidRPr="00CA22A5" w:rsidRDefault="00AD4738" w:rsidP="00A46B91">
            <w:pPr>
              <w:rPr>
                <w:color w:val="000000"/>
                <w:sz w:val="22"/>
                <w:szCs w:val="22"/>
              </w:rPr>
            </w:pPr>
            <w:r w:rsidRPr="00CA22A5">
              <w:rPr>
                <w:color w:val="000000"/>
                <w:sz w:val="22"/>
                <w:szCs w:val="22"/>
              </w:rPr>
              <w:t>AO9A</w:t>
            </w:r>
          </w:p>
        </w:tc>
        <w:tc>
          <w:tcPr>
            <w:tcW w:w="6447" w:type="dxa"/>
            <w:noWrap/>
            <w:hideMark/>
          </w:tcPr>
          <w:p w:rsidR="00AD4738" w:rsidRPr="00CA22A5" w:rsidRDefault="00AD4738" w:rsidP="00A46B91">
            <w:pPr>
              <w:rPr>
                <w:color w:val="000000"/>
                <w:sz w:val="22"/>
                <w:szCs w:val="22"/>
              </w:rPr>
            </w:pPr>
            <w:r w:rsidRPr="00CA22A5">
              <w:rPr>
                <w:color w:val="000000"/>
                <w:sz w:val="22"/>
                <w:szCs w:val="22"/>
              </w:rPr>
              <w:t>Renal transplant  plus pancreas</w:t>
            </w:r>
          </w:p>
        </w:tc>
      </w:tr>
      <w:tr w:rsidR="00AD4738" w:rsidTr="00A46B91">
        <w:trPr>
          <w:trHeight w:val="290"/>
        </w:trPr>
        <w:tc>
          <w:tcPr>
            <w:tcW w:w="960" w:type="dxa"/>
            <w:noWrap/>
            <w:hideMark/>
          </w:tcPr>
          <w:p w:rsidR="00AD4738" w:rsidRPr="00CA22A5" w:rsidRDefault="00AD4738" w:rsidP="00A46B9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noWrap/>
            <w:hideMark/>
          </w:tcPr>
          <w:p w:rsidR="00AD4738" w:rsidRPr="00CA22A5" w:rsidRDefault="00AD4738" w:rsidP="00A46B91">
            <w:pPr>
              <w:rPr>
                <w:color w:val="000000"/>
                <w:sz w:val="22"/>
                <w:szCs w:val="22"/>
              </w:rPr>
            </w:pPr>
            <w:r w:rsidRPr="00CA22A5">
              <w:rPr>
                <w:color w:val="000000"/>
                <w:sz w:val="22"/>
                <w:szCs w:val="22"/>
              </w:rPr>
              <w:t>AO9B</w:t>
            </w:r>
          </w:p>
        </w:tc>
        <w:tc>
          <w:tcPr>
            <w:tcW w:w="6447" w:type="dxa"/>
            <w:noWrap/>
            <w:hideMark/>
          </w:tcPr>
          <w:p w:rsidR="00AD4738" w:rsidRPr="00CA22A5" w:rsidRDefault="00AD4738" w:rsidP="00A46B91">
            <w:pPr>
              <w:rPr>
                <w:color w:val="000000"/>
                <w:sz w:val="22"/>
                <w:szCs w:val="22"/>
              </w:rPr>
            </w:pPr>
            <w:r w:rsidRPr="00CA22A5">
              <w:rPr>
                <w:color w:val="000000"/>
                <w:sz w:val="22"/>
                <w:szCs w:val="22"/>
              </w:rPr>
              <w:t>Renal transplant without pancreas</w:t>
            </w:r>
          </w:p>
        </w:tc>
      </w:tr>
      <w:tr w:rsidR="00AD4738" w:rsidTr="00A46B91">
        <w:trPr>
          <w:trHeight w:val="290"/>
        </w:trPr>
        <w:tc>
          <w:tcPr>
            <w:tcW w:w="960" w:type="dxa"/>
            <w:noWrap/>
            <w:hideMark/>
          </w:tcPr>
          <w:p w:rsidR="00AD4738" w:rsidRPr="00CA22A5" w:rsidRDefault="00AD4738" w:rsidP="00A46B9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noWrap/>
            <w:hideMark/>
          </w:tcPr>
          <w:p w:rsidR="00AD4738" w:rsidRPr="00CA22A5" w:rsidRDefault="00AD4738" w:rsidP="00A46B91">
            <w:pPr>
              <w:rPr>
                <w:color w:val="000000"/>
                <w:sz w:val="22"/>
                <w:szCs w:val="22"/>
              </w:rPr>
            </w:pPr>
            <w:r w:rsidRPr="00CA22A5">
              <w:rPr>
                <w:color w:val="000000"/>
                <w:sz w:val="22"/>
                <w:szCs w:val="22"/>
              </w:rPr>
              <w:t>L61Z</w:t>
            </w:r>
          </w:p>
        </w:tc>
        <w:tc>
          <w:tcPr>
            <w:tcW w:w="6447" w:type="dxa"/>
            <w:noWrap/>
            <w:hideMark/>
          </w:tcPr>
          <w:p w:rsidR="00AD4738" w:rsidRPr="00CA22A5" w:rsidRDefault="00AD4738" w:rsidP="00A46B91">
            <w:pPr>
              <w:rPr>
                <w:color w:val="000000"/>
                <w:sz w:val="22"/>
                <w:szCs w:val="22"/>
              </w:rPr>
            </w:pPr>
            <w:r w:rsidRPr="00CA22A5">
              <w:rPr>
                <w:color w:val="000000"/>
                <w:sz w:val="22"/>
                <w:szCs w:val="22"/>
              </w:rPr>
              <w:t>Same day dialysis</w:t>
            </w:r>
          </w:p>
        </w:tc>
      </w:tr>
      <w:tr w:rsidR="00AD4738" w:rsidTr="00A46B91">
        <w:trPr>
          <w:trHeight w:val="290"/>
        </w:trPr>
        <w:tc>
          <w:tcPr>
            <w:tcW w:w="960" w:type="dxa"/>
            <w:noWrap/>
            <w:hideMark/>
          </w:tcPr>
          <w:p w:rsidR="00AD4738" w:rsidRPr="00CA22A5" w:rsidRDefault="00AD4738" w:rsidP="00A46B9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noWrap/>
            <w:hideMark/>
          </w:tcPr>
          <w:p w:rsidR="00AD4738" w:rsidRPr="00CA22A5" w:rsidRDefault="00AD4738" w:rsidP="00A46B91">
            <w:pPr>
              <w:rPr>
                <w:color w:val="000000"/>
                <w:sz w:val="22"/>
                <w:szCs w:val="22"/>
              </w:rPr>
            </w:pPr>
            <w:r w:rsidRPr="00CA22A5">
              <w:rPr>
                <w:color w:val="000000"/>
                <w:sz w:val="22"/>
                <w:szCs w:val="22"/>
              </w:rPr>
              <w:t>Z49.0</w:t>
            </w:r>
          </w:p>
        </w:tc>
        <w:tc>
          <w:tcPr>
            <w:tcW w:w="6447" w:type="dxa"/>
            <w:noWrap/>
            <w:hideMark/>
          </w:tcPr>
          <w:p w:rsidR="00AD4738" w:rsidRPr="00CA22A5" w:rsidRDefault="00AD4738" w:rsidP="00A46B91">
            <w:pPr>
              <w:rPr>
                <w:color w:val="000000"/>
                <w:sz w:val="22"/>
                <w:szCs w:val="22"/>
              </w:rPr>
            </w:pPr>
            <w:r w:rsidRPr="00CA22A5">
              <w:rPr>
                <w:color w:val="000000"/>
                <w:sz w:val="22"/>
                <w:szCs w:val="22"/>
              </w:rPr>
              <w:t>Preparatory care without treatment  - adjustment/fitting of catheter</w:t>
            </w:r>
          </w:p>
        </w:tc>
      </w:tr>
      <w:tr w:rsidR="00AD4738" w:rsidTr="00A46B91">
        <w:trPr>
          <w:trHeight w:val="290"/>
        </w:trPr>
        <w:tc>
          <w:tcPr>
            <w:tcW w:w="960" w:type="dxa"/>
            <w:noWrap/>
            <w:hideMark/>
          </w:tcPr>
          <w:p w:rsidR="00AD4738" w:rsidRPr="00CA22A5" w:rsidRDefault="00AD4738" w:rsidP="00A46B9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noWrap/>
            <w:hideMark/>
          </w:tcPr>
          <w:p w:rsidR="00AD4738" w:rsidRPr="00CA22A5" w:rsidRDefault="00AD4738" w:rsidP="00A46B91">
            <w:pPr>
              <w:rPr>
                <w:color w:val="000000"/>
                <w:sz w:val="22"/>
                <w:szCs w:val="22"/>
              </w:rPr>
            </w:pPr>
            <w:r w:rsidRPr="00CA22A5">
              <w:rPr>
                <w:color w:val="000000"/>
                <w:sz w:val="22"/>
                <w:szCs w:val="22"/>
              </w:rPr>
              <w:t>Z49.1</w:t>
            </w:r>
          </w:p>
        </w:tc>
        <w:tc>
          <w:tcPr>
            <w:tcW w:w="6447" w:type="dxa"/>
            <w:noWrap/>
            <w:hideMark/>
          </w:tcPr>
          <w:p w:rsidR="00AD4738" w:rsidRPr="00CA22A5" w:rsidRDefault="00AD4738" w:rsidP="00A46B91">
            <w:pPr>
              <w:rPr>
                <w:color w:val="000000"/>
                <w:sz w:val="22"/>
                <w:szCs w:val="22"/>
              </w:rPr>
            </w:pPr>
            <w:r w:rsidRPr="00CA22A5">
              <w:rPr>
                <w:color w:val="000000"/>
                <w:sz w:val="22"/>
                <w:szCs w:val="22"/>
              </w:rPr>
              <w:t>As above</w:t>
            </w:r>
          </w:p>
        </w:tc>
      </w:tr>
      <w:tr w:rsidR="00AD4738" w:rsidTr="00A46B91">
        <w:trPr>
          <w:trHeight w:val="290"/>
        </w:trPr>
        <w:tc>
          <w:tcPr>
            <w:tcW w:w="960" w:type="dxa"/>
            <w:noWrap/>
            <w:hideMark/>
          </w:tcPr>
          <w:p w:rsidR="00AD4738" w:rsidRPr="00CA22A5" w:rsidRDefault="00AD4738" w:rsidP="00A46B9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noWrap/>
            <w:hideMark/>
          </w:tcPr>
          <w:p w:rsidR="00AD4738" w:rsidRPr="00CA22A5" w:rsidRDefault="00AD4738" w:rsidP="00A46B91">
            <w:pPr>
              <w:rPr>
                <w:color w:val="000000"/>
                <w:sz w:val="22"/>
                <w:szCs w:val="22"/>
              </w:rPr>
            </w:pPr>
            <w:r w:rsidRPr="00CA22A5">
              <w:rPr>
                <w:color w:val="000000"/>
                <w:sz w:val="22"/>
                <w:szCs w:val="22"/>
              </w:rPr>
              <w:t>Z49.2</w:t>
            </w:r>
          </w:p>
        </w:tc>
        <w:tc>
          <w:tcPr>
            <w:tcW w:w="6447" w:type="dxa"/>
            <w:noWrap/>
            <w:hideMark/>
          </w:tcPr>
          <w:p w:rsidR="00AD4738" w:rsidRPr="00CA22A5" w:rsidRDefault="00AD4738" w:rsidP="00A46B91">
            <w:pPr>
              <w:rPr>
                <w:color w:val="000000"/>
                <w:sz w:val="22"/>
                <w:szCs w:val="22"/>
              </w:rPr>
            </w:pPr>
            <w:r w:rsidRPr="00CA22A5">
              <w:rPr>
                <w:color w:val="000000"/>
                <w:sz w:val="22"/>
                <w:szCs w:val="22"/>
              </w:rPr>
              <w:t xml:space="preserve">Peritoneal </w:t>
            </w:r>
          </w:p>
        </w:tc>
      </w:tr>
      <w:tr w:rsidR="00AD4738" w:rsidTr="00A46B91">
        <w:trPr>
          <w:trHeight w:val="290"/>
        </w:trPr>
        <w:tc>
          <w:tcPr>
            <w:tcW w:w="960" w:type="dxa"/>
            <w:noWrap/>
            <w:hideMark/>
          </w:tcPr>
          <w:p w:rsidR="00AD4738" w:rsidRPr="00CA22A5" w:rsidRDefault="00AD4738" w:rsidP="00A46B9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noWrap/>
            <w:hideMark/>
          </w:tcPr>
          <w:p w:rsidR="00AD4738" w:rsidRPr="00CA22A5" w:rsidRDefault="00AD4738" w:rsidP="00A46B91">
            <w:pPr>
              <w:rPr>
                <w:color w:val="000000"/>
                <w:sz w:val="22"/>
                <w:szCs w:val="22"/>
              </w:rPr>
            </w:pPr>
            <w:r w:rsidRPr="00CA22A5">
              <w:rPr>
                <w:color w:val="000000"/>
                <w:sz w:val="22"/>
                <w:szCs w:val="22"/>
              </w:rPr>
              <w:t>T85.71</w:t>
            </w:r>
          </w:p>
        </w:tc>
        <w:tc>
          <w:tcPr>
            <w:tcW w:w="6447" w:type="dxa"/>
            <w:noWrap/>
            <w:hideMark/>
          </w:tcPr>
          <w:p w:rsidR="00AD4738" w:rsidRPr="00CA22A5" w:rsidRDefault="00AD4738" w:rsidP="00A46B91">
            <w:pPr>
              <w:rPr>
                <w:color w:val="000000"/>
                <w:sz w:val="22"/>
                <w:szCs w:val="22"/>
              </w:rPr>
            </w:pPr>
            <w:r w:rsidRPr="00CA22A5">
              <w:rPr>
                <w:color w:val="000000"/>
                <w:sz w:val="22"/>
                <w:szCs w:val="22"/>
              </w:rPr>
              <w:t>Complication peritoneal dialysis infection or inflammation</w:t>
            </w:r>
          </w:p>
        </w:tc>
      </w:tr>
      <w:tr w:rsidR="00AD4738" w:rsidTr="00A46B91">
        <w:trPr>
          <w:trHeight w:val="290"/>
        </w:trPr>
        <w:tc>
          <w:tcPr>
            <w:tcW w:w="960" w:type="dxa"/>
            <w:noWrap/>
            <w:hideMark/>
          </w:tcPr>
          <w:p w:rsidR="00AD4738" w:rsidRPr="00CA22A5" w:rsidRDefault="00AD4738" w:rsidP="00A46B9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noWrap/>
            <w:hideMark/>
          </w:tcPr>
          <w:p w:rsidR="00AD4738" w:rsidRPr="00CA22A5" w:rsidRDefault="00AD4738" w:rsidP="00A46B91">
            <w:pPr>
              <w:rPr>
                <w:color w:val="000000"/>
                <w:sz w:val="22"/>
                <w:szCs w:val="22"/>
              </w:rPr>
            </w:pPr>
            <w:r w:rsidRPr="00CA22A5">
              <w:rPr>
                <w:color w:val="000000"/>
                <w:sz w:val="22"/>
                <w:szCs w:val="22"/>
              </w:rPr>
              <w:t>T86.1</w:t>
            </w:r>
          </w:p>
        </w:tc>
        <w:tc>
          <w:tcPr>
            <w:tcW w:w="6447" w:type="dxa"/>
            <w:noWrap/>
            <w:hideMark/>
          </w:tcPr>
          <w:p w:rsidR="00AD4738" w:rsidRPr="00CA22A5" w:rsidRDefault="00AD4738" w:rsidP="00A46B91">
            <w:pPr>
              <w:rPr>
                <w:color w:val="000000"/>
                <w:sz w:val="22"/>
                <w:szCs w:val="22"/>
              </w:rPr>
            </w:pPr>
            <w:r w:rsidRPr="00CA22A5">
              <w:rPr>
                <w:color w:val="000000"/>
                <w:sz w:val="22"/>
                <w:szCs w:val="22"/>
              </w:rPr>
              <w:t>Kidney transplant failure rejection</w:t>
            </w:r>
          </w:p>
        </w:tc>
      </w:tr>
      <w:tr w:rsidR="00AD4738" w:rsidTr="00A46B91">
        <w:trPr>
          <w:trHeight w:val="290"/>
        </w:trPr>
        <w:tc>
          <w:tcPr>
            <w:tcW w:w="960" w:type="dxa"/>
            <w:noWrap/>
            <w:hideMark/>
          </w:tcPr>
          <w:p w:rsidR="00AD4738" w:rsidRPr="00CA22A5" w:rsidRDefault="00AD4738" w:rsidP="00A46B9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noWrap/>
            <w:hideMark/>
          </w:tcPr>
          <w:p w:rsidR="00AD4738" w:rsidRPr="00CA22A5" w:rsidRDefault="00AD4738" w:rsidP="00A46B91">
            <w:pPr>
              <w:rPr>
                <w:color w:val="000000"/>
                <w:sz w:val="22"/>
                <w:szCs w:val="22"/>
              </w:rPr>
            </w:pPr>
            <w:r w:rsidRPr="00CA22A5">
              <w:rPr>
                <w:color w:val="000000"/>
                <w:sz w:val="22"/>
                <w:szCs w:val="22"/>
              </w:rPr>
              <w:t>Z94.0</w:t>
            </w:r>
          </w:p>
        </w:tc>
        <w:tc>
          <w:tcPr>
            <w:tcW w:w="6447" w:type="dxa"/>
            <w:noWrap/>
            <w:hideMark/>
          </w:tcPr>
          <w:p w:rsidR="00AD4738" w:rsidRPr="00CA22A5" w:rsidRDefault="00AD4738" w:rsidP="00A46B91">
            <w:pPr>
              <w:rPr>
                <w:color w:val="000000"/>
                <w:sz w:val="22"/>
                <w:szCs w:val="22"/>
              </w:rPr>
            </w:pPr>
            <w:r w:rsidRPr="00CA22A5">
              <w:rPr>
                <w:color w:val="000000"/>
                <w:sz w:val="22"/>
                <w:szCs w:val="22"/>
              </w:rPr>
              <w:t xml:space="preserve">Kidney transplant status </w:t>
            </w:r>
          </w:p>
        </w:tc>
      </w:tr>
      <w:tr w:rsidR="00AD4738" w:rsidTr="00A46B91">
        <w:trPr>
          <w:trHeight w:val="290"/>
        </w:trPr>
        <w:tc>
          <w:tcPr>
            <w:tcW w:w="960" w:type="dxa"/>
            <w:noWrap/>
            <w:hideMark/>
          </w:tcPr>
          <w:p w:rsidR="00AD4738" w:rsidRPr="00CA22A5" w:rsidRDefault="00AD4738" w:rsidP="00A46B91">
            <w:pPr>
              <w:rPr>
                <w:color w:val="000000"/>
                <w:sz w:val="22"/>
                <w:szCs w:val="22"/>
              </w:rPr>
            </w:pPr>
            <w:r w:rsidRPr="00CA22A5">
              <w:rPr>
                <w:color w:val="000000"/>
                <w:sz w:val="22"/>
                <w:szCs w:val="22"/>
              </w:rPr>
              <w:t>Proc</w:t>
            </w:r>
          </w:p>
        </w:tc>
        <w:tc>
          <w:tcPr>
            <w:tcW w:w="1133" w:type="dxa"/>
            <w:noWrap/>
            <w:hideMark/>
          </w:tcPr>
          <w:p w:rsidR="00AD4738" w:rsidRPr="00CA22A5" w:rsidRDefault="00AD4738" w:rsidP="00A46B91">
            <w:pPr>
              <w:rPr>
                <w:color w:val="000000"/>
                <w:sz w:val="22"/>
                <w:szCs w:val="22"/>
              </w:rPr>
            </w:pPr>
            <w:r w:rsidRPr="00CA22A5">
              <w:rPr>
                <w:color w:val="000000"/>
                <w:sz w:val="22"/>
                <w:szCs w:val="22"/>
              </w:rPr>
              <w:t>13100-00</w:t>
            </w:r>
          </w:p>
        </w:tc>
        <w:tc>
          <w:tcPr>
            <w:tcW w:w="6447" w:type="dxa"/>
            <w:noWrap/>
            <w:hideMark/>
          </w:tcPr>
          <w:p w:rsidR="00AD4738" w:rsidRPr="00CA22A5" w:rsidRDefault="00AD4738" w:rsidP="00A46B91">
            <w:pPr>
              <w:rPr>
                <w:color w:val="000000"/>
                <w:sz w:val="22"/>
                <w:szCs w:val="22"/>
              </w:rPr>
            </w:pPr>
            <w:r w:rsidRPr="00CA22A5">
              <w:rPr>
                <w:color w:val="000000"/>
                <w:sz w:val="22"/>
                <w:szCs w:val="22"/>
              </w:rPr>
              <w:t>Haemodialysis</w:t>
            </w:r>
          </w:p>
        </w:tc>
      </w:tr>
      <w:tr w:rsidR="00AD4738" w:rsidTr="00A46B91">
        <w:trPr>
          <w:trHeight w:val="290"/>
        </w:trPr>
        <w:tc>
          <w:tcPr>
            <w:tcW w:w="960" w:type="dxa"/>
            <w:noWrap/>
            <w:hideMark/>
          </w:tcPr>
          <w:p w:rsidR="00AD4738" w:rsidRPr="00CA22A5" w:rsidRDefault="00AD4738" w:rsidP="00A46B9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noWrap/>
            <w:hideMark/>
          </w:tcPr>
          <w:p w:rsidR="00AD4738" w:rsidRPr="00CA22A5" w:rsidRDefault="00AD4738" w:rsidP="00A46B91">
            <w:pPr>
              <w:rPr>
                <w:color w:val="000000"/>
                <w:sz w:val="22"/>
                <w:szCs w:val="22"/>
              </w:rPr>
            </w:pPr>
            <w:r w:rsidRPr="00CA22A5">
              <w:rPr>
                <w:color w:val="000000"/>
                <w:sz w:val="22"/>
                <w:szCs w:val="22"/>
              </w:rPr>
              <w:t>13100-03</w:t>
            </w:r>
          </w:p>
        </w:tc>
        <w:tc>
          <w:tcPr>
            <w:tcW w:w="6447" w:type="dxa"/>
            <w:noWrap/>
            <w:hideMark/>
          </w:tcPr>
          <w:p w:rsidR="00AD4738" w:rsidRPr="00CA22A5" w:rsidRDefault="00AD4738" w:rsidP="00A46B91">
            <w:pPr>
              <w:rPr>
                <w:color w:val="000000"/>
                <w:sz w:val="22"/>
                <w:szCs w:val="22"/>
              </w:rPr>
            </w:pPr>
            <w:r w:rsidRPr="00CA22A5">
              <w:rPr>
                <w:color w:val="000000"/>
                <w:sz w:val="22"/>
                <w:szCs w:val="22"/>
              </w:rPr>
              <w:t>Intermittent haemodiafiltration</w:t>
            </w:r>
          </w:p>
        </w:tc>
      </w:tr>
      <w:tr w:rsidR="00AD4738" w:rsidTr="00A46B91">
        <w:trPr>
          <w:trHeight w:val="290"/>
        </w:trPr>
        <w:tc>
          <w:tcPr>
            <w:tcW w:w="960" w:type="dxa"/>
            <w:noWrap/>
            <w:hideMark/>
          </w:tcPr>
          <w:p w:rsidR="00AD4738" w:rsidRPr="00CA22A5" w:rsidRDefault="00AD4738" w:rsidP="00A46B9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noWrap/>
            <w:hideMark/>
          </w:tcPr>
          <w:p w:rsidR="00AD4738" w:rsidRPr="00CA22A5" w:rsidRDefault="00AD4738" w:rsidP="00A46B91">
            <w:pPr>
              <w:rPr>
                <w:color w:val="000000"/>
                <w:sz w:val="22"/>
                <w:szCs w:val="22"/>
              </w:rPr>
            </w:pPr>
            <w:r w:rsidRPr="00CA22A5">
              <w:rPr>
                <w:color w:val="000000"/>
                <w:sz w:val="22"/>
                <w:szCs w:val="22"/>
              </w:rPr>
              <w:t>13100-06</w:t>
            </w:r>
          </w:p>
        </w:tc>
        <w:tc>
          <w:tcPr>
            <w:tcW w:w="6447" w:type="dxa"/>
            <w:noWrap/>
            <w:hideMark/>
          </w:tcPr>
          <w:p w:rsidR="00AD4738" w:rsidRPr="00CA22A5" w:rsidRDefault="00AD4738" w:rsidP="00A46B91">
            <w:pPr>
              <w:rPr>
                <w:color w:val="000000"/>
                <w:sz w:val="22"/>
                <w:szCs w:val="22"/>
              </w:rPr>
            </w:pPr>
            <w:r w:rsidRPr="00CA22A5">
              <w:rPr>
                <w:color w:val="000000"/>
                <w:sz w:val="22"/>
                <w:szCs w:val="22"/>
              </w:rPr>
              <w:t>Peritoneal dialysis - short term</w:t>
            </w:r>
          </w:p>
        </w:tc>
      </w:tr>
      <w:tr w:rsidR="00AD4738" w:rsidTr="00A46B91">
        <w:trPr>
          <w:trHeight w:val="290"/>
        </w:trPr>
        <w:tc>
          <w:tcPr>
            <w:tcW w:w="960" w:type="dxa"/>
            <w:noWrap/>
            <w:hideMark/>
          </w:tcPr>
          <w:p w:rsidR="00AD4738" w:rsidRPr="00CA22A5" w:rsidRDefault="00AD4738" w:rsidP="00A46B9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noWrap/>
            <w:hideMark/>
          </w:tcPr>
          <w:p w:rsidR="00AD4738" w:rsidRPr="00CA22A5" w:rsidRDefault="00AD4738" w:rsidP="00A46B91">
            <w:pPr>
              <w:rPr>
                <w:color w:val="000000"/>
                <w:sz w:val="22"/>
                <w:szCs w:val="22"/>
              </w:rPr>
            </w:pPr>
            <w:r w:rsidRPr="00CA22A5">
              <w:rPr>
                <w:color w:val="000000"/>
                <w:sz w:val="22"/>
                <w:szCs w:val="22"/>
              </w:rPr>
              <w:t>13100-07</w:t>
            </w:r>
          </w:p>
        </w:tc>
        <w:tc>
          <w:tcPr>
            <w:tcW w:w="6447" w:type="dxa"/>
            <w:noWrap/>
            <w:hideMark/>
          </w:tcPr>
          <w:p w:rsidR="00AD4738" w:rsidRPr="00CA22A5" w:rsidRDefault="00AD4738" w:rsidP="00A46B91">
            <w:pPr>
              <w:rPr>
                <w:color w:val="000000"/>
                <w:sz w:val="22"/>
                <w:szCs w:val="22"/>
              </w:rPr>
            </w:pPr>
            <w:r w:rsidRPr="00CA22A5">
              <w:rPr>
                <w:color w:val="000000"/>
                <w:sz w:val="22"/>
                <w:szCs w:val="22"/>
              </w:rPr>
              <w:t>Intermittent peritoneal dialysis long term</w:t>
            </w:r>
          </w:p>
        </w:tc>
      </w:tr>
      <w:tr w:rsidR="00AD4738" w:rsidTr="00A46B91">
        <w:trPr>
          <w:trHeight w:val="290"/>
        </w:trPr>
        <w:tc>
          <w:tcPr>
            <w:tcW w:w="960" w:type="dxa"/>
            <w:noWrap/>
            <w:hideMark/>
          </w:tcPr>
          <w:p w:rsidR="00AD4738" w:rsidRPr="00CA22A5" w:rsidRDefault="00AD4738" w:rsidP="00A46B9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noWrap/>
            <w:hideMark/>
          </w:tcPr>
          <w:p w:rsidR="00AD4738" w:rsidRPr="00CA22A5" w:rsidRDefault="00AD4738" w:rsidP="00A46B91">
            <w:pPr>
              <w:rPr>
                <w:color w:val="000000"/>
                <w:sz w:val="22"/>
                <w:szCs w:val="22"/>
              </w:rPr>
            </w:pPr>
            <w:r w:rsidRPr="00CA22A5">
              <w:rPr>
                <w:color w:val="000000"/>
                <w:sz w:val="22"/>
                <w:szCs w:val="22"/>
              </w:rPr>
              <w:t>13100-08</w:t>
            </w:r>
          </w:p>
        </w:tc>
        <w:tc>
          <w:tcPr>
            <w:tcW w:w="6447" w:type="dxa"/>
            <w:noWrap/>
            <w:hideMark/>
          </w:tcPr>
          <w:p w:rsidR="00AD4738" w:rsidRPr="00CA22A5" w:rsidRDefault="00AD4738" w:rsidP="00A46B91">
            <w:pPr>
              <w:rPr>
                <w:color w:val="000000"/>
                <w:sz w:val="22"/>
                <w:szCs w:val="22"/>
              </w:rPr>
            </w:pPr>
            <w:r w:rsidRPr="00CA22A5">
              <w:rPr>
                <w:color w:val="000000"/>
                <w:sz w:val="22"/>
                <w:szCs w:val="22"/>
              </w:rPr>
              <w:t>Continuous peritoneal dialysis long term</w:t>
            </w:r>
          </w:p>
        </w:tc>
      </w:tr>
      <w:tr w:rsidR="00AD4738" w:rsidTr="00A46B91">
        <w:trPr>
          <w:trHeight w:val="290"/>
        </w:trPr>
        <w:tc>
          <w:tcPr>
            <w:tcW w:w="960" w:type="dxa"/>
            <w:noWrap/>
            <w:hideMark/>
          </w:tcPr>
          <w:p w:rsidR="00AD4738" w:rsidRPr="00CA22A5" w:rsidRDefault="00AD4738" w:rsidP="00A46B9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noWrap/>
            <w:hideMark/>
          </w:tcPr>
          <w:p w:rsidR="00AD4738" w:rsidRPr="00CA22A5" w:rsidRDefault="00AD4738" w:rsidP="00A46B91">
            <w:pPr>
              <w:rPr>
                <w:color w:val="000000"/>
                <w:sz w:val="22"/>
                <w:szCs w:val="22"/>
              </w:rPr>
            </w:pPr>
            <w:r w:rsidRPr="00CA22A5">
              <w:rPr>
                <w:color w:val="000000"/>
                <w:sz w:val="22"/>
                <w:szCs w:val="22"/>
              </w:rPr>
              <w:t>90352-00</w:t>
            </w:r>
          </w:p>
        </w:tc>
        <w:tc>
          <w:tcPr>
            <w:tcW w:w="6447" w:type="dxa"/>
            <w:noWrap/>
            <w:hideMark/>
          </w:tcPr>
          <w:p w:rsidR="00AD4738" w:rsidRPr="00CA22A5" w:rsidRDefault="00AD4738" w:rsidP="00A46B91">
            <w:pPr>
              <w:rPr>
                <w:color w:val="000000"/>
                <w:sz w:val="22"/>
                <w:szCs w:val="22"/>
              </w:rPr>
            </w:pPr>
            <w:r w:rsidRPr="00CA22A5">
              <w:rPr>
                <w:color w:val="000000"/>
                <w:sz w:val="22"/>
                <w:szCs w:val="22"/>
              </w:rPr>
              <w:t xml:space="preserve">education for home dialysis </w:t>
            </w:r>
          </w:p>
        </w:tc>
      </w:tr>
    </w:tbl>
    <w:p w:rsidR="00F32C71" w:rsidRDefault="004B0A76"/>
    <w:sectPr w:rsidR="00F32C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738"/>
    <w:rsid w:val="004B0A76"/>
    <w:rsid w:val="00601A7F"/>
    <w:rsid w:val="00AD4738"/>
    <w:rsid w:val="00CA22A5"/>
    <w:rsid w:val="00FD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7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4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nhideWhenUsed/>
    <w:qFormat/>
    <w:rsid w:val="00AD4738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7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4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nhideWhenUsed/>
    <w:qFormat/>
    <w:rsid w:val="00AD4738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Charles Darwin University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CDU</dc:creator>
  <cp:lastModifiedBy>CDU</cp:lastModifiedBy>
  <cp:revision>3</cp:revision>
  <dcterms:created xsi:type="dcterms:W3CDTF">2016-11-03T04:37:00Z</dcterms:created>
  <dcterms:modified xsi:type="dcterms:W3CDTF">2016-11-09T02:20:00Z</dcterms:modified>
</cp:coreProperties>
</file>