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736" w:rsidRPr="007D4736" w:rsidRDefault="007D4736">
      <w:pPr>
        <w:rPr>
          <w:b/>
          <w:sz w:val="28"/>
        </w:rPr>
      </w:pPr>
      <w:r w:rsidRPr="007D4736">
        <w:rPr>
          <w:b/>
          <w:sz w:val="28"/>
        </w:rPr>
        <w:t>COREQ – Consolidated criteria for reporting qualitative research</w:t>
      </w:r>
      <w:r>
        <w:rPr>
          <w:b/>
          <w:sz w:val="28"/>
        </w:rPr>
        <w:t xml:space="preserve"> - Checklist</w:t>
      </w:r>
    </w:p>
    <w:p w:rsidR="007D4736" w:rsidRDefault="007D4736">
      <w:r>
        <w:t>Tong A. Sainsbury P. Craig J. Consolidated criteria for reporting qualitative research (COREQ): a 32-item checklist for interviews and focus groups. International Journal for Quality in Health Care. 19(6):349-357</w:t>
      </w:r>
    </w:p>
    <w:tbl>
      <w:tblPr>
        <w:tblStyle w:val="TableGrid"/>
        <w:tblW w:w="13462" w:type="dxa"/>
        <w:tblLook w:val="04A0" w:firstRow="1" w:lastRow="0" w:firstColumn="1" w:lastColumn="0" w:noHBand="0" w:noVBand="1"/>
      </w:tblPr>
      <w:tblGrid>
        <w:gridCol w:w="2972"/>
        <w:gridCol w:w="5103"/>
        <w:gridCol w:w="5387"/>
      </w:tblGrid>
      <w:tr w:rsidR="007D4736" w:rsidRPr="007D4736" w:rsidTr="00C41BFF">
        <w:tc>
          <w:tcPr>
            <w:tcW w:w="2972" w:type="dxa"/>
          </w:tcPr>
          <w:p w:rsidR="007D4736" w:rsidRPr="007D4736" w:rsidRDefault="007D4736">
            <w:pPr>
              <w:rPr>
                <w:b/>
                <w:sz w:val="20"/>
              </w:rPr>
            </w:pPr>
            <w:r w:rsidRPr="007D4736">
              <w:rPr>
                <w:b/>
                <w:sz w:val="20"/>
              </w:rPr>
              <w:t>Item</w:t>
            </w:r>
          </w:p>
        </w:tc>
        <w:tc>
          <w:tcPr>
            <w:tcW w:w="5103" w:type="dxa"/>
          </w:tcPr>
          <w:p w:rsidR="007D4736" w:rsidRPr="007D4736" w:rsidRDefault="007D4736">
            <w:pPr>
              <w:rPr>
                <w:b/>
                <w:sz w:val="20"/>
              </w:rPr>
            </w:pPr>
            <w:r w:rsidRPr="007D4736">
              <w:rPr>
                <w:b/>
                <w:sz w:val="20"/>
              </w:rPr>
              <w:t>Guide questions/ description</w:t>
            </w:r>
          </w:p>
        </w:tc>
        <w:tc>
          <w:tcPr>
            <w:tcW w:w="5387" w:type="dxa"/>
          </w:tcPr>
          <w:p w:rsidR="007D4736" w:rsidRPr="007D4736" w:rsidRDefault="007D4736">
            <w:pPr>
              <w:rPr>
                <w:b/>
                <w:sz w:val="20"/>
              </w:rPr>
            </w:pPr>
            <w:r w:rsidRPr="007D4736">
              <w:rPr>
                <w:b/>
                <w:sz w:val="20"/>
              </w:rPr>
              <w:t>Response</w:t>
            </w:r>
          </w:p>
        </w:tc>
      </w:tr>
      <w:tr w:rsidR="007D4736" w:rsidRPr="007D4736" w:rsidTr="00C544B5">
        <w:tc>
          <w:tcPr>
            <w:tcW w:w="13462" w:type="dxa"/>
            <w:gridSpan w:val="3"/>
            <w:shd w:val="clear" w:color="auto" w:fill="D9D9D9" w:themeFill="background1" w:themeFillShade="D9"/>
          </w:tcPr>
          <w:p w:rsidR="007D4736" w:rsidRPr="007D4736" w:rsidRDefault="007D4736">
            <w:pPr>
              <w:rPr>
                <w:b/>
                <w:i/>
                <w:sz w:val="20"/>
              </w:rPr>
            </w:pPr>
            <w:r w:rsidRPr="007D4736">
              <w:rPr>
                <w:b/>
                <w:i/>
                <w:sz w:val="20"/>
              </w:rPr>
              <w:t>Domain 1: Research team and reflexivity</w:t>
            </w:r>
          </w:p>
        </w:tc>
      </w:tr>
      <w:tr w:rsidR="007D4736" w:rsidRPr="007D4736" w:rsidTr="00C544B5">
        <w:tc>
          <w:tcPr>
            <w:tcW w:w="13462" w:type="dxa"/>
            <w:gridSpan w:val="3"/>
          </w:tcPr>
          <w:p w:rsidR="007D4736" w:rsidRPr="007D4736" w:rsidRDefault="007D4736">
            <w:pPr>
              <w:rPr>
                <w:i/>
                <w:sz w:val="20"/>
              </w:rPr>
            </w:pPr>
            <w:r w:rsidRPr="007D4736">
              <w:rPr>
                <w:i/>
                <w:sz w:val="20"/>
              </w:rPr>
              <w:t>Personal Characteristics</w:t>
            </w:r>
          </w:p>
        </w:tc>
      </w:tr>
      <w:tr w:rsidR="007D4736" w:rsidRPr="007D4736" w:rsidTr="00C41BFF">
        <w:tc>
          <w:tcPr>
            <w:tcW w:w="2972" w:type="dxa"/>
          </w:tcPr>
          <w:p w:rsidR="007D4736" w:rsidRPr="007D4736" w:rsidRDefault="007D4736">
            <w:pPr>
              <w:rPr>
                <w:sz w:val="20"/>
              </w:rPr>
            </w:pPr>
            <w:r>
              <w:rPr>
                <w:sz w:val="20"/>
              </w:rPr>
              <w:t>1. Interviewer/ facilitator</w:t>
            </w:r>
          </w:p>
        </w:tc>
        <w:tc>
          <w:tcPr>
            <w:tcW w:w="5103" w:type="dxa"/>
          </w:tcPr>
          <w:p w:rsidR="007D4736" w:rsidRPr="007D4736" w:rsidRDefault="007D4736">
            <w:pPr>
              <w:rPr>
                <w:sz w:val="20"/>
              </w:rPr>
            </w:pPr>
            <w:r>
              <w:rPr>
                <w:sz w:val="20"/>
              </w:rPr>
              <w:t xml:space="preserve">Which author(s) conducted interviews or focus groups? </w:t>
            </w:r>
          </w:p>
        </w:tc>
        <w:tc>
          <w:tcPr>
            <w:tcW w:w="5387" w:type="dxa"/>
          </w:tcPr>
          <w:p w:rsidR="007D4736" w:rsidRPr="007D4736" w:rsidRDefault="001650D8" w:rsidP="001650D8">
            <w:pPr>
              <w:rPr>
                <w:sz w:val="20"/>
              </w:rPr>
            </w:pPr>
            <w:r>
              <w:rPr>
                <w:sz w:val="20"/>
              </w:rPr>
              <w:t>DW (and research assistants= RAs)</w:t>
            </w:r>
          </w:p>
        </w:tc>
      </w:tr>
      <w:tr w:rsidR="007D4736" w:rsidRPr="007D4736" w:rsidTr="00C41BFF">
        <w:tc>
          <w:tcPr>
            <w:tcW w:w="2972" w:type="dxa"/>
          </w:tcPr>
          <w:p w:rsidR="007D4736" w:rsidRPr="007D4736" w:rsidRDefault="007D4736">
            <w:pPr>
              <w:rPr>
                <w:sz w:val="20"/>
              </w:rPr>
            </w:pPr>
            <w:r>
              <w:rPr>
                <w:sz w:val="20"/>
              </w:rPr>
              <w:t>2. Credentials</w:t>
            </w:r>
          </w:p>
        </w:tc>
        <w:tc>
          <w:tcPr>
            <w:tcW w:w="5103" w:type="dxa"/>
          </w:tcPr>
          <w:p w:rsidR="007D4736" w:rsidRPr="007D4736" w:rsidRDefault="007D4736">
            <w:pPr>
              <w:rPr>
                <w:sz w:val="20"/>
              </w:rPr>
            </w:pPr>
            <w:r>
              <w:rPr>
                <w:sz w:val="20"/>
              </w:rPr>
              <w:t xml:space="preserve">What were the </w:t>
            </w:r>
            <w:proofErr w:type="gramStart"/>
            <w:r>
              <w:rPr>
                <w:sz w:val="20"/>
              </w:rPr>
              <w:t>researchers</w:t>
            </w:r>
            <w:proofErr w:type="gramEnd"/>
            <w:r>
              <w:rPr>
                <w:sz w:val="20"/>
              </w:rPr>
              <w:t xml:space="preserve"> credentials? E.g. PhD, MD</w:t>
            </w:r>
          </w:p>
        </w:tc>
        <w:tc>
          <w:tcPr>
            <w:tcW w:w="5387" w:type="dxa"/>
          </w:tcPr>
          <w:p w:rsidR="007D4736" w:rsidRPr="007D4736" w:rsidRDefault="001650D8" w:rsidP="001650D8">
            <w:pPr>
              <w:rPr>
                <w:sz w:val="20"/>
              </w:rPr>
            </w:pPr>
            <w:r>
              <w:rPr>
                <w:sz w:val="20"/>
              </w:rPr>
              <w:t>DW hold a PhD, RAs had a undergraduate degree, one a graduate degree</w:t>
            </w:r>
          </w:p>
        </w:tc>
      </w:tr>
      <w:tr w:rsidR="007D4736" w:rsidRPr="007D4736" w:rsidTr="00C41BFF">
        <w:tc>
          <w:tcPr>
            <w:tcW w:w="2972" w:type="dxa"/>
          </w:tcPr>
          <w:p w:rsidR="007D4736" w:rsidRPr="007D4736" w:rsidRDefault="007D4736">
            <w:pPr>
              <w:rPr>
                <w:sz w:val="20"/>
              </w:rPr>
            </w:pPr>
            <w:r>
              <w:rPr>
                <w:sz w:val="20"/>
              </w:rPr>
              <w:t>3. Occupation</w:t>
            </w:r>
          </w:p>
        </w:tc>
        <w:tc>
          <w:tcPr>
            <w:tcW w:w="5103" w:type="dxa"/>
          </w:tcPr>
          <w:p w:rsidR="007D4736" w:rsidRPr="007D4736" w:rsidRDefault="007D4736">
            <w:pPr>
              <w:rPr>
                <w:sz w:val="20"/>
              </w:rPr>
            </w:pPr>
            <w:r>
              <w:rPr>
                <w:sz w:val="20"/>
              </w:rPr>
              <w:t>What was their occupation at the time of study?</w:t>
            </w:r>
          </w:p>
        </w:tc>
        <w:tc>
          <w:tcPr>
            <w:tcW w:w="5387" w:type="dxa"/>
          </w:tcPr>
          <w:p w:rsidR="007D4736" w:rsidRPr="007D4736" w:rsidRDefault="001650D8">
            <w:pPr>
              <w:rPr>
                <w:sz w:val="20"/>
              </w:rPr>
            </w:pPr>
            <w:r>
              <w:rPr>
                <w:sz w:val="20"/>
              </w:rPr>
              <w:t>DW is an Associate Professor, RAs were graduate students</w:t>
            </w:r>
          </w:p>
        </w:tc>
      </w:tr>
      <w:tr w:rsidR="007D4736" w:rsidRPr="007D4736" w:rsidTr="00C41BFF">
        <w:tc>
          <w:tcPr>
            <w:tcW w:w="2972" w:type="dxa"/>
          </w:tcPr>
          <w:p w:rsidR="007D4736" w:rsidRPr="007D4736" w:rsidRDefault="007D4736">
            <w:pPr>
              <w:rPr>
                <w:sz w:val="20"/>
              </w:rPr>
            </w:pPr>
            <w:r>
              <w:rPr>
                <w:sz w:val="20"/>
              </w:rPr>
              <w:t>4. Gender</w:t>
            </w:r>
          </w:p>
        </w:tc>
        <w:tc>
          <w:tcPr>
            <w:tcW w:w="5103" w:type="dxa"/>
          </w:tcPr>
          <w:p w:rsidR="007D4736" w:rsidRPr="007D4736" w:rsidRDefault="007D4736">
            <w:pPr>
              <w:rPr>
                <w:sz w:val="20"/>
              </w:rPr>
            </w:pPr>
            <w:r>
              <w:rPr>
                <w:sz w:val="20"/>
              </w:rPr>
              <w:t xml:space="preserve">Was the researcher male or female? </w:t>
            </w:r>
          </w:p>
        </w:tc>
        <w:tc>
          <w:tcPr>
            <w:tcW w:w="5387" w:type="dxa"/>
          </w:tcPr>
          <w:p w:rsidR="007D4736" w:rsidRPr="007D4736" w:rsidRDefault="001650D8" w:rsidP="001650D8">
            <w:pPr>
              <w:rPr>
                <w:sz w:val="20"/>
              </w:rPr>
            </w:pPr>
            <w:r>
              <w:rPr>
                <w:sz w:val="20"/>
              </w:rPr>
              <w:t>DW is female, one RA is male</w:t>
            </w:r>
          </w:p>
        </w:tc>
      </w:tr>
      <w:tr w:rsidR="007D4736" w:rsidRPr="007D4736" w:rsidTr="00C41BFF">
        <w:tc>
          <w:tcPr>
            <w:tcW w:w="2972" w:type="dxa"/>
          </w:tcPr>
          <w:p w:rsidR="007D4736" w:rsidRPr="007D4736" w:rsidRDefault="007D4736">
            <w:pPr>
              <w:rPr>
                <w:sz w:val="20"/>
              </w:rPr>
            </w:pPr>
            <w:r>
              <w:rPr>
                <w:sz w:val="20"/>
              </w:rPr>
              <w:t>5. Experience and training</w:t>
            </w:r>
          </w:p>
        </w:tc>
        <w:tc>
          <w:tcPr>
            <w:tcW w:w="5103" w:type="dxa"/>
          </w:tcPr>
          <w:p w:rsidR="007D4736" w:rsidRPr="007D4736" w:rsidRDefault="007D4736">
            <w:pPr>
              <w:rPr>
                <w:sz w:val="20"/>
              </w:rPr>
            </w:pPr>
            <w:r>
              <w:rPr>
                <w:sz w:val="20"/>
              </w:rPr>
              <w:t xml:space="preserve">What experience or training did the researcher have? </w:t>
            </w:r>
          </w:p>
        </w:tc>
        <w:tc>
          <w:tcPr>
            <w:tcW w:w="5387" w:type="dxa"/>
          </w:tcPr>
          <w:p w:rsidR="007D4736" w:rsidRPr="007D4736" w:rsidRDefault="001650D8">
            <w:pPr>
              <w:rPr>
                <w:sz w:val="20"/>
              </w:rPr>
            </w:pPr>
            <w:r>
              <w:rPr>
                <w:sz w:val="20"/>
              </w:rPr>
              <w:t>DW is an experienced interviewer in professional settings, RAs had graduate level training, and were additionally trained by DW</w:t>
            </w:r>
          </w:p>
        </w:tc>
      </w:tr>
      <w:tr w:rsidR="007D4736" w:rsidRPr="007D4736" w:rsidTr="00C544B5">
        <w:tc>
          <w:tcPr>
            <w:tcW w:w="13462" w:type="dxa"/>
            <w:gridSpan w:val="3"/>
          </w:tcPr>
          <w:p w:rsidR="007D4736" w:rsidRPr="007D4736" w:rsidRDefault="007D4736">
            <w:pPr>
              <w:rPr>
                <w:i/>
                <w:sz w:val="20"/>
              </w:rPr>
            </w:pPr>
            <w:r w:rsidRPr="007D4736">
              <w:rPr>
                <w:i/>
                <w:sz w:val="20"/>
              </w:rPr>
              <w:t>Relationship with Participants</w:t>
            </w:r>
          </w:p>
        </w:tc>
      </w:tr>
      <w:tr w:rsidR="007D4736" w:rsidRPr="007D4736" w:rsidTr="00C41BFF">
        <w:tc>
          <w:tcPr>
            <w:tcW w:w="2972" w:type="dxa"/>
          </w:tcPr>
          <w:p w:rsidR="007D4736" w:rsidRPr="007D4736" w:rsidRDefault="007D4736">
            <w:pPr>
              <w:rPr>
                <w:sz w:val="20"/>
              </w:rPr>
            </w:pPr>
            <w:r>
              <w:rPr>
                <w:sz w:val="20"/>
              </w:rPr>
              <w:t>6. Relationship established</w:t>
            </w:r>
          </w:p>
        </w:tc>
        <w:tc>
          <w:tcPr>
            <w:tcW w:w="5103" w:type="dxa"/>
          </w:tcPr>
          <w:p w:rsidR="007D4736" w:rsidRPr="007D4736" w:rsidRDefault="007D4736">
            <w:pPr>
              <w:rPr>
                <w:sz w:val="20"/>
              </w:rPr>
            </w:pPr>
            <w:r>
              <w:rPr>
                <w:sz w:val="20"/>
              </w:rPr>
              <w:t xml:space="preserve">Was a relationship established prior to study commencement? </w:t>
            </w:r>
          </w:p>
        </w:tc>
        <w:tc>
          <w:tcPr>
            <w:tcW w:w="5387" w:type="dxa"/>
          </w:tcPr>
          <w:p w:rsidR="007D4736" w:rsidRPr="007D4736" w:rsidRDefault="001650D8">
            <w:pPr>
              <w:rPr>
                <w:sz w:val="20"/>
              </w:rPr>
            </w:pPr>
            <w:r>
              <w:rPr>
                <w:sz w:val="20"/>
              </w:rPr>
              <w:t xml:space="preserve">Some respondents were previously professionally associated with AL, AK, MK, JE or IB. </w:t>
            </w:r>
          </w:p>
        </w:tc>
      </w:tr>
      <w:tr w:rsidR="007D4736" w:rsidRPr="007D4736" w:rsidTr="00C41BFF">
        <w:tc>
          <w:tcPr>
            <w:tcW w:w="2972" w:type="dxa"/>
          </w:tcPr>
          <w:p w:rsidR="007D4736" w:rsidRPr="007D4736" w:rsidRDefault="007D4736">
            <w:pPr>
              <w:rPr>
                <w:sz w:val="20"/>
              </w:rPr>
            </w:pPr>
            <w:r>
              <w:rPr>
                <w:sz w:val="20"/>
              </w:rPr>
              <w:t>7. Participant knowledge of the interviewer</w:t>
            </w:r>
          </w:p>
        </w:tc>
        <w:tc>
          <w:tcPr>
            <w:tcW w:w="5103" w:type="dxa"/>
          </w:tcPr>
          <w:p w:rsidR="007D4736" w:rsidRPr="007D4736" w:rsidRDefault="007D4736">
            <w:pPr>
              <w:rPr>
                <w:sz w:val="20"/>
              </w:rPr>
            </w:pPr>
            <w:r>
              <w:rPr>
                <w:sz w:val="20"/>
              </w:rPr>
              <w:t>What did the participants know about the researcher? E.g. personal goals, reasons for doing the research</w:t>
            </w:r>
          </w:p>
        </w:tc>
        <w:tc>
          <w:tcPr>
            <w:tcW w:w="5387" w:type="dxa"/>
          </w:tcPr>
          <w:p w:rsidR="007D4736" w:rsidRPr="007D4736" w:rsidRDefault="001650D8">
            <w:pPr>
              <w:rPr>
                <w:sz w:val="20"/>
              </w:rPr>
            </w:pPr>
            <w:r>
              <w:rPr>
                <w:sz w:val="20"/>
              </w:rPr>
              <w:t xml:space="preserve">Participants were informed about the reasons for the research via the invitation to participate, and the consent form. In addition, the study program has a public website. </w:t>
            </w:r>
          </w:p>
        </w:tc>
      </w:tr>
      <w:tr w:rsidR="007D4736" w:rsidRPr="007D4736" w:rsidTr="00C41BFF">
        <w:tc>
          <w:tcPr>
            <w:tcW w:w="2972" w:type="dxa"/>
          </w:tcPr>
          <w:p w:rsidR="007D4736" w:rsidRPr="007D4736" w:rsidRDefault="007D4736">
            <w:pPr>
              <w:rPr>
                <w:sz w:val="20"/>
              </w:rPr>
            </w:pPr>
            <w:r>
              <w:rPr>
                <w:sz w:val="20"/>
              </w:rPr>
              <w:t>8. Interviewer characteristics</w:t>
            </w:r>
          </w:p>
        </w:tc>
        <w:tc>
          <w:tcPr>
            <w:tcW w:w="5103" w:type="dxa"/>
          </w:tcPr>
          <w:p w:rsidR="007D4736" w:rsidRPr="007D4736" w:rsidRDefault="007D4736">
            <w:pPr>
              <w:rPr>
                <w:sz w:val="20"/>
              </w:rPr>
            </w:pPr>
            <w:r>
              <w:rPr>
                <w:sz w:val="20"/>
              </w:rPr>
              <w:t>What characteristics were reported about the interviewer/facilitator? Bias, assumptions, reasons and interests in the research topic?</w:t>
            </w:r>
          </w:p>
        </w:tc>
        <w:tc>
          <w:tcPr>
            <w:tcW w:w="5387" w:type="dxa"/>
          </w:tcPr>
          <w:p w:rsidR="007D4736" w:rsidRPr="007D4736" w:rsidRDefault="001650D8">
            <w:pPr>
              <w:rPr>
                <w:sz w:val="20"/>
              </w:rPr>
            </w:pPr>
            <w:r>
              <w:rPr>
                <w:sz w:val="20"/>
              </w:rPr>
              <w:t>Researcher profiles are available on the study website, where professional paradigms are described (e.g. health economist, epidemiologist, decision maker etc.)</w:t>
            </w:r>
          </w:p>
        </w:tc>
      </w:tr>
      <w:tr w:rsidR="007D4736" w:rsidRPr="007D4736" w:rsidTr="00C544B5">
        <w:tc>
          <w:tcPr>
            <w:tcW w:w="13462" w:type="dxa"/>
            <w:gridSpan w:val="3"/>
            <w:shd w:val="clear" w:color="auto" w:fill="D9D9D9" w:themeFill="background1" w:themeFillShade="D9"/>
          </w:tcPr>
          <w:p w:rsidR="007D4736" w:rsidRPr="007D4736" w:rsidRDefault="007D4736">
            <w:pPr>
              <w:rPr>
                <w:b/>
                <w:i/>
                <w:sz w:val="20"/>
              </w:rPr>
            </w:pPr>
            <w:r w:rsidRPr="007D4736">
              <w:rPr>
                <w:b/>
                <w:i/>
                <w:sz w:val="20"/>
              </w:rPr>
              <w:t>Domain 2: Study design</w:t>
            </w:r>
          </w:p>
        </w:tc>
      </w:tr>
      <w:tr w:rsidR="007D4736" w:rsidRPr="007D4736" w:rsidTr="00C544B5">
        <w:tc>
          <w:tcPr>
            <w:tcW w:w="13462" w:type="dxa"/>
            <w:gridSpan w:val="3"/>
          </w:tcPr>
          <w:p w:rsidR="007D4736" w:rsidRPr="007D4736" w:rsidRDefault="007D4736">
            <w:pPr>
              <w:rPr>
                <w:i/>
                <w:sz w:val="20"/>
              </w:rPr>
            </w:pPr>
            <w:r w:rsidRPr="007D4736">
              <w:rPr>
                <w:i/>
                <w:sz w:val="20"/>
              </w:rPr>
              <w:t>Theoretical framework</w:t>
            </w:r>
          </w:p>
        </w:tc>
      </w:tr>
      <w:tr w:rsidR="007D4736" w:rsidRPr="007D4736" w:rsidTr="00C41BFF">
        <w:tc>
          <w:tcPr>
            <w:tcW w:w="2972" w:type="dxa"/>
          </w:tcPr>
          <w:p w:rsidR="007D4736" w:rsidRPr="007D4736" w:rsidRDefault="007D4736">
            <w:pPr>
              <w:rPr>
                <w:sz w:val="20"/>
              </w:rPr>
            </w:pPr>
            <w:r>
              <w:rPr>
                <w:sz w:val="20"/>
              </w:rPr>
              <w:t>9. Methodological orientation and theory</w:t>
            </w:r>
          </w:p>
        </w:tc>
        <w:tc>
          <w:tcPr>
            <w:tcW w:w="5103" w:type="dxa"/>
          </w:tcPr>
          <w:p w:rsidR="007D4736" w:rsidRPr="007D4736" w:rsidRDefault="007D4736">
            <w:pPr>
              <w:rPr>
                <w:sz w:val="20"/>
              </w:rPr>
            </w:pPr>
            <w:r>
              <w:rPr>
                <w:sz w:val="20"/>
              </w:rPr>
              <w:t>What methodological orientation was stated to underpin the study? E.g. grounded theory, discourse analysis, ethnography, phenomenology, content analysis</w:t>
            </w:r>
          </w:p>
        </w:tc>
        <w:tc>
          <w:tcPr>
            <w:tcW w:w="5387" w:type="dxa"/>
          </w:tcPr>
          <w:p w:rsidR="007D4736" w:rsidRPr="007D4736" w:rsidRDefault="001650D8">
            <w:pPr>
              <w:rPr>
                <w:sz w:val="20"/>
              </w:rPr>
            </w:pPr>
            <w:r>
              <w:rPr>
                <w:sz w:val="20"/>
              </w:rPr>
              <w:t xml:space="preserve">The study framework was a policy analysis. </w:t>
            </w:r>
          </w:p>
        </w:tc>
      </w:tr>
      <w:tr w:rsidR="007D4736" w:rsidRPr="007D4736" w:rsidTr="00C544B5">
        <w:tc>
          <w:tcPr>
            <w:tcW w:w="13462" w:type="dxa"/>
            <w:gridSpan w:val="3"/>
          </w:tcPr>
          <w:p w:rsidR="007D4736" w:rsidRPr="007D4736" w:rsidRDefault="007D4736">
            <w:pPr>
              <w:rPr>
                <w:i/>
                <w:sz w:val="20"/>
              </w:rPr>
            </w:pPr>
            <w:r w:rsidRPr="007D4736">
              <w:rPr>
                <w:i/>
                <w:sz w:val="20"/>
              </w:rPr>
              <w:t>Participant Selection</w:t>
            </w:r>
          </w:p>
        </w:tc>
      </w:tr>
      <w:tr w:rsidR="007D4736" w:rsidRPr="007D4736" w:rsidTr="00C41BFF">
        <w:tc>
          <w:tcPr>
            <w:tcW w:w="2972" w:type="dxa"/>
          </w:tcPr>
          <w:p w:rsidR="007D4736" w:rsidRPr="007D4736" w:rsidRDefault="007D4736">
            <w:pPr>
              <w:rPr>
                <w:sz w:val="20"/>
              </w:rPr>
            </w:pPr>
            <w:r>
              <w:rPr>
                <w:sz w:val="20"/>
              </w:rPr>
              <w:t>10.Sampling</w:t>
            </w:r>
          </w:p>
        </w:tc>
        <w:tc>
          <w:tcPr>
            <w:tcW w:w="5103" w:type="dxa"/>
          </w:tcPr>
          <w:p w:rsidR="007D4736" w:rsidRPr="007D4736" w:rsidRDefault="0001330D">
            <w:pPr>
              <w:rPr>
                <w:sz w:val="20"/>
              </w:rPr>
            </w:pPr>
            <w:r>
              <w:rPr>
                <w:sz w:val="20"/>
              </w:rPr>
              <w:t xml:space="preserve">How were participants selected? </w:t>
            </w:r>
            <w:r w:rsidR="00562802">
              <w:rPr>
                <w:sz w:val="20"/>
              </w:rPr>
              <w:t>E.g.</w:t>
            </w:r>
            <w:r>
              <w:rPr>
                <w:sz w:val="20"/>
              </w:rPr>
              <w:t xml:space="preserve"> purposive, convenience, consecutive, snowball</w:t>
            </w:r>
          </w:p>
        </w:tc>
        <w:tc>
          <w:tcPr>
            <w:tcW w:w="5387" w:type="dxa"/>
          </w:tcPr>
          <w:p w:rsidR="007D4736" w:rsidRPr="007D4736" w:rsidRDefault="001650D8">
            <w:pPr>
              <w:rPr>
                <w:sz w:val="20"/>
              </w:rPr>
            </w:pPr>
            <w:r>
              <w:rPr>
                <w:sz w:val="20"/>
              </w:rPr>
              <w:t xml:space="preserve">The sample was purposive in that we approached participants in the positions of manager or director of IDPC teams. </w:t>
            </w:r>
          </w:p>
        </w:tc>
      </w:tr>
      <w:tr w:rsidR="007D4736" w:rsidRPr="007D4736" w:rsidTr="00C41BFF">
        <w:tc>
          <w:tcPr>
            <w:tcW w:w="2972" w:type="dxa"/>
          </w:tcPr>
          <w:p w:rsidR="007D4736" w:rsidRPr="007D4736" w:rsidRDefault="007D4736">
            <w:pPr>
              <w:rPr>
                <w:sz w:val="20"/>
              </w:rPr>
            </w:pPr>
            <w:r>
              <w:rPr>
                <w:sz w:val="20"/>
              </w:rPr>
              <w:t>11. Method of approach</w:t>
            </w:r>
          </w:p>
        </w:tc>
        <w:tc>
          <w:tcPr>
            <w:tcW w:w="5103" w:type="dxa"/>
          </w:tcPr>
          <w:p w:rsidR="007D4736" w:rsidRPr="007D4736" w:rsidRDefault="0001330D">
            <w:pPr>
              <w:rPr>
                <w:sz w:val="20"/>
              </w:rPr>
            </w:pPr>
            <w:r>
              <w:rPr>
                <w:sz w:val="20"/>
              </w:rPr>
              <w:t>How were participants approached? e.g. face-to-face, telephone, email, mail</w:t>
            </w:r>
          </w:p>
        </w:tc>
        <w:tc>
          <w:tcPr>
            <w:tcW w:w="5387" w:type="dxa"/>
          </w:tcPr>
          <w:p w:rsidR="007D4736" w:rsidRPr="007D4736" w:rsidRDefault="001650D8">
            <w:pPr>
              <w:rPr>
                <w:sz w:val="20"/>
              </w:rPr>
            </w:pPr>
            <w:r>
              <w:rPr>
                <w:sz w:val="20"/>
              </w:rPr>
              <w:t>Participants were approached via email or telephone. Participants in Alberta were approached via email on a “cold-call” basis, participants in Manitoba and Nova Scotia were approached via email, but knew some of the authors professionally  (IB and AL in Nova Scotia, JE and AK in Manitoba)</w:t>
            </w:r>
          </w:p>
        </w:tc>
      </w:tr>
      <w:tr w:rsidR="007D4736" w:rsidRPr="007D4736" w:rsidTr="00C41BFF">
        <w:tc>
          <w:tcPr>
            <w:tcW w:w="2972" w:type="dxa"/>
          </w:tcPr>
          <w:p w:rsidR="007D4736" w:rsidRPr="007D4736" w:rsidRDefault="007D4736">
            <w:pPr>
              <w:rPr>
                <w:sz w:val="20"/>
              </w:rPr>
            </w:pPr>
            <w:r>
              <w:rPr>
                <w:sz w:val="20"/>
              </w:rPr>
              <w:lastRenderedPageBreak/>
              <w:t>12. Sample size</w:t>
            </w:r>
          </w:p>
        </w:tc>
        <w:tc>
          <w:tcPr>
            <w:tcW w:w="5103" w:type="dxa"/>
          </w:tcPr>
          <w:p w:rsidR="007D4736" w:rsidRPr="007D4736" w:rsidRDefault="0001330D">
            <w:pPr>
              <w:rPr>
                <w:sz w:val="20"/>
              </w:rPr>
            </w:pPr>
            <w:r>
              <w:rPr>
                <w:sz w:val="20"/>
              </w:rPr>
              <w:t xml:space="preserve">How many participants were in the study? </w:t>
            </w:r>
          </w:p>
        </w:tc>
        <w:tc>
          <w:tcPr>
            <w:tcW w:w="5387" w:type="dxa"/>
          </w:tcPr>
          <w:p w:rsidR="007D4736" w:rsidRPr="007D4736" w:rsidRDefault="001650D8" w:rsidP="00C45590">
            <w:pPr>
              <w:rPr>
                <w:sz w:val="20"/>
              </w:rPr>
            </w:pPr>
            <w:r>
              <w:rPr>
                <w:sz w:val="20"/>
              </w:rPr>
              <w:t xml:space="preserve">19 managers/ directors were interviewed. </w:t>
            </w:r>
            <w:r w:rsidR="008867A9">
              <w:rPr>
                <w:sz w:val="20"/>
              </w:rPr>
              <w:t xml:space="preserve">14 individuals participated in the roundtable, of which 5 were also interview respondents, </w:t>
            </w:r>
            <w:r w:rsidR="00C45590">
              <w:rPr>
                <w:sz w:val="20"/>
              </w:rPr>
              <w:t>4</w:t>
            </w:r>
            <w:r w:rsidR="008867A9">
              <w:rPr>
                <w:sz w:val="20"/>
              </w:rPr>
              <w:t xml:space="preserve"> were </w:t>
            </w:r>
            <w:r w:rsidR="00C45590">
              <w:rPr>
                <w:sz w:val="20"/>
              </w:rPr>
              <w:t xml:space="preserve">also </w:t>
            </w:r>
            <w:r w:rsidR="008867A9">
              <w:rPr>
                <w:sz w:val="20"/>
              </w:rPr>
              <w:t>study co-authors</w:t>
            </w:r>
            <w:r w:rsidR="00C45590">
              <w:rPr>
                <w:sz w:val="20"/>
              </w:rPr>
              <w:t>, and 5 were new to the study</w:t>
            </w:r>
            <w:r w:rsidR="008867A9">
              <w:rPr>
                <w:sz w:val="20"/>
              </w:rPr>
              <w:t xml:space="preserve"> (MK, JE). </w:t>
            </w:r>
          </w:p>
        </w:tc>
      </w:tr>
      <w:tr w:rsidR="007D4736" w:rsidRPr="007D4736" w:rsidTr="00C41BFF">
        <w:tc>
          <w:tcPr>
            <w:tcW w:w="2972" w:type="dxa"/>
          </w:tcPr>
          <w:p w:rsidR="007D4736" w:rsidRPr="007D4736" w:rsidRDefault="007D4736">
            <w:pPr>
              <w:rPr>
                <w:sz w:val="20"/>
              </w:rPr>
            </w:pPr>
            <w:r>
              <w:rPr>
                <w:sz w:val="20"/>
              </w:rPr>
              <w:t>13. Non-participation</w:t>
            </w:r>
          </w:p>
        </w:tc>
        <w:tc>
          <w:tcPr>
            <w:tcW w:w="5103" w:type="dxa"/>
          </w:tcPr>
          <w:p w:rsidR="007D4736" w:rsidRPr="007D4736" w:rsidRDefault="0001330D">
            <w:pPr>
              <w:rPr>
                <w:sz w:val="20"/>
              </w:rPr>
            </w:pPr>
            <w:r>
              <w:rPr>
                <w:sz w:val="20"/>
              </w:rPr>
              <w:t xml:space="preserve">Now many participants refused to participate or dropped out? Reasons? </w:t>
            </w:r>
          </w:p>
        </w:tc>
        <w:tc>
          <w:tcPr>
            <w:tcW w:w="5387" w:type="dxa"/>
          </w:tcPr>
          <w:p w:rsidR="007D4736" w:rsidRPr="007D4736" w:rsidRDefault="008867A9">
            <w:pPr>
              <w:rPr>
                <w:sz w:val="20"/>
              </w:rPr>
            </w:pPr>
            <w:r>
              <w:rPr>
                <w:sz w:val="20"/>
              </w:rPr>
              <w:t xml:space="preserve">One in Nova Scotia, three in Manitoba were unable to commit the time to the study. In Alberta, 42 primary care networks were invited via email, and </w:t>
            </w:r>
          </w:p>
        </w:tc>
      </w:tr>
      <w:tr w:rsidR="007D4736" w:rsidRPr="007D4736" w:rsidTr="00C544B5">
        <w:tc>
          <w:tcPr>
            <w:tcW w:w="13462" w:type="dxa"/>
            <w:gridSpan w:val="3"/>
          </w:tcPr>
          <w:p w:rsidR="007D4736" w:rsidRPr="007D4736" w:rsidRDefault="007D4736">
            <w:pPr>
              <w:rPr>
                <w:i/>
                <w:sz w:val="20"/>
              </w:rPr>
            </w:pPr>
            <w:r w:rsidRPr="007D4736">
              <w:rPr>
                <w:i/>
                <w:sz w:val="20"/>
              </w:rPr>
              <w:t>Setting</w:t>
            </w:r>
          </w:p>
        </w:tc>
      </w:tr>
      <w:tr w:rsidR="007D4736" w:rsidRPr="007D4736" w:rsidTr="00C41BFF">
        <w:tc>
          <w:tcPr>
            <w:tcW w:w="2972" w:type="dxa"/>
          </w:tcPr>
          <w:p w:rsidR="007D4736" w:rsidRPr="007D4736" w:rsidRDefault="007D4736">
            <w:pPr>
              <w:rPr>
                <w:sz w:val="20"/>
              </w:rPr>
            </w:pPr>
            <w:r>
              <w:rPr>
                <w:sz w:val="20"/>
              </w:rPr>
              <w:t>14. Setting of data collection</w:t>
            </w:r>
          </w:p>
        </w:tc>
        <w:tc>
          <w:tcPr>
            <w:tcW w:w="5103" w:type="dxa"/>
          </w:tcPr>
          <w:p w:rsidR="007D4736" w:rsidRPr="007D4736" w:rsidRDefault="001A5B21">
            <w:pPr>
              <w:rPr>
                <w:sz w:val="20"/>
              </w:rPr>
            </w:pPr>
            <w:r>
              <w:rPr>
                <w:sz w:val="20"/>
              </w:rPr>
              <w:t>Where was the data collected? E.g. home, clinic, workplace</w:t>
            </w:r>
          </w:p>
        </w:tc>
        <w:tc>
          <w:tcPr>
            <w:tcW w:w="5387" w:type="dxa"/>
          </w:tcPr>
          <w:p w:rsidR="007D4736" w:rsidRPr="007D4736" w:rsidRDefault="00C45590" w:rsidP="00C45590">
            <w:pPr>
              <w:rPr>
                <w:sz w:val="20"/>
              </w:rPr>
            </w:pPr>
            <w:r>
              <w:rPr>
                <w:sz w:val="20"/>
              </w:rPr>
              <w:t xml:space="preserve">Interview data were collected via telephone, respondents were not asked about their physical location. Roundtable data were collected at during the Roundtable event in a board room at Dalhousie University in Halifax, Nova Scotia. </w:t>
            </w:r>
          </w:p>
        </w:tc>
      </w:tr>
      <w:tr w:rsidR="007D4736" w:rsidRPr="007D4736" w:rsidTr="00C41BFF">
        <w:tc>
          <w:tcPr>
            <w:tcW w:w="2972" w:type="dxa"/>
          </w:tcPr>
          <w:p w:rsidR="007D4736" w:rsidRPr="007D4736" w:rsidRDefault="00C41BFF">
            <w:pPr>
              <w:rPr>
                <w:sz w:val="20"/>
              </w:rPr>
            </w:pPr>
            <w:r>
              <w:rPr>
                <w:sz w:val="20"/>
              </w:rPr>
              <w:t xml:space="preserve">15. </w:t>
            </w:r>
            <w:r w:rsidR="007D4736">
              <w:rPr>
                <w:sz w:val="20"/>
              </w:rPr>
              <w:t>Presence of non-participants</w:t>
            </w:r>
          </w:p>
        </w:tc>
        <w:tc>
          <w:tcPr>
            <w:tcW w:w="5103" w:type="dxa"/>
          </w:tcPr>
          <w:p w:rsidR="007D4736" w:rsidRPr="007D4736" w:rsidRDefault="001A5B21">
            <w:pPr>
              <w:rPr>
                <w:sz w:val="20"/>
              </w:rPr>
            </w:pPr>
            <w:r>
              <w:rPr>
                <w:sz w:val="20"/>
              </w:rPr>
              <w:t xml:space="preserve">Was anyone else present besides the participants and researchers? </w:t>
            </w:r>
          </w:p>
        </w:tc>
        <w:tc>
          <w:tcPr>
            <w:tcW w:w="5387" w:type="dxa"/>
          </w:tcPr>
          <w:p w:rsidR="007D4736" w:rsidRPr="007D4736" w:rsidRDefault="00C45590" w:rsidP="00C45590">
            <w:pPr>
              <w:rPr>
                <w:sz w:val="20"/>
              </w:rPr>
            </w:pPr>
            <w:r>
              <w:rPr>
                <w:sz w:val="20"/>
              </w:rPr>
              <w:t xml:space="preserve">During telephone interviews, RAs were accompanied by DW for the first three interviews, then were unaccompanied. Respondents were not asked about the presence of others. During the roundtable, two RAs and one project administrator were present to assist with logistics. </w:t>
            </w:r>
          </w:p>
        </w:tc>
      </w:tr>
      <w:tr w:rsidR="007D4736" w:rsidRPr="007D4736" w:rsidTr="00C41BFF">
        <w:tc>
          <w:tcPr>
            <w:tcW w:w="2972" w:type="dxa"/>
          </w:tcPr>
          <w:p w:rsidR="007D4736" w:rsidRPr="007D4736" w:rsidRDefault="00C41BFF">
            <w:pPr>
              <w:rPr>
                <w:sz w:val="20"/>
              </w:rPr>
            </w:pPr>
            <w:r>
              <w:rPr>
                <w:sz w:val="20"/>
              </w:rPr>
              <w:t>16</w:t>
            </w:r>
            <w:r w:rsidR="007D4736">
              <w:rPr>
                <w:sz w:val="20"/>
              </w:rPr>
              <w:t>.Description of sample</w:t>
            </w:r>
          </w:p>
        </w:tc>
        <w:tc>
          <w:tcPr>
            <w:tcW w:w="5103" w:type="dxa"/>
          </w:tcPr>
          <w:p w:rsidR="007D4736" w:rsidRPr="007D4736" w:rsidRDefault="001A5B21">
            <w:pPr>
              <w:rPr>
                <w:sz w:val="20"/>
              </w:rPr>
            </w:pPr>
            <w:r>
              <w:rPr>
                <w:sz w:val="20"/>
              </w:rPr>
              <w:t>What are the important characteristics in the sample? E.g. demographic data, date</w:t>
            </w:r>
          </w:p>
        </w:tc>
        <w:tc>
          <w:tcPr>
            <w:tcW w:w="5387" w:type="dxa"/>
          </w:tcPr>
          <w:p w:rsidR="007D4736" w:rsidRPr="007D4736" w:rsidRDefault="00C45590">
            <w:pPr>
              <w:rPr>
                <w:sz w:val="20"/>
              </w:rPr>
            </w:pPr>
            <w:r>
              <w:rPr>
                <w:sz w:val="20"/>
              </w:rPr>
              <w:t xml:space="preserve">Participants were selected, if their professional role was to oversee IDPC team(s) either as managers, or directors. Participants for the roundtable also included policy decision makers. </w:t>
            </w:r>
          </w:p>
        </w:tc>
      </w:tr>
      <w:tr w:rsidR="007D4736" w:rsidRPr="007D4736" w:rsidTr="00C544B5">
        <w:tc>
          <w:tcPr>
            <w:tcW w:w="13462" w:type="dxa"/>
            <w:gridSpan w:val="3"/>
          </w:tcPr>
          <w:p w:rsidR="007D4736" w:rsidRPr="001B42D1" w:rsidRDefault="007D4736">
            <w:pPr>
              <w:rPr>
                <w:i/>
                <w:sz w:val="20"/>
              </w:rPr>
            </w:pPr>
            <w:r w:rsidRPr="001B42D1">
              <w:rPr>
                <w:i/>
                <w:sz w:val="20"/>
              </w:rPr>
              <w:t>Data collection</w:t>
            </w:r>
          </w:p>
        </w:tc>
      </w:tr>
      <w:tr w:rsidR="007D4736" w:rsidRPr="007D4736" w:rsidTr="00C41BFF">
        <w:tc>
          <w:tcPr>
            <w:tcW w:w="2972" w:type="dxa"/>
          </w:tcPr>
          <w:p w:rsidR="007D4736" w:rsidRPr="007D4736" w:rsidRDefault="00C41BFF">
            <w:pPr>
              <w:rPr>
                <w:sz w:val="20"/>
              </w:rPr>
            </w:pPr>
            <w:r>
              <w:rPr>
                <w:sz w:val="20"/>
              </w:rPr>
              <w:t>17. Interview guide</w:t>
            </w:r>
          </w:p>
        </w:tc>
        <w:tc>
          <w:tcPr>
            <w:tcW w:w="5103" w:type="dxa"/>
          </w:tcPr>
          <w:p w:rsidR="007D4736" w:rsidRPr="007D4736" w:rsidRDefault="001A5B21">
            <w:pPr>
              <w:rPr>
                <w:sz w:val="20"/>
              </w:rPr>
            </w:pPr>
            <w:r>
              <w:rPr>
                <w:sz w:val="20"/>
              </w:rPr>
              <w:t xml:space="preserve">Were questions, prompts, guides provided by the authors? Was it pilot tested? </w:t>
            </w:r>
          </w:p>
        </w:tc>
        <w:tc>
          <w:tcPr>
            <w:tcW w:w="5387" w:type="dxa"/>
          </w:tcPr>
          <w:p w:rsidR="007D4736" w:rsidRPr="007D4736" w:rsidRDefault="00C45590" w:rsidP="00033639">
            <w:pPr>
              <w:rPr>
                <w:sz w:val="20"/>
              </w:rPr>
            </w:pPr>
            <w:r>
              <w:rPr>
                <w:sz w:val="20"/>
              </w:rPr>
              <w:t>Initial interview questions were developed by DW</w:t>
            </w:r>
            <w:r w:rsidR="00033639">
              <w:rPr>
                <w:sz w:val="20"/>
              </w:rPr>
              <w:t xml:space="preserve">, AK, AL and </w:t>
            </w:r>
            <w:r>
              <w:rPr>
                <w:sz w:val="20"/>
              </w:rPr>
              <w:t xml:space="preserve">discussed by the study team, and validated by co-authors who are policy decision makers in primary care (MK, JE, </w:t>
            </w:r>
            <w:proofErr w:type="gramStart"/>
            <w:r>
              <w:rPr>
                <w:sz w:val="20"/>
              </w:rPr>
              <w:t>IB</w:t>
            </w:r>
            <w:proofErr w:type="gramEnd"/>
            <w:r>
              <w:rPr>
                <w:sz w:val="20"/>
              </w:rPr>
              <w:t xml:space="preserve">). </w:t>
            </w:r>
            <w:r w:rsidR="00033639">
              <w:rPr>
                <w:sz w:val="20"/>
              </w:rPr>
              <w:t xml:space="preserve">The questions were also reviewed by appropriate ethics review boards. </w:t>
            </w:r>
          </w:p>
        </w:tc>
      </w:tr>
      <w:tr w:rsidR="007D4736" w:rsidRPr="007D4736" w:rsidTr="00C41BFF">
        <w:tc>
          <w:tcPr>
            <w:tcW w:w="2972" w:type="dxa"/>
          </w:tcPr>
          <w:p w:rsidR="007D4736" w:rsidRPr="007D4736" w:rsidRDefault="00C41BFF">
            <w:pPr>
              <w:rPr>
                <w:sz w:val="20"/>
              </w:rPr>
            </w:pPr>
            <w:r>
              <w:rPr>
                <w:sz w:val="20"/>
              </w:rPr>
              <w:t>18. Repeat interviews</w:t>
            </w:r>
          </w:p>
        </w:tc>
        <w:tc>
          <w:tcPr>
            <w:tcW w:w="5103" w:type="dxa"/>
          </w:tcPr>
          <w:p w:rsidR="007D4736" w:rsidRPr="007D4736" w:rsidRDefault="001A5B21">
            <w:pPr>
              <w:rPr>
                <w:sz w:val="20"/>
              </w:rPr>
            </w:pPr>
            <w:r>
              <w:rPr>
                <w:sz w:val="20"/>
              </w:rPr>
              <w:t>Were repeat interviews carried out? If yes, how many?</w:t>
            </w:r>
          </w:p>
        </w:tc>
        <w:tc>
          <w:tcPr>
            <w:tcW w:w="5387" w:type="dxa"/>
          </w:tcPr>
          <w:p w:rsidR="007D4736" w:rsidRPr="007D4736" w:rsidRDefault="00033639">
            <w:pPr>
              <w:rPr>
                <w:sz w:val="20"/>
              </w:rPr>
            </w:pPr>
            <w:r>
              <w:rPr>
                <w:sz w:val="20"/>
              </w:rPr>
              <w:t xml:space="preserve">On six occasions, follow-up contact was established because initial responses were incomplete or not clear. </w:t>
            </w:r>
          </w:p>
        </w:tc>
      </w:tr>
      <w:tr w:rsidR="007D4736" w:rsidRPr="007D4736" w:rsidTr="00C41BFF">
        <w:tc>
          <w:tcPr>
            <w:tcW w:w="2972" w:type="dxa"/>
          </w:tcPr>
          <w:p w:rsidR="007D4736" w:rsidRPr="007D4736" w:rsidRDefault="00C41BFF">
            <w:pPr>
              <w:rPr>
                <w:sz w:val="20"/>
              </w:rPr>
            </w:pPr>
            <w:r>
              <w:rPr>
                <w:sz w:val="20"/>
              </w:rPr>
              <w:t>19. Audio/ visual recording</w:t>
            </w:r>
          </w:p>
        </w:tc>
        <w:tc>
          <w:tcPr>
            <w:tcW w:w="5103" w:type="dxa"/>
          </w:tcPr>
          <w:p w:rsidR="007D4736" w:rsidRPr="007D4736" w:rsidRDefault="001A5B21">
            <w:pPr>
              <w:rPr>
                <w:sz w:val="20"/>
              </w:rPr>
            </w:pPr>
            <w:r>
              <w:rPr>
                <w:sz w:val="20"/>
              </w:rPr>
              <w:t xml:space="preserve">Did the research use audio or visual recording to collect data? </w:t>
            </w:r>
          </w:p>
        </w:tc>
        <w:tc>
          <w:tcPr>
            <w:tcW w:w="5387" w:type="dxa"/>
          </w:tcPr>
          <w:p w:rsidR="007D4736" w:rsidRPr="007D4736" w:rsidRDefault="00033639">
            <w:pPr>
              <w:rPr>
                <w:sz w:val="20"/>
              </w:rPr>
            </w:pPr>
            <w:r>
              <w:rPr>
                <w:sz w:val="20"/>
              </w:rPr>
              <w:t xml:space="preserve">All interviews and the roundtable were audio recorded and transcribed. </w:t>
            </w:r>
          </w:p>
        </w:tc>
      </w:tr>
      <w:tr w:rsidR="007D4736" w:rsidRPr="007D4736" w:rsidTr="00C41BFF">
        <w:tc>
          <w:tcPr>
            <w:tcW w:w="2972" w:type="dxa"/>
          </w:tcPr>
          <w:p w:rsidR="007D4736" w:rsidRPr="007D4736" w:rsidRDefault="00C41BFF">
            <w:pPr>
              <w:rPr>
                <w:sz w:val="20"/>
              </w:rPr>
            </w:pPr>
            <w:r>
              <w:rPr>
                <w:sz w:val="20"/>
              </w:rPr>
              <w:t>20. Field notes</w:t>
            </w:r>
          </w:p>
        </w:tc>
        <w:tc>
          <w:tcPr>
            <w:tcW w:w="5103" w:type="dxa"/>
          </w:tcPr>
          <w:p w:rsidR="007D4736" w:rsidRPr="007D4736" w:rsidRDefault="001A5B21">
            <w:pPr>
              <w:rPr>
                <w:sz w:val="20"/>
              </w:rPr>
            </w:pPr>
            <w:r>
              <w:rPr>
                <w:sz w:val="20"/>
              </w:rPr>
              <w:t xml:space="preserve">Were fields notes made during and/or after the interview or focus group? </w:t>
            </w:r>
          </w:p>
        </w:tc>
        <w:tc>
          <w:tcPr>
            <w:tcW w:w="5387" w:type="dxa"/>
          </w:tcPr>
          <w:p w:rsidR="007D4736" w:rsidRPr="007D4736" w:rsidRDefault="00033639">
            <w:pPr>
              <w:rPr>
                <w:sz w:val="20"/>
              </w:rPr>
            </w:pPr>
            <w:r>
              <w:rPr>
                <w:sz w:val="20"/>
              </w:rPr>
              <w:t xml:space="preserve">RAs took notes during the Roundtable, primarily to assist with the identification of speakers for purposes of transcription. </w:t>
            </w:r>
          </w:p>
        </w:tc>
      </w:tr>
      <w:tr w:rsidR="007D4736" w:rsidRPr="007D4736" w:rsidTr="00C41BFF">
        <w:tc>
          <w:tcPr>
            <w:tcW w:w="2972" w:type="dxa"/>
          </w:tcPr>
          <w:p w:rsidR="007D4736" w:rsidRPr="007D4736" w:rsidRDefault="00C41BFF">
            <w:pPr>
              <w:rPr>
                <w:sz w:val="20"/>
              </w:rPr>
            </w:pPr>
            <w:r>
              <w:rPr>
                <w:sz w:val="20"/>
              </w:rPr>
              <w:t>21. Duration</w:t>
            </w:r>
          </w:p>
        </w:tc>
        <w:tc>
          <w:tcPr>
            <w:tcW w:w="5103" w:type="dxa"/>
          </w:tcPr>
          <w:p w:rsidR="007D4736" w:rsidRPr="007D4736" w:rsidRDefault="001A5B21">
            <w:pPr>
              <w:rPr>
                <w:sz w:val="20"/>
              </w:rPr>
            </w:pPr>
            <w:r>
              <w:rPr>
                <w:sz w:val="20"/>
              </w:rPr>
              <w:t>What was the duration of the interviews or focus groups?</w:t>
            </w:r>
          </w:p>
        </w:tc>
        <w:tc>
          <w:tcPr>
            <w:tcW w:w="5387" w:type="dxa"/>
          </w:tcPr>
          <w:p w:rsidR="007D4736" w:rsidRPr="007D4736" w:rsidRDefault="00033639">
            <w:pPr>
              <w:rPr>
                <w:sz w:val="20"/>
              </w:rPr>
            </w:pPr>
            <w:r>
              <w:rPr>
                <w:sz w:val="20"/>
              </w:rPr>
              <w:t>Each interview lasted approximately one hour. The Roundtable was a two day event, for which the schedule is provided as an appendix to the manuscript.</w:t>
            </w:r>
          </w:p>
        </w:tc>
      </w:tr>
      <w:tr w:rsidR="007D4736" w:rsidRPr="007D4736" w:rsidTr="00C41BFF">
        <w:tc>
          <w:tcPr>
            <w:tcW w:w="2972" w:type="dxa"/>
          </w:tcPr>
          <w:p w:rsidR="007D4736" w:rsidRPr="007D4736" w:rsidRDefault="00C41BFF">
            <w:pPr>
              <w:rPr>
                <w:sz w:val="20"/>
              </w:rPr>
            </w:pPr>
            <w:r>
              <w:rPr>
                <w:sz w:val="20"/>
              </w:rPr>
              <w:t>22. Data saturation</w:t>
            </w:r>
          </w:p>
        </w:tc>
        <w:tc>
          <w:tcPr>
            <w:tcW w:w="5103" w:type="dxa"/>
          </w:tcPr>
          <w:p w:rsidR="007D4736" w:rsidRPr="007D4736" w:rsidRDefault="001A5B21">
            <w:pPr>
              <w:rPr>
                <w:sz w:val="20"/>
              </w:rPr>
            </w:pPr>
            <w:r>
              <w:rPr>
                <w:sz w:val="20"/>
              </w:rPr>
              <w:t xml:space="preserve">Was data saturation discussed? </w:t>
            </w:r>
          </w:p>
        </w:tc>
        <w:tc>
          <w:tcPr>
            <w:tcW w:w="5387" w:type="dxa"/>
          </w:tcPr>
          <w:p w:rsidR="007D4736" w:rsidRPr="007D4736" w:rsidRDefault="00033639">
            <w:pPr>
              <w:rPr>
                <w:sz w:val="20"/>
              </w:rPr>
            </w:pPr>
            <w:r>
              <w:rPr>
                <w:sz w:val="20"/>
              </w:rPr>
              <w:t xml:space="preserve">Interviews in Alberta revealed that the funding/ remuneration approach was uniform across the Province, and the challenges experienced were similar, though varied by size and location of the PCN network. Interviews in Manitoba and Nova scotia </w:t>
            </w:r>
            <w:r>
              <w:rPr>
                <w:sz w:val="20"/>
              </w:rPr>
              <w:lastRenderedPageBreak/>
              <w:t xml:space="preserve">revealed a diversity of financing approaches, but relatively similar challenges. It is the conclusion that additional interviews in the three selected provinces would not bring to light additional themes. </w:t>
            </w:r>
          </w:p>
        </w:tc>
      </w:tr>
      <w:tr w:rsidR="007D4736" w:rsidRPr="007D4736" w:rsidTr="00C41BFF">
        <w:tc>
          <w:tcPr>
            <w:tcW w:w="2972" w:type="dxa"/>
          </w:tcPr>
          <w:p w:rsidR="007D4736" w:rsidRPr="007D4736" w:rsidRDefault="00C41BFF">
            <w:pPr>
              <w:rPr>
                <w:sz w:val="20"/>
              </w:rPr>
            </w:pPr>
            <w:r>
              <w:rPr>
                <w:sz w:val="20"/>
              </w:rPr>
              <w:lastRenderedPageBreak/>
              <w:t>23. Transcripts returned</w:t>
            </w:r>
          </w:p>
        </w:tc>
        <w:tc>
          <w:tcPr>
            <w:tcW w:w="5103" w:type="dxa"/>
          </w:tcPr>
          <w:p w:rsidR="007D4736" w:rsidRPr="007D4736" w:rsidRDefault="001A5B21">
            <w:pPr>
              <w:rPr>
                <w:sz w:val="20"/>
              </w:rPr>
            </w:pPr>
            <w:r>
              <w:rPr>
                <w:sz w:val="20"/>
              </w:rPr>
              <w:t xml:space="preserve">Were transcripts returned to participants for comment and/or correction? </w:t>
            </w:r>
          </w:p>
        </w:tc>
        <w:tc>
          <w:tcPr>
            <w:tcW w:w="5387" w:type="dxa"/>
          </w:tcPr>
          <w:p w:rsidR="007D4736" w:rsidRPr="007D4736" w:rsidRDefault="00033639" w:rsidP="00033639">
            <w:pPr>
              <w:rPr>
                <w:sz w:val="20"/>
              </w:rPr>
            </w:pPr>
            <w:r>
              <w:rPr>
                <w:sz w:val="20"/>
              </w:rPr>
              <w:t xml:space="preserve">Interview transcripts were verified in case of lack of clarity (addressed under 18. Repeat interviews). Several interviewees provided written response to some of the questions. Transcripts were not provided to respondents in their final versions, and no such promise was made. </w:t>
            </w:r>
          </w:p>
        </w:tc>
      </w:tr>
      <w:tr w:rsidR="00C41BFF" w:rsidRPr="007D4736" w:rsidTr="006512C6">
        <w:tc>
          <w:tcPr>
            <w:tcW w:w="13462" w:type="dxa"/>
            <w:gridSpan w:val="3"/>
          </w:tcPr>
          <w:p w:rsidR="00C41BFF" w:rsidRPr="00C41BFF" w:rsidRDefault="00C41BFF">
            <w:pPr>
              <w:rPr>
                <w:b/>
                <w:i/>
                <w:sz w:val="20"/>
              </w:rPr>
            </w:pPr>
            <w:r w:rsidRPr="00C41BFF">
              <w:rPr>
                <w:b/>
                <w:i/>
                <w:sz w:val="20"/>
              </w:rPr>
              <w:t>Domain 3: Analysis and findings</w:t>
            </w:r>
          </w:p>
        </w:tc>
      </w:tr>
      <w:tr w:rsidR="00C41BFF" w:rsidRPr="007D4736" w:rsidTr="00F84BC8">
        <w:tc>
          <w:tcPr>
            <w:tcW w:w="13462" w:type="dxa"/>
            <w:gridSpan w:val="3"/>
          </w:tcPr>
          <w:p w:rsidR="00C41BFF" w:rsidRPr="00C41BFF" w:rsidRDefault="00C41BFF">
            <w:pPr>
              <w:rPr>
                <w:i/>
                <w:sz w:val="20"/>
              </w:rPr>
            </w:pPr>
            <w:r w:rsidRPr="00C41BFF">
              <w:rPr>
                <w:i/>
                <w:sz w:val="20"/>
              </w:rPr>
              <w:t>Data analysis</w:t>
            </w:r>
          </w:p>
        </w:tc>
      </w:tr>
      <w:tr w:rsidR="007D4736" w:rsidRPr="007D4736" w:rsidTr="00C41BFF">
        <w:tc>
          <w:tcPr>
            <w:tcW w:w="2972" w:type="dxa"/>
          </w:tcPr>
          <w:p w:rsidR="007D4736" w:rsidRPr="007D4736" w:rsidRDefault="00C41BFF">
            <w:pPr>
              <w:rPr>
                <w:sz w:val="20"/>
              </w:rPr>
            </w:pPr>
            <w:r>
              <w:rPr>
                <w:sz w:val="20"/>
              </w:rPr>
              <w:t>24. Number of data coders</w:t>
            </w:r>
          </w:p>
        </w:tc>
        <w:tc>
          <w:tcPr>
            <w:tcW w:w="5103" w:type="dxa"/>
          </w:tcPr>
          <w:p w:rsidR="007D4736" w:rsidRPr="007D4736" w:rsidRDefault="001A5B21">
            <w:pPr>
              <w:rPr>
                <w:sz w:val="20"/>
              </w:rPr>
            </w:pPr>
            <w:r>
              <w:rPr>
                <w:sz w:val="20"/>
              </w:rPr>
              <w:t xml:space="preserve">How many data coders coded the data? </w:t>
            </w:r>
          </w:p>
        </w:tc>
        <w:tc>
          <w:tcPr>
            <w:tcW w:w="5387" w:type="dxa"/>
          </w:tcPr>
          <w:p w:rsidR="007D4736" w:rsidRPr="007D4736" w:rsidRDefault="00033639">
            <w:pPr>
              <w:rPr>
                <w:sz w:val="20"/>
              </w:rPr>
            </w:pPr>
            <w:r>
              <w:rPr>
                <w:sz w:val="20"/>
              </w:rPr>
              <w:t>DW was responsible for coding, w</w:t>
            </w:r>
            <w:r w:rsidR="00DE5598">
              <w:rPr>
                <w:sz w:val="20"/>
              </w:rPr>
              <w:t xml:space="preserve">ith assistance from RAs. DW verified themes with all study authors. </w:t>
            </w:r>
          </w:p>
        </w:tc>
      </w:tr>
      <w:tr w:rsidR="00C41BFF" w:rsidRPr="007D4736" w:rsidTr="00C41BFF">
        <w:tc>
          <w:tcPr>
            <w:tcW w:w="2972" w:type="dxa"/>
          </w:tcPr>
          <w:p w:rsidR="00C41BFF" w:rsidRPr="007D4736" w:rsidRDefault="00C41BFF">
            <w:pPr>
              <w:rPr>
                <w:sz w:val="20"/>
              </w:rPr>
            </w:pPr>
            <w:r>
              <w:rPr>
                <w:sz w:val="20"/>
              </w:rPr>
              <w:t>25. Description of coding tree</w:t>
            </w:r>
          </w:p>
        </w:tc>
        <w:tc>
          <w:tcPr>
            <w:tcW w:w="5103" w:type="dxa"/>
          </w:tcPr>
          <w:p w:rsidR="00C41BFF" w:rsidRPr="007D4736" w:rsidRDefault="001A5B21">
            <w:pPr>
              <w:rPr>
                <w:sz w:val="20"/>
              </w:rPr>
            </w:pPr>
            <w:r>
              <w:rPr>
                <w:sz w:val="20"/>
              </w:rPr>
              <w:t xml:space="preserve">Did authors provide a description of the coding tree? </w:t>
            </w:r>
          </w:p>
        </w:tc>
        <w:tc>
          <w:tcPr>
            <w:tcW w:w="5387" w:type="dxa"/>
          </w:tcPr>
          <w:p w:rsidR="00C41BFF" w:rsidRPr="007D4736" w:rsidRDefault="00DE5598">
            <w:pPr>
              <w:rPr>
                <w:sz w:val="20"/>
              </w:rPr>
            </w:pPr>
            <w:r>
              <w:rPr>
                <w:sz w:val="20"/>
              </w:rPr>
              <w:t xml:space="preserve">The framework analysis approach was taken and the coding framework (level 1 code) is provided in the Appendix. </w:t>
            </w:r>
          </w:p>
        </w:tc>
      </w:tr>
      <w:tr w:rsidR="00C41BFF" w:rsidRPr="007D4736" w:rsidTr="00C41BFF">
        <w:tc>
          <w:tcPr>
            <w:tcW w:w="2972" w:type="dxa"/>
          </w:tcPr>
          <w:p w:rsidR="00C41BFF" w:rsidRPr="007D4736" w:rsidRDefault="00C41BFF">
            <w:pPr>
              <w:rPr>
                <w:sz w:val="20"/>
              </w:rPr>
            </w:pPr>
            <w:r>
              <w:rPr>
                <w:sz w:val="20"/>
              </w:rPr>
              <w:t>26. Deviation of themes</w:t>
            </w:r>
          </w:p>
        </w:tc>
        <w:tc>
          <w:tcPr>
            <w:tcW w:w="5103" w:type="dxa"/>
          </w:tcPr>
          <w:p w:rsidR="00C41BFF" w:rsidRPr="007D4736" w:rsidRDefault="001A5B21">
            <w:pPr>
              <w:rPr>
                <w:sz w:val="20"/>
              </w:rPr>
            </w:pPr>
            <w:r>
              <w:rPr>
                <w:sz w:val="20"/>
              </w:rPr>
              <w:t>Were themes identified in advance or derived from the data</w:t>
            </w:r>
          </w:p>
        </w:tc>
        <w:tc>
          <w:tcPr>
            <w:tcW w:w="5387" w:type="dxa"/>
          </w:tcPr>
          <w:p w:rsidR="00C41BFF" w:rsidRPr="007D4736" w:rsidRDefault="00DE5598">
            <w:pPr>
              <w:rPr>
                <w:sz w:val="20"/>
              </w:rPr>
            </w:pPr>
            <w:r>
              <w:rPr>
                <w:sz w:val="20"/>
              </w:rPr>
              <w:t xml:space="preserve">Interview themes were identified in advance. Evaluative components of the interviews were thematically coded ex post, as were transcriptions from the roundtable. </w:t>
            </w:r>
          </w:p>
        </w:tc>
      </w:tr>
      <w:tr w:rsidR="00C41BFF" w:rsidRPr="007D4736" w:rsidTr="00C41BFF">
        <w:tc>
          <w:tcPr>
            <w:tcW w:w="2972" w:type="dxa"/>
          </w:tcPr>
          <w:p w:rsidR="00C41BFF" w:rsidRPr="007D4736" w:rsidRDefault="00C41BFF">
            <w:pPr>
              <w:rPr>
                <w:sz w:val="20"/>
              </w:rPr>
            </w:pPr>
            <w:r>
              <w:rPr>
                <w:sz w:val="20"/>
              </w:rPr>
              <w:t>27. Software</w:t>
            </w:r>
          </w:p>
        </w:tc>
        <w:tc>
          <w:tcPr>
            <w:tcW w:w="5103" w:type="dxa"/>
          </w:tcPr>
          <w:p w:rsidR="00C41BFF" w:rsidRPr="007D4736" w:rsidRDefault="001A5B21">
            <w:pPr>
              <w:rPr>
                <w:sz w:val="20"/>
              </w:rPr>
            </w:pPr>
            <w:r>
              <w:rPr>
                <w:sz w:val="20"/>
              </w:rPr>
              <w:t>What software, if applicable, was used to manage the data?</w:t>
            </w:r>
          </w:p>
        </w:tc>
        <w:tc>
          <w:tcPr>
            <w:tcW w:w="5387" w:type="dxa"/>
          </w:tcPr>
          <w:p w:rsidR="00C41BFF" w:rsidRPr="007D4736" w:rsidRDefault="00DE5598" w:rsidP="00DE5598">
            <w:pPr>
              <w:rPr>
                <w:sz w:val="20"/>
              </w:rPr>
            </w:pPr>
            <w:r>
              <w:rPr>
                <w:sz w:val="20"/>
              </w:rPr>
              <w:t xml:space="preserve">Only Word and Excel were used. </w:t>
            </w:r>
          </w:p>
        </w:tc>
      </w:tr>
      <w:tr w:rsidR="00C41BFF" w:rsidRPr="007D4736" w:rsidTr="00C41BFF">
        <w:tc>
          <w:tcPr>
            <w:tcW w:w="2972" w:type="dxa"/>
          </w:tcPr>
          <w:p w:rsidR="00C41BFF" w:rsidRPr="007D4736" w:rsidRDefault="00C41BFF">
            <w:pPr>
              <w:rPr>
                <w:sz w:val="20"/>
              </w:rPr>
            </w:pPr>
            <w:r>
              <w:rPr>
                <w:sz w:val="20"/>
              </w:rPr>
              <w:t>28. Participant checking</w:t>
            </w:r>
          </w:p>
        </w:tc>
        <w:tc>
          <w:tcPr>
            <w:tcW w:w="5103" w:type="dxa"/>
          </w:tcPr>
          <w:p w:rsidR="00C41BFF" w:rsidRPr="007D4736" w:rsidRDefault="001A5B21">
            <w:pPr>
              <w:rPr>
                <w:sz w:val="20"/>
              </w:rPr>
            </w:pPr>
            <w:r>
              <w:rPr>
                <w:sz w:val="20"/>
              </w:rPr>
              <w:t xml:space="preserve">Did participants provide feedback on the findings? </w:t>
            </w:r>
          </w:p>
        </w:tc>
        <w:tc>
          <w:tcPr>
            <w:tcW w:w="5387" w:type="dxa"/>
          </w:tcPr>
          <w:p w:rsidR="00C41BFF" w:rsidRPr="007D4736" w:rsidRDefault="00DE5598" w:rsidP="00DE5598">
            <w:pPr>
              <w:rPr>
                <w:sz w:val="20"/>
              </w:rPr>
            </w:pPr>
            <w:r>
              <w:rPr>
                <w:sz w:val="20"/>
              </w:rPr>
              <w:t xml:space="preserve">Roundtable participants were provided with the report version of this study (available online) and were given 30 days to provide feedback. </w:t>
            </w:r>
          </w:p>
        </w:tc>
      </w:tr>
      <w:tr w:rsidR="00C41BFF" w:rsidRPr="007D4736" w:rsidTr="00C41BFF">
        <w:tc>
          <w:tcPr>
            <w:tcW w:w="2972" w:type="dxa"/>
          </w:tcPr>
          <w:p w:rsidR="00C41BFF" w:rsidRPr="00C41BFF" w:rsidRDefault="00C41BFF">
            <w:pPr>
              <w:rPr>
                <w:i/>
                <w:sz w:val="20"/>
              </w:rPr>
            </w:pPr>
            <w:r w:rsidRPr="00C41BFF">
              <w:rPr>
                <w:i/>
                <w:sz w:val="20"/>
              </w:rPr>
              <w:t>Reporting</w:t>
            </w:r>
          </w:p>
        </w:tc>
        <w:tc>
          <w:tcPr>
            <w:tcW w:w="5103" w:type="dxa"/>
          </w:tcPr>
          <w:p w:rsidR="00C41BFF" w:rsidRPr="007D4736" w:rsidRDefault="00C41BFF">
            <w:pPr>
              <w:rPr>
                <w:sz w:val="20"/>
              </w:rPr>
            </w:pPr>
          </w:p>
        </w:tc>
        <w:tc>
          <w:tcPr>
            <w:tcW w:w="5387" w:type="dxa"/>
          </w:tcPr>
          <w:p w:rsidR="00C41BFF" w:rsidRPr="007D4736" w:rsidRDefault="00C41BFF">
            <w:pPr>
              <w:rPr>
                <w:sz w:val="20"/>
              </w:rPr>
            </w:pPr>
          </w:p>
        </w:tc>
      </w:tr>
      <w:tr w:rsidR="00C41BFF" w:rsidRPr="007D4736" w:rsidTr="00C41BFF">
        <w:tc>
          <w:tcPr>
            <w:tcW w:w="2972" w:type="dxa"/>
          </w:tcPr>
          <w:p w:rsidR="00C41BFF" w:rsidRPr="007D4736" w:rsidRDefault="00C41BFF">
            <w:pPr>
              <w:rPr>
                <w:sz w:val="20"/>
              </w:rPr>
            </w:pPr>
            <w:r>
              <w:rPr>
                <w:sz w:val="20"/>
              </w:rPr>
              <w:t>29. Quotations presented</w:t>
            </w:r>
          </w:p>
        </w:tc>
        <w:tc>
          <w:tcPr>
            <w:tcW w:w="5103" w:type="dxa"/>
          </w:tcPr>
          <w:p w:rsidR="00C41BFF" w:rsidRPr="007D4736" w:rsidRDefault="001A5B21">
            <w:pPr>
              <w:rPr>
                <w:sz w:val="20"/>
              </w:rPr>
            </w:pPr>
            <w:r>
              <w:rPr>
                <w:sz w:val="20"/>
              </w:rPr>
              <w:t>Were participant quotations presented to illustrate themes/ findings? Was each quotation identified? E.g. participant number</w:t>
            </w:r>
          </w:p>
        </w:tc>
        <w:tc>
          <w:tcPr>
            <w:tcW w:w="5387" w:type="dxa"/>
          </w:tcPr>
          <w:p w:rsidR="00C41BFF" w:rsidRPr="007D4736" w:rsidRDefault="00DE5598">
            <w:pPr>
              <w:rPr>
                <w:sz w:val="20"/>
              </w:rPr>
            </w:pPr>
            <w:r>
              <w:rPr>
                <w:sz w:val="20"/>
              </w:rPr>
              <w:t xml:space="preserve">Quotations are provided but are not attributed to particular respondents / type of respondents. </w:t>
            </w:r>
          </w:p>
        </w:tc>
      </w:tr>
      <w:tr w:rsidR="00C41BFF" w:rsidRPr="007D4736" w:rsidTr="00C41BFF">
        <w:tc>
          <w:tcPr>
            <w:tcW w:w="2972" w:type="dxa"/>
          </w:tcPr>
          <w:p w:rsidR="00C41BFF" w:rsidRPr="007D4736" w:rsidRDefault="00C41BFF">
            <w:pPr>
              <w:rPr>
                <w:sz w:val="20"/>
              </w:rPr>
            </w:pPr>
            <w:r>
              <w:rPr>
                <w:sz w:val="20"/>
              </w:rPr>
              <w:t>30. Data and findings consistent</w:t>
            </w:r>
          </w:p>
        </w:tc>
        <w:tc>
          <w:tcPr>
            <w:tcW w:w="5103" w:type="dxa"/>
          </w:tcPr>
          <w:p w:rsidR="00C41BFF" w:rsidRPr="007D4736" w:rsidRDefault="001A5B21">
            <w:pPr>
              <w:rPr>
                <w:sz w:val="20"/>
              </w:rPr>
            </w:pPr>
            <w:r>
              <w:rPr>
                <w:sz w:val="20"/>
              </w:rPr>
              <w:t xml:space="preserve">Was there consistency between the data presented and the findings? </w:t>
            </w:r>
          </w:p>
        </w:tc>
        <w:tc>
          <w:tcPr>
            <w:tcW w:w="5387" w:type="dxa"/>
          </w:tcPr>
          <w:p w:rsidR="00C41BFF" w:rsidRPr="007D4736" w:rsidRDefault="00DE5598">
            <w:pPr>
              <w:rPr>
                <w:sz w:val="20"/>
              </w:rPr>
            </w:pPr>
            <w:r>
              <w:rPr>
                <w:sz w:val="20"/>
              </w:rPr>
              <w:t xml:space="preserve">Yes. </w:t>
            </w:r>
          </w:p>
        </w:tc>
      </w:tr>
      <w:tr w:rsidR="007D4736" w:rsidRPr="007D4736" w:rsidTr="00C41BFF">
        <w:tc>
          <w:tcPr>
            <w:tcW w:w="2972" w:type="dxa"/>
          </w:tcPr>
          <w:p w:rsidR="007D4736" w:rsidRPr="007D4736" w:rsidRDefault="00C41BFF">
            <w:pPr>
              <w:rPr>
                <w:sz w:val="20"/>
              </w:rPr>
            </w:pPr>
            <w:r>
              <w:rPr>
                <w:sz w:val="20"/>
              </w:rPr>
              <w:t>31. Clarity of major themes</w:t>
            </w:r>
          </w:p>
        </w:tc>
        <w:tc>
          <w:tcPr>
            <w:tcW w:w="5103" w:type="dxa"/>
          </w:tcPr>
          <w:p w:rsidR="007D4736" w:rsidRPr="007D4736" w:rsidRDefault="001A5B21">
            <w:pPr>
              <w:rPr>
                <w:sz w:val="20"/>
              </w:rPr>
            </w:pPr>
            <w:r>
              <w:rPr>
                <w:sz w:val="20"/>
              </w:rPr>
              <w:t xml:space="preserve">Were major themes clearly presented in the findings? </w:t>
            </w:r>
          </w:p>
        </w:tc>
        <w:tc>
          <w:tcPr>
            <w:tcW w:w="5387" w:type="dxa"/>
          </w:tcPr>
          <w:p w:rsidR="007D4736" w:rsidRPr="007D4736" w:rsidRDefault="00DE5598">
            <w:pPr>
              <w:rPr>
                <w:sz w:val="20"/>
              </w:rPr>
            </w:pPr>
            <w:r>
              <w:rPr>
                <w:sz w:val="20"/>
              </w:rPr>
              <w:t xml:space="preserve">Major themes are presented and captured in the form of a conceptual framework. The framework is applied to the analysis of the particular issue of collaboration. Four major implementation issues are discussed. </w:t>
            </w:r>
          </w:p>
        </w:tc>
      </w:tr>
      <w:tr w:rsidR="007D4736" w:rsidRPr="007D4736" w:rsidTr="00C41BFF">
        <w:tc>
          <w:tcPr>
            <w:tcW w:w="2972" w:type="dxa"/>
          </w:tcPr>
          <w:p w:rsidR="007D4736" w:rsidRPr="007D4736" w:rsidRDefault="00C41BFF">
            <w:pPr>
              <w:rPr>
                <w:sz w:val="20"/>
              </w:rPr>
            </w:pPr>
            <w:r>
              <w:rPr>
                <w:sz w:val="20"/>
              </w:rPr>
              <w:t>32. Clarity of minor themes</w:t>
            </w:r>
          </w:p>
        </w:tc>
        <w:tc>
          <w:tcPr>
            <w:tcW w:w="5103" w:type="dxa"/>
          </w:tcPr>
          <w:p w:rsidR="007D4736" w:rsidRPr="007D4736" w:rsidRDefault="001A5B21">
            <w:pPr>
              <w:rPr>
                <w:sz w:val="20"/>
              </w:rPr>
            </w:pPr>
            <w:r>
              <w:rPr>
                <w:sz w:val="20"/>
              </w:rPr>
              <w:t xml:space="preserve">Is there a description of diverse cases or discussion of minor themes? </w:t>
            </w:r>
          </w:p>
        </w:tc>
        <w:tc>
          <w:tcPr>
            <w:tcW w:w="5387" w:type="dxa"/>
          </w:tcPr>
          <w:p w:rsidR="007D4736" w:rsidRPr="007D4736" w:rsidRDefault="00DE5598">
            <w:pPr>
              <w:rPr>
                <w:sz w:val="20"/>
              </w:rPr>
            </w:pPr>
            <w:r>
              <w:rPr>
                <w:sz w:val="20"/>
              </w:rPr>
              <w:t xml:space="preserve">There were no deviating cases/ and in addition, respondents were informed that only aggregate results would be presented. Minor themes were not discussed to keep focus. </w:t>
            </w:r>
            <w:bookmarkStart w:id="0" w:name="_GoBack"/>
            <w:bookmarkEnd w:id="0"/>
          </w:p>
        </w:tc>
      </w:tr>
    </w:tbl>
    <w:p w:rsidR="007D4736" w:rsidRDefault="007D4736"/>
    <w:sectPr w:rsidR="007D4736" w:rsidSect="007D4736">
      <w:pgSz w:w="15840" w:h="12240" w:orient="landscape"/>
      <w:pgMar w:top="1077" w:right="1134"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736"/>
    <w:rsid w:val="0001330D"/>
    <w:rsid w:val="00033639"/>
    <w:rsid w:val="001650D8"/>
    <w:rsid w:val="001A5B21"/>
    <w:rsid w:val="001B42D1"/>
    <w:rsid w:val="00562802"/>
    <w:rsid w:val="005F3896"/>
    <w:rsid w:val="007D4736"/>
    <w:rsid w:val="008867A9"/>
    <w:rsid w:val="00C41BFF"/>
    <w:rsid w:val="00C45590"/>
    <w:rsid w:val="00C544B5"/>
    <w:rsid w:val="00DE55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F0452-5E9E-4EE2-BF6C-43A604F8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4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47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Dalhousie University</dc:creator>
  <cp:keywords/>
  <dc:description/>
  <cp:lastModifiedBy>Dalhousie University</cp:lastModifiedBy>
  <cp:revision>8</cp:revision>
  <dcterms:created xsi:type="dcterms:W3CDTF">2016-11-17T15:07:00Z</dcterms:created>
  <dcterms:modified xsi:type="dcterms:W3CDTF">2016-11-17T16:58:00Z</dcterms:modified>
</cp:coreProperties>
</file>