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5442C" w14:textId="2F2D6AE9" w:rsidR="00EA7C41" w:rsidRPr="00FE3B92" w:rsidRDefault="00FE3B92" w:rsidP="00FE3B92">
      <w:pPr>
        <w:rPr>
          <w:rFonts w:asciiTheme="majorHAnsi" w:hAnsiTheme="majorHAnsi"/>
          <w:b/>
        </w:rPr>
      </w:pPr>
      <w:r w:rsidRPr="00FE3B92">
        <w:rPr>
          <w:rFonts w:asciiTheme="majorHAnsi" w:hAnsiTheme="majorHAnsi"/>
          <w:b/>
        </w:rPr>
        <w:t xml:space="preserve">Appendix </w:t>
      </w:r>
      <w:r w:rsidR="00DE3753">
        <w:rPr>
          <w:rFonts w:asciiTheme="majorHAnsi" w:hAnsiTheme="majorHAnsi"/>
          <w:b/>
        </w:rPr>
        <w:t>3</w:t>
      </w:r>
      <w:r w:rsidR="00794D7F">
        <w:rPr>
          <w:rFonts w:asciiTheme="majorHAnsi" w:hAnsiTheme="majorHAnsi"/>
          <w:b/>
        </w:rPr>
        <w:t xml:space="preserve"> –</w:t>
      </w:r>
      <w:r w:rsidRPr="00FE3B92">
        <w:rPr>
          <w:rFonts w:asciiTheme="majorHAnsi" w:hAnsiTheme="majorHAnsi"/>
          <w:b/>
        </w:rPr>
        <w:t xml:space="preserve"> </w:t>
      </w:r>
      <w:r w:rsidR="00A13366" w:rsidRPr="00FE3B92">
        <w:rPr>
          <w:rFonts w:asciiTheme="majorHAnsi" w:hAnsiTheme="majorHAnsi"/>
          <w:b/>
        </w:rPr>
        <w:t>Roundtable</w:t>
      </w:r>
      <w:bookmarkStart w:id="0" w:name="_GoBack"/>
      <w:bookmarkEnd w:id="0"/>
      <w:r w:rsidR="00A13366" w:rsidRPr="00FE3B92">
        <w:rPr>
          <w:rFonts w:asciiTheme="majorHAnsi" w:hAnsiTheme="majorHAnsi"/>
          <w:b/>
        </w:rPr>
        <w:t xml:space="preserve"> Agenda</w:t>
      </w:r>
    </w:p>
    <w:p w14:paraId="36725638" w14:textId="77777777" w:rsidR="00A13366" w:rsidRPr="009A41ED" w:rsidRDefault="00A13366" w:rsidP="00A13366">
      <w:pPr>
        <w:rPr>
          <w:rFonts w:asciiTheme="majorHAnsi" w:hAnsiTheme="majorHAnsi"/>
        </w:rPr>
      </w:pPr>
    </w:p>
    <w:tbl>
      <w:tblPr>
        <w:tblpPr w:leftFromText="181" w:rightFromText="181" w:vertAnchor="text" w:horzAnchor="margin" w:tblpX="-459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7371"/>
      </w:tblGrid>
      <w:tr w:rsidR="00A13366" w:rsidRPr="009A41ED" w14:paraId="7291F0E1" w14:textId="77777777" w:rsidTr="00D62542">
        <w:trPr>
          <w:trHeight w:val="557"/>
        </w:trPr>
        <w:tc>
          <w:tcPr>
            <w:tcW w:w="10598" w:type="dxa"/>
            <w:gridSpan w:val="3"/>
            <w:shd w:val="clear" w:color="auto" w:fill="D9D9D9"/>
            <w:vAlign w:val="center"/>
          </w:tcPr>
          <w:p w14:paraId="057EF537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b/>
                <w:bCs/>
                <w:sz w:val="22"/>
                <w:szCs w:val="20"/>
              </w:rPr>
              <w:t>Monday October 27</w:t>
            </w:r>
            <w:r w:rsidRPr="009A41ED">
              <w:rPr>
                <w:rFonts w:asciiTheme="majorHAnsi" w:hAnsiTheme="majorHAnsi" w:cs="Arial"/>
                <w:b/>
                <w:bCs/>
                <w:sz w:val="22"/>
                <w:szCs w:val="20"/>
                <w:vertAlign w:val="superscript"/>
              </w:rPr>
              <w:t>th</w:t>
            </w:r>
            <w:r w:rsidRPr="009A41ED">
              <w:rPr>
                <w:rFonts w:asciiTheme="majorHAnsi" w:hAnsiTheme="majorHAnsi" w:cs="Arial"/>
                <w:b/>
                <w:bCs/>
                <w:sz w:val="22"/>
                <w:szCs w:val="20"/>
              </w:rPr>
              <w:t>, 2014</w:t>
            </w:r>
          </w:p>
        </w:tc>
      </w:tr>
      <w:tr w:rsidR="00A13366" w:rsidRPr="009A41ED" w14:paraId="463D125C" w14:textId="77777777" w:rsidTr="00D62542">
        <w:trPr>
          <w:trHeight w:val="321"/>
        </w:trPr>
        <w:tc>
          <w:tcPr>
            <w:tcW w:w="1526" w:type="dxa"/>
            <w:vAlign w:val="center"/>
          </w:tcPr>
          <w:p w14:paraId="63D2E6E4" w14:textId="77777777" w:rsidR="00A13366" w:rsidRPr="009A41ED" w:rsidRDefault="00A13366" w:rsidP="00D62542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color w:val="000000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b/>
                <w:bCs/>
                <w:i/>
                <w:iCs/>
                <w:color w:val="000000"/>
                <w:sz w:val="22"/>
                <w:szCs w:val="20"/>
              </w:rPr>
              <w:t>TIME</w:t>
            </w:r>
          </w:p>
        </w:tc>
        <w:tc>
          <w:tcPr>
            <w:tcW w:w="1701" w:type="dxa"/>
            <w:vAlign w:val="center"/>
          </w:tcPr>
          <w:p w14:paraId="2CF09C1C" w14:textId="77777777" w:rsidR="00A13366" w:rsidRPr="009A41ED" w:rsidRDefault="00A13366" w:rsidP="00D62542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bCs/>
                <w:i/>
                <w:iCs/>
                <w:color w:val="000000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b/>
                <w:bCs/>
                <w:i/>
                <w:iCs/>
                <w:color w:val="000000"/>
                <w:sz w:val="22"/>
                <w:szCs w:val="20"/>
              </w:rPr>
              <w:t>EVENT</w:t>
            </w:r>
          </w:p>
        </w:tc>
        <w:tc>
          <w:tcPr>
            <w:tcW w:w="7371" w:type="dxa"/>
            <w:vAlign w:val="center"/>
          </w:tcPr>
          <w:p w14:paraId="25A1AB80" w14:textId="77777777" w:rsidR="00A13366" w:rsidRPr="009A41ED" w:rsidRDefault="00A13366" w:rsidP="00D62542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bCs/>
                <w:i/>
                <w:iCs/>
                <w:color w:val="000000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b/>
                <w:bCs/>
                <w:i/>
                <w:iCs/>
                <w:color w:val="000000"/>
                <w:sz w:val="22"/>
                <w:szCs w:val="20"/>
              </w:rPr>
              <w:t>DESCRIPTION</w:t>
            </w:r>
          </w:p>
        </w:tc>
      </w:tr>
      <w:tr w:rsidR="00A13366" w:rsidRPr="009A41ED" w14:paraId="1189DE69" w14:textId="77777777" w:rsidTr="00D62542">
        <w:trPr>
          <w:trHeight w:val="266"/>
        </w:trPr>
        <w:tc>
          <w:tcPr>
            <w:tcW w:w="1526" w:type="dxa"/>
            <w:shd w:val="clear" w:color="auto" w:fill="D9D9D9"/>
          </w:tcPr>
          <w:p w14:paraId="2FF62A7D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color w:val="7F7F7F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color w:val="7F7F7F"/>
                <w:sz w:val="22"/>
                <w:szCs w:val="20"/>
              </w:rPr>
              <w:t xml:space="preserve">8:30 – 9:00 </w:t>
            </w:r>
          </w:p>
        </w:tc>
        <w:tc>
          <w:tcPr>
            <w:tcW w:w="1701" w:type="dxa"/>
            <w:shd w:val="clear" w:color="auto" w:fill="D9D9D9"/>
          </w:tcPr>
          <w:p w14:paraId="11C8D9CD" w14:textId="77777777" w:rsidR="00A13366" w:rsidRPr="009A41ED" w:rsidRDefault="00A13366" w:rsidP="00D62542">
            <w:pPr>
              <w:rPr>
                <w:rFonts w:asciiTheme="majorHAnsi" w:hAnsiTheme="majorHAnsi" w:cs="Arial"/>
                <w:color w:val="7F7F7F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color w:val="7F7F7F"/>
                <w:sz w:val="22"/>
                <w:szCs w:val="20"/>
              </w:rPr>
              <w:t>Breakfast</w:t>
            </w:r>
          </w:p>
        </w:tc>
        <w:tc>
          <w:tcPr>
            <w:tcW w:w="7371" w:type="dxa"/>
            <w:shd w:val="clear" w:color="auto" w:fill="D9D9D9"/>
          </w:tcPr>
          <w:p w14:paraId="61583F86" w14:textId="77777777" w:rsidR="00A13366" w:rsidRPr="009A41ED" w:rsidRDefault="00A13366" w:rsidP="00D62542">
            <w:pPr>
              <w:rPr>
                <w:rFonts w:asciiTheme="majorHAnsi" w:hAnsiTheme="majorHAnsi" w:cs="Arial"/>
                <w:color w:val="7F7F7F"/>
                <w:sz w:val="22"/>
                <w:szCs w:val="20"/>
              </w:rPr>
            </w:pPr>
          </w:p>
        </w:tc>
      </w:tr>
      <w:tr w:rsidR="00A13366" w:rsidRPr="009A41ED" w14:paraId="1031F6EF" w14:textId="77777777" w:rsidTr="00D62542">
        <w:trPr>
          <w:trHeight w:val="20"/>
        </w:trPr>
        <w:tc>
          <w:tcPr>
            <w:tcW w:w="1526" w:type="dxa"/>
          </w:tcPr>
          <w:p w14:paraId="712616BE" w14:textId="77777777" w:rsidR="00A13366" w:rsidRPr="009A41ED" w:rsidRDefault="00A13366" w:rsidP="00D62542">
            <w:pPr>
              <w:jc w:val="right"/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 xml:space="preserve">9:00 – 9:15 </w:t>
            </w:r>
          </w:p>
        </w:tc>
        <w:tc>
          <w:tcPr>
            <w:tcW w:w="1701" w:type="dxa"/>
          </w:tcPr>
          <w:p w14:paraId="5D43647E" w14:textId="77777777" w:rsidR="00A13366" w:rsidRPr="009A41ED" w:rsidRDefault="00A13366" w:rsidP="00D62542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>Opening</w:t>
            </w:r>
          </w:p>
        </w:tc>
        <w:tc>
          <w:tcPr>
            <w:tcW w:w="7371" w:type="dxa"/>
          </w:tcPr>
          <w:p w14:paraId="7D731E25" w14:textId="77777777" w:rsidR="00A13366" w:rsidRPr="009A41ED" w:rsidRDefault="00A13366" w:rsidP="00D62542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color w:val="000000"/>
                <w:sz w:val="22"/>
                <w:szCs w:val="20"/>
              </w:rPr>
              <w:t>Introduction to the project</w:t>
            </w:r>
          </w:p>
          <w:p w14:paraId="4458729E" w14:textId="77777777" w:rsidR="00A13366" w:rsidRPr="009A41ED" w:rsidRDefault="00A13366" w:rsidP="00D62542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color w:val="000000"/>
                <w:sz w:val="22"/>
                <w:szCs w:val="20"/>
              </w:rPr>
              <w:t>Objectives of the roundtable</w:t>
            </w:r>
          </w:p>
        </w:tc>
      </w:tr>
      <w:tr w:rsidR="00A13366" w:rsidRPr="009A41ED" w14:paraId="4F8F32F1" w14:textId="77777777" w:rsidTr="00D62542">
        <w:trPr>
          <w:trHeight w:val="20"/>
        </w:trPr>
        <w:tc>
          <w:tcPr>
            <w:tcW w:w="1526" w:type="dxa"/>
          </w:tcPr>
          <w:p w14:paraId="67DAF900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 xml:space="preserve">9:15 – 10:00 </w:t>
            </w:r>
          </w:p>
          <w:p w14:paraId="568F6E75" w14:textId="77777777" w:rsidR="00A13366" w:rsidRPr="009A41ED" w:rsidRDefault="00A13366" w:rsidP="00D62542">
            <w:pPr>
              <w:jc w:val="right"/>
              <w:rPr>
                <w:rFonts w:asciiTheme="majorHAnsi" w:hAnsiTheme="majorHAnsi" w:cs="Arial"/>
                <w:sz w:val="22"/>
                <w:szCs w:val="20"/>
              </w:rPr>
            </w:pPr>
          </w:p>
          <w:p w14:paraId="578D6933" w14:textId="77777777" w:rsidR="00A13366" w:rsidRPr="009A41ED" w:rsidRDefault="00A13366" w:rsidP="00D62542">
            <w:pPr>
              <w:jc w:val="right"/>
              <w:rPr>
                <w:rFonts w:asciiTheme="majorHAnsi" w:hAnsiTheme="majorHAnsi" w:cs="Arial"/>
                <w:sz w:val="22"/>
                <w:szCs w:val="20"/>
              </w:rPr>
            </w:pPr>
          </w:p>
        </w:tc>
        <w:tc>
          <w:tcPr>
            <w:tcW w:w="1701" w:type="dxa"/>
          </w:tcPr>
          <w:p w14:paraId="6709BC8A" w14:textId="77777777" w:rsidR="00A13366" w:rsidRPr="009A41ED" w:rsidRDefault="00A13366" w:rsidP="00D62542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>Introductions</w:t>
            </w:r>
          </w:p>
        </w:tc>
        <w:tc>
          <w:tcPr>
            <w:tcW w:w="7371" w:type="dxa"/>
          </w:tcPr>
          <w:p w14:paraId="7B92F35D" w14:textId="77777777" w:rsidR="00A13366" w:rsidRPr="009A41ED" w:rsidRDefault="00A13366" w:rsidP="00D62542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</w:rPr>
            </w:pPr>
            <w:r w:rsidRPr="009A41ED">
              <w:rPr>
                <w:rFonts w:asciiTheme="majorHAnsi" w:hAnsiTheme="majorHAnsi" w:cs="Arial"/>
                <w:sz w:val="22"/>
                <w:szCs w:val="22"/>
              </w:rPr>
              <w:t xml:space="preserve">Each roundtable participant speaks about their expertise, skills, and interest in this research project for a few minutes. </w:t>
            </w:r>
          </w:p>
        </w:tc>
      </w:tr>
      <w:tr w:rsidR="00A13366" w:rsidRPr="009A41ED" w14:paraId="0F5863A7" w14:textId="77777777" w:rsidTr="00D62542">
        <w:trPr>
          <w:trHeight w:val="20"/>
        </w:trPr>
        <w:tc>
          <w:tcPr>
            <w:tcW w:w="1526" w:type="dxa"/>
          </w:tcPr>
          <w:p w14:paraId="43A220A4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 xml:space="preserve">10:00 – 11:00 </w:t>
            </w:r>
          </w:p>
          <w:p w14:paraId="3DCB0C4B" w14:textId="77777777" w:rsidR="00A13366" w:rsidRPr="009A41ED" w:rsidRDefault="00A13366" w:rsidP="00D62542">
            <w:pPr>
              <w:jc w:val="right"/>
              <w:rPr>
                <w:rFonts w:asciiTheme="majorHAnsi" w:hAnsiTheme="majorHAnsi" w:cs="Arial"/>
                <w:sz w:val="22"/>
                <w:szCs w:val="20"/>
              </w:rPr>
            </w:pPr>
          </w:p>
        </w:tc>
        <w:tc>
          <w:tcPr>
            <w:tcW w:w="1701" w:type="dxa"/>
          </w:tcPr>
          <w:p w14:paraId="31A3757C" w14:textId="77777777" w:rsidR="00A13366" w:rsidRPr="009A41ED" w:rsidRDefault="00A13366" w:rsidP="00D62542">
            <w:pPr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>Interim Report</w:t>
            </w:r>
          </w:p>
        </w:tc>
        <w:tc>
          <w:tcPr>
            <w:tcW w:w="7371" w:type="dxa"/>
          </w:tcPr>
          <w:p w14:paraId="66DEE086" w14:textId="6F4DD55D" w:rsidR="00A13366" w:rsidRPr="009A41ED" w:rsidRDefault="00A13366" w:rsidP="00A1336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A41ED">
              <w:rPr>
                <w:rFonts w:asciiTheme="majorHAnsi" w:hAnsiTheme="majorHAnsi" w:cs="Arial"/>
                <w:sz w:val="22"/>
                <w:szCs w:val="22"/>
              </w:rPr>
              <w:t xml:space="preserve">Presentation of the current version of the report, which is based on the results of interviews and document reviews. Discussion to follow. </w:t>
            </w:r>
          </w:p>
        </w:tc>
      </w:tr>
      <w:tr w:rsidR="00A13366" w:rsidRPr="009A41ED" w14:paraId="47336ECA" w14:textId="77777777" w:rsidTr="00D62542">
        <w:trPr>
          <w:trHeight w:val="20"/>
        </w:trPr>
        <w:tc>
          <w:tcPr>
            <w:tcW w:w="1526" w:type="dxa"/>
          </w:tcPr>
          <w:p w14:paraId="4CF3B185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>11:00 – 12:30</w:t>
            </w:r>
          </w:p>
          <w:p w14:paraId="3BEE0978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sz w:val="22"/>
                <w:szCs w:val="20"/>
              </w:rPr>
            </w:pPr>
          </w:p>
          <w:p w14:paraId="35EE0561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sz w:val="22"/>
                <w:szCs w:val="20"/>
              </w:rPr>
            </w:pPr>
          </w:p>
        </w:tc>
        <w:tc>
          <w:tcPr>
            <w:tcW w:w="1701" w:type="dxa"/>
          </w:tcPr>
          <w:p w14:paraId="07512A57" w14:textId="77777777" w:rsidR="00A13366" w:rsidRPr="009A41ED" w:rsidRDefault="00A13366" w:rsidP="00D62542">
            <w:pPr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>Case Studies 1</w:t>
            </w:r>
          </w:p>
        </w:tc>
        <w:tc>
          <w:tcPr>
            <w:tcW w:w="7371" w:type="dxa"/>
          </w:tcPr>
          <w:p w14:paraId="4FD205C0" w14:textId="6BD541E5" w:rsidR="00A13366" w:rsidRPr="009A41ED" w:rsidRDefault="00A13366" w:rsidP="00A1336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A41ED">
              <w:rPr>
                <w:rFonts w:asciiTheme="majorHAnsi" w:hAnsiTheme="majorHAnsi" w:cs="Arial"/>
                <w:sz w:val="22"/>
                <w:szCs w:val="22"/>
              </w:rPr>
              <w:t xml:space="preserve">Knowledge users discuss the landscape of interdisciplinary PHC in their Provinces. </w:t>
            </w:r>
          </w:p>
        </w:tc>
      </w:tr>
      <w:tr w:rsidR="00A13366" w:rsidRPr="009A41ED" w14:paraId="5AEBCA1E" w14:textId="77777777" w:rsidTr="00D62542">
        <w:trPr>
          <w:trHeight w:val="20"/>
        </w:trPr>
        <w:tc>
          <w:tcPr>
            <w:tcW w:w="1526" w:type="dxa"/>
            <w:shd w:val="clear" w:color="auto" w:fill="D9D9D9"/>
          </w:tcPr>
          <w:p w14:paraId="1B2E25A2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color w:val="7F7F7F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color w:val="7F7F7F"/>
                <w:sz w:val="22"/>
                <w:szCs w:val="20"/>
              </w:rPr>
              <w:t xml:space="preserve">12:30 – 13:30 </w:t>
            </w:r>
          </w:p>
        </w:tc>
        <w:tc>
          <w:tcPr>
            <w:tcW w:w="1701" w:type="dxa"/>
            <w:shd w:val="clear" w:color="auto" w:fill="D9D9D9"/>
          </w:tcPr>
          <w:p w14:paraId="5466810E" w14:textId="77777777" w:rsidR="00A13366" w:rsidRPr="009A41ED" w:rsidRDefault="00A13366" w:rsidP="00D62542">
            <w:pPr>
              <w:rPr>
                <w:rFonts w:asciiTheme="majorHAnsi" w:hAnsiTheme="majorHAnsi" w:cs="Arial"/>
                <w:color w:val="7F7F7F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color w:val="7F7F7F"/>
                <w:sz w:val="22"/>
                <w:szCs w:val="20"/>
              </w:rPr>
              <w:t>Lunch</w:t>
            </w:r>
          </w:p>
        </w:tc>
        <w:tc>
          <w:tcPr>
            <w:tcW w:w="7371" w:type="dxa"/>
            <w:shd w:val="clear" w:color="auto" w:fill="D9D9D9"/>
          </w:tcPr>
          <w:p w14:paraId="7B71E1AE" w14:textId="77777777" w:rsidR="00A13366" w:rsidRPr="009A41ED" w:rsidRDefault="00A13366" w:rsidP="00D62542">
            <w:pPr>
              <w:rPr>
                <w:rFonts w:asciiTheme="majorHAnsi" w:hAnsiTheme="majorHAnsi" w:cs="Arial"/>
                <w:color w:val="7F7F7F"/>
                <w:sz w:val="22"/>
                <w:szCs w:val="22"/>
              </w:rPr>
            </w:pPr>
          </w:p>
        </w:tc>
      </w:tr>
      <w:tr w:rsidR="00A13366" w:rsidRPr="009A41ED" w14:paraId="4AD9B887" w14:textId="77777777" w:rsidTr="00D62542">
        <w:trPr>
          <w:trHeight w:val="20"/>
        </w:trPr>
        <w:tc>
          <w:tcPr>
            <w:tcW w:w="1526" w:type="dxa"/>
          </w:tcPr>
          <w:p w14:paraId="22B5CF1F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 xml:space="preserve">13:30 – 15:00 </w:t>
            </w:r>
          </w:p>
          <w:p w14:paraId="33D79328" w14:textId="77777777" w:rsidR="00A13366" w:rsidRPr="009A41ED" w:rsidRDefault="00A13366" w:rsidP="00D62542">
            <w:pPr>
              <w:jc w:val="right"/>
              <w:rPr>
                <w:rFonts w:asciiTheme="majorHAnsi" w:hAnsiTheme="majorHAnsi" w:cs="Arial"/>
                <w:sz w:val="22"/>
                <w:szCs w:val="20"/>
              </w:rPr>
            </w:pPr>
          </w:p>
          <w:p w14:paraId="70353687" w14:textId="77777777" w:rsidR="00A13366" w:rsidRPr="009A41ED" w:rsidRDefault="00A13366" w:rsidP="00D62542">
            <w:pPr>
              <w:jc w:val="right"/>
              <w:rPr>
                <w:rFonts w:asciiTheme="majorHAnsi" w:hAnsiTheme="majorHAnsi" w:cs="Arial"/>
                <w:sz w:val="22"/>
                <w:szCs w:val="20"/>
              </w:rPr>
            </w:pPr>
          </w:p>
        </w:tc>
        <w:tc>
          <w:tcPr>
            <w:tcW w:w="1701" w:type="dxa"/>
          </w:tcPr>
          <w:p w14:paraId="4479C072" w14:textId="77777777" w:rsidR="00A13366" w:rsidRPr="009A41ED" w:rsidRDefault="00A13366" w:rsidP="00D62542">
            <w:pPr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>Case studies 2</w:t>
            </w:r>
          </w:p>
        </w:tc>
        <w:tc>
          <w:tcPr>
            <w:tcW w:w="7371" w:type="dxa"/>
          </w:tcPr>
          <w:p w14:paraId="0DD8A25E" w14:textId="77777777" w:rsidR="00A13366" w:rsidRPr="009A41ED" w:rsidRDefault="00A13366" w:rsidP="00D62542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A41ED">
              <w:rPr>
                <w:rFonts w:asciiTheme="majorHAnsi" w:hAnsiTheme="majorHAnsi" w:cs="Arial"/>
                <w:sz w:val="22"/>
                <w:szCs w:val="22"/>
              </w:rPr>
              <w:t>Roundtable participants discuss the landscape of interdisciplinary PHC teams from their perspective in their Provinces. (All participants)</w:t>
            </w:r>
          </w:p>
        </w:tc>
      </w:tr>
      <w:tr w:rsidR="00A13366" w:rsidRPr="009A41ED" w14:paraId="4A22FC46" w14:textId="77777777" w:rsidTr="00D62542">
        <w:trPr>
          <w:trHeight w:val="285"/>
        </w:trPr>
        <w:tc>
          <w:tcPr>
            <w:tcW w:w="1526" w:type="dxa"/>
            <w:shd w:val="clear" w:color="auto" w:fill="D9D9D9"/>
          </w:tcPr>
          <w:p w14:paraId="1D88FEB8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color w:val="7F7F7F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color w:val="7F7F7F"/>
                <w:sz w:val="22"/>
                <w:szCs w:val="20"/>
              </w:rPr>
              <w:t xml:space="preserve">15:00 – 15:15 </w:t>
            </w:r>
          </w:p>
        </w:tc>
        <w:tc>
          <w:tcPr>
            <w:tcW w:w="1701" w:type="dxa"/>
            <w:shd w:val="clear" w:color="auto" w:fill="D9D9D9"/>
          </w:tcPr>
          <w:p w14:paraId="2BA08CFF" w14:textId="77777777" w:rsidR="00A13366" w:rsidRPr="009A41ED" w:rsidRDefault="00A13366" w:rsidP="00D62542">
            <w:pPr>
              <w:rPr>
                <w:rFonts w:asciiTheme="majorHAnsi" w:hAnsiTheme="majorHAnsi" w:cs="Arial"/>
                <w:color w:val="7F7F7F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color w:val="7F7F7F"/>
                <w:sz w:val="22"/>
                <w:szCs w:val="20"/>
              </w:rPr>
              <w:t>Break</w:t>
            </w:r>
          </w:p>
        </w:tc>
        <w:tc>
          <w:tcPr>
            <w:tcW w:w="7371" w:type="dxa"/>
            <w:shd w:val="clear" w:color="auto" w:fill="D9D9D9"/>
          </w:tcPr>
          <w:p w14:paraId="494DD64C" w14:textId="77777777" w:rsidR="00A13366" w:rsidRPr="009A41ED" w:rsidRDefault="00A13366" w:rsidP="00D62542">
            <w:pPr>
              <w:rPr>
                <w:rFonts w:asciiTheme="majorHAnsi" w:hAnsiTheme="majorHAnsi" w:cs="Arial"/>
                <w:color w:val="7F7F7F"/>
                <w:sz w:val="22"/>
                <w:szCs w:val="22"/>
              </w:rPr>
            </w:pPr>
          </w:p>
        </w:tc>
      </w:tr>
      <w:tr w:rsidR="00A13366" w:rsidRPr="009A41ED" w14:paraId="5474B237" w14:textId="77777777" w:rsidTr="00D62542">
        <w:trPr>
          <w:trHeight w:val="20"/>
        </w:trPr>
        <w:tc>
          <w:tcPr>
            <w:tcW w:w="1526" w:type="dxa"/>
          </w:tcPr>
          <w:p w14:paraId="3B34DB07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 xml:space="preserve">15:15 – 15:45 </w:t>
            </w:r>
          </w:p>
          <w:p w14:paraId="75C36DF6" w14:textId="77777777" w:rsidR="00A13366" w:rsidRPr="009A41ED" w:rsidRDefault="00A13366" w:rsidP="00D62542">
            <w:pPr>
              <w:jc w:val="right"/>
              <w:rPr>
                <w:rFonts w:asciiTheme="majorHAnsi" w:hAnsiTheme="majorHAnsi" w:cs="Arial"/>
                <w:sz w:val="22"/>
                <w:szCs w:val="20"/>
              </w:rPr>
            </w:pPr>
          </w:p>
          <w:p w14:paraId="655E6F13" w14:textId="77777777" w:rsidR="00A13366" w:rsidRPr="009A41ED" w:rsidRDefault="00A13366" w:rsidP="00D62542">
            <w:pPr>
              <w:jc w:val="right"/>
              <w:rPr>
                <w:rFonts w:asciiTheme="majorHAnsi" w:hAnsiTheme="majorHAnsi" w:cs="Arial"/>
                <w:sz w:val="22"/>
                <w:szCs w:val="20"/>
              </w:rPr>
            </w:pPr>
          </w:p>
        </w:tc>
        <w:tc>
          <w:tcPr>
            <w:tcW w:w="1701" w:type="dxa"/>
          </w:tcPr>
          <w:p w14:paraId="72D81DB7" w14:textId="77777777" w:rsidR="00A13366" w:rsidRPr="009A41ED" w:rsidRDefault="00A13366" w:rsidP="00D62542">
            <w:pPr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 xml:space="preserve">Break-out Discussion </w:t>
            </w:r>
          </w:p>
        </w:tc>
        <w:tc>
          <w:tcPr>
            <w:tcW w:w="7371" w:type="dxa"/>
          </w:tcPr>
          <w:p w14:paraId="67F8F24F" w14:textId="77777777" w:rsidR="00A13366" w:rsidRPr="009A41ED" w:rsidRDefault="00A13366" w:rsidP="00D62542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A41ED">
              <w:rPr>
                <w:rFonts w:asciiTheme="majorHAnsi" w:hAnsiTheme="majorHAnsi" w:cs="Arial"/>
                <w:sz w:val="22"/>
                <w:szCs w:val="22"/>
              </w:rPr>
              <w:t xml:space="preserve">Break-out groups by province will discuss issues specific to their context. Each session facilitated by a member of the research team. </w:t>
            </w:r>
          </w:p>
        </w:tc>
      </w:tr>
      <w:tr w:rsidR="00A13366" w:rsidRPr="009A41ED" w14:paraId="58185066" w14:textId="77777777" w:rsidTr="00D62542">
        <w:trPr>
          <w:trHeight w:val="20"/>
        </w:trPr>
        <w:tc>
          <w:tcPr>
            <w:tcW w:w="1526" w:type="dxa"/>
          </w:tcPr>
          <w:p w14:paraId="1BE5C8F1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>15:45 – 15:45</w:t>
            </w:r>
          </w:p>
          <w:p w14:paraId="595A7AAC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sz w:val="22"/>
                <w:szCs w:val="20"/>
              </w:rPr>
            </w:pPr>
          </w:p>
          <w:p w14:paraId="7F21105E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sz w:val="22"/>
                <w:szCs w:val="20"/>
              </w:rPr>
            </w:pPr>
          </w:p>
        </w:tc>
        <w:tc>
          <w:tcPr>
            <w:tcW w:w="1701" w:type="dxa"/>
          </w:tcPr>
          <w:p w14:paraId="327DD7F7" w14:textId="77777777" w:rsidR="00A13366" w:rsidRPr="009A41ED" w:rsidRDefault="00A13366" w:rsidP="00D62542">
            <w:pPr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>General Discussion</w:t>
            </w:r>
          </w:p>
        </w:tc>
        <w:tc>
          <w:tcPr>
            <w:tcW w:w="7371" w:type="dxa"/>
          </w:tcPr>
          <w:p w14:paraId="20D2F546" w14:textId="77777777" w:rsidR="00A13366" w:rsidRPr="009A41ED" w:rsidRDefault="00A13366" w:rsidP="00D62542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A41ED">
              <w:rPr>
                <w:rFonts w:asciiTheme="majorHAnsi" w:hAnsiTheme="majorHAnsi" w:cs="Arial"/>
                <w:sz w:val="22"/>
                <w:szCs w:val="22"/>
              </w:rPr>
              <w:t xml:space="preserve">Similarities and differences between provinces, including plans, status-quo, and perceived challenges (focus on: funding/ remuneration/ governance). </w:t>
            </w:r>
          </w:p>
        </w:tc>
      </w:tr>
      <w:tr w:rsidR="00A13366" w:rsidRPr="009A41ED" w14:paraId="73B65D87" w14:textId="77777777" w:rsidTr="00D62542">
        <w:trPr>
          <w:trHeight w:val="612"/>
        </w:trPr>
        <w:tc>
          <w:tcPr>
            <w:tcW w:w="10598" w:type="dxa"/>
            <w:gridSpan w:val="3"/>
            <w:shd w:val="clear" w:color="auto" w:fill="D9D9D9"/>
            <w:vAlign w:val="center"/>
          </w:tcPr>
          <w:p w14:paraId="37D14E51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b/>
                <w:bCs/>
                <w:sz w:val="22"/>
                <w:szCs w:val="20"/>
              </w:rPr>
              <w:t>Tuesday, October 28</w:t>
            </w:r>
            <w:r w:rsidRPr="009A41ED">
              <w:rPr>
                <w:rFonts w:asciiTheme="majorHAnsi" w:hAnsiTheme="majorHAnsi" w:cs="Arial"/>
                <w:b/>
                <w:bCs/>
                <w:sz w:val="22"/>
                <w:szCs w:val="20"/>
                <w:vertAlign w:val="superscript"/>
              </w:rPr>
              <w:t>th</w:t>
            </w:r>
            <w:r w:rsidRPr="009A41ED">
              <w:rPr>
                <w:rFonts w:asciiTheme="majorHAnsi" w:hAnsiTheme="majorHAnsi" w:cs="Arial"/>
                <w:b/>
                <w:bCs/>
                <w:sz w:val="22"/>
                <w:szCs w:val="20"/>
              </w:rPr>
              <w:t>, 2014</w:t>
            </w:r>
          </w:p>
        </w:tc>
      </w:tr>
      <w:tr w:rsidR="00A13366" w:rsidRPr="009A41ED" w14:paraId="588850A8" w14:textId="77777777" w:rsidTr="00D62542">
        <w:trPr>
          <w:trHeight w:val="313"/>
        </w:trPr>
        <w:tc>
          <w:tcPr>
            <w:tcW w:w="1526" w:type="dxa"/>
            <w:vAlign w:val="center"/>
          </w:tcPr>
          <w:p w14:paraId="362EF7A9" w14:textId="77777777" w:rsidR="00A13366" w:rsidRPr="009A41ED" w:rsidRDefault="00A13366" w:rsidP="00D62542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b/>
                <w:bCs/>
                <w:i/>
                <w:iCs/>
                <w:color w:val="000000"/>
                <w:sz w:val="22"/>
                <w:szCs w:val="20"/>
              </w:rPr>
              <w:t>TIME</w:t>
            </w:r>
          </w:p>
        </w:tc>
        <w:tc>
          <w:tcPr>
            <w:tcW w:w="1701" w:type="dxa"/>
            <w:vAlign w:val="center"/>
          </w:tcPr>
          <w:p w14:paraId="42DFCC5C" w14:textId="77777777" w:rsidR="00A13366" w:rsidRPr="009A41ED" w:rsidRDefault="00A13366" w:rsidP="00D62542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bCs/>
                <w:i/>
                <w:iCs/>
                <w:color w:val="000000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b/>
                <w:bCs/>
                <w:i/>
                <w:iCs/>
                <w:color w:val="000000"/>
                <w:sz w:val="22"/>
                <w:szCs w:val="20"/>
              </w:rPr>
              <w:t>EVENT</w:t>
            </w:r>
          </w:p>
        </w:tc>
        <w:tc>
          <w:tcPr>
            <w:tcW w:w="7371" w:type="dxa"/>
            <w:vAlign w:val="center"/>
          </w:tcPr>
          <w:p w14:paraId="1EAFC795" w14:textId="77777777" w:rsidR="00A13366" w:rsidRPr="009A41ED" w:rsidRDefault="00A13366" w:rsidP="00D62542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bCs/>
                <w:i/>
                <w:iCs/>
                <w:color w:val="000000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b/>
                <w:bCs/>
                <w:i/>
                <w:iCs/>
                <w:color w:val="000000"/>
                <w:sz w:val="22"/>
                <w:szCs w:val="20"/>
              </w:rPr>
              <w:t>DESCRIPTION</w:t>
            </w:r>
          </w:p>
        </w:tc>
      </w:tr>
      <w:tr w:rsidR="00A13366" w:rsidRPr="009A41ED" w14:paraId="3D664830" w14:textId="77777777" w:rsidTr="00D62542">
        <w:trPr>
          <w:trHeight w:val="185"/>
        </w:trPr>
        <w:tc>
          <w:tcPr>
            <w:tcW w:w="1526" w:type="dxa"/>
            <w:shd w:val="clear" w:color="auto" w:fill="D9D9D9"/>
          </w:tcPr>
          <w:p w14:paraId="008B1959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color w:val="7F7F7F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color w:val="7F7F7F"/>
                <w:sz w:val="22"/>
                <w:szCs w:val="20"/>
              </w:rPr>
              <w:t xml:space="preserve">8:30 – 9:00 </w:t>
            </w:r>
          </w:p>
        </w:tc>
        <w:tc>
          <w:tcPr>
            <w:tcW w:w="1701" w:type="dxa"/>
            <w:shd w:val="clear" w:color="auto" w:fill="D9D9D9"/>
          </w:tcPr>
          <w:p w14:paraId="7358166A" w14:textId="77777777" w:rsidR="00A13366" w:rsidRPr="009A41ED" w:rsidRDefault="00A13366" w:rsidP="00D62542">
            <w:pPr>
              <w:rPr>
                <w:rFonts w:asciiTheme="majorHAnsi" w:hAnsiTheme="majorHAnsi" w:cs="Arial"/>
                <w:color w:val="7F7F7F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color w:val="7F7F7F"/>
                <w:sz w:val="22"/>
                <w:szCs w:val="20"/>
              </w:rPr>
              <w:t>Breakfast</w:t>
            </w:r>
          </w:p>
        </w:tc>
        <w:tc>
          <w:tcPr>
            <w:tcW w:w="7371" w:type="dxa"/>
            <w:shd w:val="clear" w:color="auto" w:fill="D9D9D9"/>
          </w:tcPr>
          <w:p w14:paraId="1560CB5C" w14:textId="77777777" w:rsidR="00A13366" w:rsidRPr="009A41ED" w:rsidRDefault="00A13366" w:rsidP="00D62542">
            <w:pPr>
              <w:rPr>
                <w:rFonts w:asciiTheme="majorHAnsi" w:hAnsiTheme="majorHAnsi" w:cs="Arial"/>
                <w:sz w:val="22"/>
                <w:szCs w:val="20"/>
              </w:rPr>
            </w:pPr>
          </w:p>
        </w:tc>
      </w:tr>
      <w:tr w:rsidR="00A13366" w:rsidRPr="009A41ED" w14:paraId="7B42DB09" w14:textId="77777777" w:rsidTr="00D62542">
        <w:trPr>
          <w:trHeight w:val="454"/>
        </w:trPr>
        <w:tc>
          <w:tcPr>
            <w:tcW w:w="1526" w:type="dxa"/>
          </w:tcPr>
          <w:p w14:paraId="17EC2305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 xml:space="preserve">9:00 – 9:30 </w:t>
            </w:r>
          </w:p>
          <w:p w14:paraId="2B6D7859" w14:textId="77777777" w:rsidR="00A13366" w:rsidRPr="009A41ED" w:rsidRDefault="00A13366" w:rsidP="00A13366">
            <w:pPr>
              <w:rPr>
                <w:rFonts w:asciiTheme="majorHAnsi" w:hAnsiTheme="majorHAnsi" w:cs="Arial"/>
                <w:sz w:val="22"/>
                <w:szCs w:val="20"/>
              </w:rPr>
            </w:pPr>
          </w:p>
        </w:tc>
        <w:tc>
          <w:tcPr>
            <w:tcW w:w="1701" w:type="dxa"/>
          </w:tcPr>
          <w:p w14:paraId="21AEB7FD" w14:textId="77777777" w:rsidR="00A13366" w:rsidRPr="009A41ED" w:rsidRDefault="00A13366" w:rsidP="00D62542">
            <w:pPr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>Re-cap</w:t>
            </w:r>
          </w:p>
        </w:tc>
        <w:tc>
          <w:tcPr>
            <w:tcW w:w="7371" w:type="dxa"/>
          </w:tcPr>
          <w:p w14:paraId="46D52D97" w14:textId="17FF55A3" w:rsidR="00A13366" w:rsidRPr="009A41ED" w:rsidRDefault="00A13366" w:rsidP="00A1336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A41ED">
              <w:rPr>
                <w:rFonts w:asciiTheme="majorHAnsi" w:hAnsiTheme="majorHAnsi" w:cs="Arial"/>
                <w:sz w:val="22"/>
                <w:szCs w:val="22"/>
              </w:rPr>
              <w:t xml:space="preserve">Summary of first day. </w:t>
            </w:r>
          </w:p>
        </w:tc>
      </w:tr>
      <w:tr w:rsidR="00A13366" w:rsidRPr="009A41ED" w14:paraId="59D245A0" w14:textId="77777777" w:rsidTr="00D62542">
        <w:trPr>
          <w:trHeight w:val="454"/>
        </w:trPr>
        <w:tc>
          <w:tcPr>
            <w:tcW w:w="1526" w:type="dxa"/>
          </w:tcPr>
          <w:p w14:paraId="4ED9D8A9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>9:35 – 11:30</w:t>
            </w:r>
          </w:p>
          <w:p w14:paraId="1659B6EB" w14:textId="77777777" w:rsidR="00A13366" w:rsidRPr="009A41ED" w:rsidRDefault="00A13366" w:rsidP="00D62542">
            <w:pPr>
              <w:jc w:val="right"/>
              <w:rPr>
                <w:rFonts w:asciiTheme="majorHAnsi" w:hAnsiTheme="majorHAnsi" w:cs="Arial"/>
                <w:sz w:val="22"/>
                <w:szCs w:val="20"/>
              </w:rPr>
            </w:pPr>
          </w:p>
        </w:tc>
        <w:tc>
          <w:tcPr>
            <w:tcW w:w="1701" w:type="dxa"/>
          </w:tcPr>
          <w:p w14:paraId="0ACB21F4" w14:textId="77777777" w:rsidR="00A13366" w:rsidRPr="009A41ED" w:rsidRDefault="00A13366" w:rsidP="00D62542">
            <w:pPr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0"/>
                <w:szCs w:val="20"/>
              </w:rPr>
              <w:t>Implementation</w:t>
            </w:r>
            <w:r w:rsidRPr="009A41ED">
              <w:rPr>
                <w:rFonts w:asciiTheme="majorHAnsi" w:hAnsiTheme="majorHAnsi" w:cs="Arial"/>
                <w:sz w:val="22"/>
                <w:szCs w:val="20"/>
              </w:rPr>
              <w:t xml:space="preserve"> issues</w:t>
            </w:r>
          </w:p>
        </w:tc>
        <w:tc>
          <w:tcPr>
            <w:tcW w:w="7371" w:type="dxa"/>
          </w:tcPr>
          <w:p w14:paraId="2DE2332E" w14:textId="1CB84F02" w:rsidR="00A13366" w:rsidRPr="009A41ED" w:rsidRDefault="00A13366" w:rsidP="00A1336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A41ED">
              <w:rPr>
                <w:rFonts w:asciiTheme="majorHAnsi" w:hAnsiTheme="majorHAnsi" w:cs="Arial"/>
                <w:sz w:val="22"/>
                <w:szCs w:val="22"/>
              </w:rPr>
              <w:t>Panel presentation of implementation issues from operational, clinical and policy perspectives. Discussion to follow. (Panelists names confidential)</w:t>
            </w:r>
          </w:p>
        </w:tc>
      </w:tr>
      <w:tr w:rsidR="00A13366" w:rsidRPr="009A41ED" w14:paraId="49CCC393" w14:textId="77777777" w:rsidTr="00D62542">
        <w:trPr>
          <w:trHeight w:val="454"/>
        </w:trPr>
        <w:tc>
          <w:tcPr>
            <w:tcW w:w="1526" w:type="dxa"/>
          </w:tcPr>
          <w:p w14:paraId="72C5E3C3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 xml:space="preserve">11:35 – 12:30 </w:t>
            </w:r>
          </w:p>
          <w:p w14:paraId="50220FB5" w14:textId="77777777" w:rsidR="00A13366" w:rsidRPr="009A41ED" w:rsidRDefault="00A13366" w:rsidP="00A13366">
            <w:pPr>
              <w:rPr>
                <w:rFonts w:asciiTheme="majorHAnsi" w:hAnsiTheme="majorHAnsi" w:cs="Arial"/>
                <w:sz w:val="22"/>
                <w:szCs w:val="20"/>
              </w:rPr>
            </w:pPr>
          </w:p>
        </w:tc>
        <w:tc>
          <w:tcPr>
            <w:tcW w:w="1701" w:type="dxa"/>
          </w:tcPr>
          <w:p w14:paraId="45C168EC" w14:textId="77777777" w:rsidR="00A13366" w:rsidRPr="009A41ED" w:rsidRDefault="00A13366" w:rsidP="00D62542">
            <w:pPr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>Measuring Success</w:t>
            </w:r>
          </w:p>
        </w:tc>
        <w:tc>
          <w:tcPr>
            <w:tcW w:w="7371" w:type="dxa"/>
          </w:tcPr>
          <w:p w14:paraId="27E2FB3B" w14:textId="77777777" w:rsidR="00A13366" w:rsidRPr="009A41ED" w:rsidRDefault="00A13366" w:rsidP="00D62542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A41ED">
              <w:rPr>
                <w:rFonts w:asciiTheme="majorHAnsi" w:hAnsiTheme="majorHAnsi" w:cs="Arial"/>
                <w:sz w:val="22"/>
                <w:szCs w:val="22"/>
              </w:rPr>
              <w:t>Discussion of what success would look like in primary care. What kinds of measures should an assessment of effectiveness address? (All participants)</w:t>
            </w:r>
          </w:p>
        </w:tc>
      </w:tr>
      <w:tr w:rsidR="00A13366" w:rsidRPr="009A41ED" w14:paraId="1FF15B86" w14:textId="77777777" w:rsidTr="00D62542">
        <w:trPr>
          <w:trHeight w:val="173"/>
        </w:trPr>
        <w:tc>
          <w:tcPr>
            <w:tcW w:w="1526" w:type="dxa"/>
            <w:shd w:val="clear" w:color="auto" w:fill="D9D9D9"/>
          </w:tcPr>
          <w:p w14:paraId="4F77C0A2" w14:textId="77777777" w:rsidR="00A13366" w:rsidRPr="009A41ED" w:rsidRDefault="00A13366" w:rsidP="00D62542">
            <w:pPr>
              <w:jc w:val="right"/>
              <w:rPr>
                <w:rFonts w:asciiTheme="majorHAnsi" w:hAnsiTheme="majorHAnsi" w:cs="Arial"/>
                <w:color w:val="7F7F7F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color w:val="7F7F7F"/>
                <w:sz w:val="22"/>
                <w:szCs w:val="20"/>
              </w:rPr>
              <w:t xml:space="preserve">12:30 – 13:30 </w:t>
            </w:r>
          </w:p>
        </w:tc>
        <w:tc>
          <w:tcPr>
            <w:tcW w:w="1701" w:type="dxa"/>
            <w:shd w:val="clear" w:color="auto" w:fill="D9D9D9"/>
          </w:tcPr>
          <w:p w14:paraId="4025E5B6" w14:textId="77777777" w:rsidR="00A13366" w:rsidRPr="009A41ED" w:rsidRDefault="00A13366" w:rsidP="00D62542">
            <w:pPr>
              <w:rPr>
                <w:rFonts w:asciiTheme="majorHAnsi" w:hAnsiTheme="majorHAnsi" w:cs="Arial"/>
                <w:color w:val="7F7F7F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color w:val="7F7F7F"/>
                <w:sz w:val="22"/>
                <w:szCs w:val="20"/>
              </w:rPr>
              <w:t xml:space="preserve">Lunch </w:t>
            </w:r>
          </w:p>
        </w:tc>
        <w:tc>
          <w:tcPr>
            <w:tcW w:w="7371" w:type="dxa"/>
            <w:shd w:val="clear" w:color="auto" w:fill="D9D9D9"/>
          </w:tcPr>
          <w:p w14:paraId="08EA4F50" w14:textId="77777777" w:rsidR="00A13366" w:rsidRPr="009A41ED" w:rsidRDefault="00A13366" w:rsidP="00D62542">
            <w:pPr>
              <w:rPr>
                <w:rFonts w:asciiTheme="majorHAnsi" w:hAnsiTheme="majorHAnsi" w:cs="Arial"/>
                <w:color w:val="7F7F7F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color w:val="7F7F7F"/>
                <w:sz w:val="22"/>
                <w:szCs w:val="20"/>
              </w:rPr>
              <w:t xml:space="preserve">Several attendees depart. </w:t>
            </w:r>
          </w:p>
        </w:tc>
      </w:tr>
      <w:tr w:rsidR="00A13366" w:rsidRPr="009A41ED" w14:paraId="1691FA17" w14:textId="77777777" w:rsidTr="00D62542">
        <w:trPr>
          <w:trHeight w:val="454"/>
        </w:trPr>
        <w:tc>
          <w:tcPr>
            <w:tcW w:w="1526" w:type="dxa"/>
          </w:tcPr>
          <w:p w14:paraId="0950E4A5" w14:textId="77777777" w:rsidR="00A13366" w:rsidRPr="009A41ED" w:rsidRDefault="00A13366" w:rsidP="00D6254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 xml:space="preserve">13:30 – 15:00 </w:t>
            </w:r>
          </w:p>
          <w:p w14:paraId="2D80779A" w14:textId="77777777" w:rsidR="00A13366" w:rsidRPr="009A41ED" w:rsidRDefault="00A13366" w:rsidP="00A13366">
            <w:pPr>
              <w:rPr>
                <w:rFonts w:asciiTheme="majorHAnsi" w:hAnsiTheme="majorHAnsi" w:cs="Arial"/>
                <w:sz w:val="22"/>
                <w:szCs w:val="20"/>
              </w:rPr>
            </w:pPr>
          </w:p>
        </w:tc>
        <w:tc>
          <w:tcPr>
            <w:tcW w:w="1701" w:type="dxa"/>
          </w:tcPr>
          <w:p w14:paraId="347913F5" w14:textId="77777777" w:rsidR="00A13366" w:rsidRPr="009A41ED" w:rsidRDefault="00A13366" w:rsidP="00D62542">
            <w:pPr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>Discussion</w:t>
            </w:r>
          </w:p>
        </w:tc>
        <w:tc>
          <w:tcPr>
            <w:tcW w:w="7371" w:type="dxa"/>
          </w:tcPr>
          <w:p w14:paraId="23FF5CA5" w14:textId="77777777" w:rsidR="00A13366" w:rsidRPr="009A41ED" w:rsidRDefault="00A13366" w:rsidP="00D62542">
            <w:pPr>
              <w:rPr>
                <w:rFonts w:asciiTheme="majorHAnsi" w:hAnsiTheme="majorHAnsi" w:cs="Arial"/>
                <w:sz w:val="22"/>
                <w:szCs w:val="20"/>
              </w:rPr>
            </w:pPr>
            <w:r w:rsidRPr="009A41ED">
              <w:rPr>
                <w:rFonts w:asciiTheme="majorHAnsi" w:hAnsiTheme="majorHAnsi" w:cs="Arial"/>
                <w:sz w:val="22"/>
                <w:szCs w:val="20"/>
              </w:rPr>
              <w:t xml:space="preserve">Informal discussion of the current research results and research plans for future projects. </w:t>
            </w:r>
          </w:p>
        </w:tc>
      </w:tr>
    </w:tbl>
    <w:p w14:paraId="4D80859D" w14:textId="77777777" w:rsidR="00A13366" w:rsidRPr="009A41ED" w:rsidRDefault="00A13366" w:rsidP="00A13366">
      <w:pPr>
        <w:rPr>
          <w:rFonts w:asciiTheme="majorHAnsi" w:hAnsiTheme="majorHAnsi"/>
        </w:rPr>
      </w:pPr>
    </w:p>
    <w:sectPr w:rsidR="00A13366" w:rsidRPr="009A41ED" w:rsidSect="0099769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A1A7B"/>
    <w:multiLevelType w:val="multilevel"/>
    <w:tmpl w:val="18303F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0136AE1"/>
    <w:multiLevelType w:val="hybridMultilevel"/>
    <w:tmpl w:val="1A1C09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E47D2"/>
    <w:multiLevelType w:val="multilevel"/>
    <w:tmpl w:val="F8765AA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38"/>
    <w:rsid w:val="00007971"/>
    <w:rsid w:val="00222340"/>
    <w:rsid w:val="00331F38"/>
    <w:rsid w:val="003322C7"/>
    <w:rsid w:val="0047459B"/>
    <w:rsid w:val="004E64C4"/>
    <w:rsid w:val="00684346"/>
    <w:rsid w:val="006C483F"/>
    <w:rsid w:val="00794D7F"/>
    <w:rsid w:val="007A44AE"/>
    <w:rsid w:val="008E2C04"/>
    <w:rsid w:val="00911BE0"/>
    <w:rsid w:val="00916F93"/>
    <w:rsid w:val="00917B85"/>
    <w:rsid w:val="0099769B"/>
    <w:rsid w:val="009A41ED"/>
    <w:rsid w:val="00A13366"/>
    <w:rsid w:val="00A5544B"/>
    <w:rsid w:val="00A73F5A"/>
    <w:rsid w:val="00BE381D"/>
    <w:rsid w:val="00BE6E38"/>
    <w:rsid w:val="00DE3753"/>
    <w:rsid w:val="00EA7C41"/>
    <w:rsid w:val="00F53454"/>
    <w:rsid w:val="00FE22DB"/>
    <w:rsid w:val="00FE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ABE6A0"/>
  <w14:defaultImageDpi w14:val="300"/>
  <w15:docId w15:val="{19D2185C-E520-47D8-80BB-2243044A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E22DB"/>
    <w:rPr>
      <w:rFonts w:eastAsiaTheme="minorHAnsi"/>
      <w:sz w:val="22"/>
      <w:szCs w:val="22"/>
      <w:lang w:val="en-CA"/>
    </w:rPr>
  </w:style>
  <w:style w:type="table" w:styleId="TableGrid">
    <w:name w:val="Table Grid"/>
    <w:basedOn w:val="TableNormal"/>
    <w:uiPriority w:val="39"/>
    <w:rsid w:val="00FE22DB"/>
    <w:rPr>
      <w:rFonts w:eastAsiaTheme="minorHAnsi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44AE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007971"/>
    <w:rPr>
      <w:rFonts w:eastAsiaTheme="minorHAnsi"/>
      <w:sz w:val="22"/>
      <w:szCs w:val="2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B547D-CEF0-4EFF-AF82-0C984168E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Dalhousie University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Wranik</dc:creator>
  <cp:keywords/>
  <dc:description/>
  <cp:lastModifiedBy>Dalhousie University</cp:lastModifiedBy>
  <cp:revision>3</cp:revision>
  <cp:lastPrinted>2016-11-17T15:00:00Z</cp:lastPrinted>
  <dcterms:created xsi:type="dcterms:W3CDTF">2017-04-24T19:29:00Z</dcterms:created>
  <dcterms:modified xsi:type="dcterms:W3CDTF">2017-04-24T19:29:00Z</dcterms:modified>
</cp:coreProperties>
</file>