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742" w:rsidRPr="005F6E6B" w:rsidRDefault="00A03742" w:rsidP="00A03742">
      <w:pPr>
        <w:tabs>
          <w:tab w:val="left" w:pos="2830"/>
        </w:tabs>
        <w:spacing w:line="240" w:lineRule="auto"/>
        <w:rPr>
          <w:rFonts w:ascii="Times New Roman" w:hAnsi="Times New Roman" w:cs="Times New Roman"/>
          <w:b/>
          <w:sz w:val="24"/>
          <w:szCs w:val="16"/>
        </w:rPr>
      </w:pPr>
      <w:bookmarkStart w:id="0" w:name="_GoBack"/>
      <w:r w:rsidRPr="005F6E6B">
        <w:rPr>
          <w:rFonts w:ascii="Times New Roman" w:hAnsi="Times New Roman" w:cs="Times New Roman"/>
          <w:b/>
          <w:sz w:val="24"/>
          <w:szCs w:val="16"/>
        </w:rPr>
        <w:t>A</w:t>
      </w:r>
      <w:r w:rsidR="00CF3686" w:rsidRPr="005F6E6B">
        <w:rPr>
          <w:rFonts w:ascii="Times New Roman" w:hAnsi="Times New Roman" w:cs="Times New Roman"/>
          <w:b/>
          <w:sz w:val="24"/>
          <w:szCs w:val="16"/>
        </w:rPr>
        <w:t>dditional file</w:t>
      </w:r>
      <w:r w:rsidRPr="005F6E6B">
        <w:rPr>
          <w:rFonts w:ascii="Times New Roman" w:hAnsi="Times New Roman" w:cs="Times New Roman"/>
          <w:b/>
          <w:sz w:val="24"/>
          <w:szCs w:val="16"/>
        </w:rPr>
        <w:t xml:space="preserve"> 1: Characteristics of studies </w:t>
      </w:r>
      <w:r w:rsidR="00F23E94" w:rsidRPr="005F6E6B">
        <w:rPr>
          <w:rFonts w:ascii="Times New Roman" w:hAnsi="Times New Roman" w:cs="Times New Roman"/>
          <w:b/>
          <w:sz w:val="24"/>
          <w:szCs w:val="16"/>
        </w:rPr>
        <w:t xml:space="preserve">included in the </w:t>
      </w:r>
      <w:r w:rsidR="009C6A4F" w:rsidRPr="005F6E6B">
        <w:rPr>
          <w:rFonts w:ascii="Times New Roman" w:hAnsi="Times New Roman" w:cs="Times New Roman"/>
          <w:b/>
          <w:sz w:val="24"/>
          <w:szCs w:val="16"/>
        </w:rPr>
        <w:t xml:space="preserve">scoping </w:t>
      </w:r>
      <w:r w:rsidR="00F23E94" w:rsidRPr="005F6E6B">
        <w:rPr>
          <w:rFonts w:ascii="Times New Roman" w:hAnsi="Times New Roman" w:cs="Times New Roman"/>
          <w:b/>
          <w:sz w:val="24"/>
          <w:szCs w:val="16"/>
        </w:rPr>
        <w:t>review</w:t>
      </w:r>
    </w:p>
    <w:tbl>
      <w:tblPr>
        <w:tblStyle w:val="TableGrid21"/>
        <w:tblW w:w="14175" w:type="dxa"/>
        <w:tblInd w:w="-572" w:type="dxa"/>
        <w:tblLayout w:type="fixed"/>
        <w:tblLook w:val="04A0" w:firstRow="1" w:lastRow="0" w:firstColumn="1" w:lastColumn="0" w:noHBand="0" w:noVBand="1"/>
      </w:tblPr>
      <w:tblGrid>
        <w:gridCol w:w="1276"/>
        <w:gridCol w:w="567"/>
        <w:gridCol w:w="992"/>
        <w:gridCol w:w="1134"/>
        <w:gridCol w:w="1276"/>
        <w:gridCol w:w="1985"/>
        <w:gridCol w:w="1010"/>
        <w:gridCol w:w="407"/>
        <w:gridCol w:w="1418"/>
        <w:gridCol w:w="1559"/>
        <w:gridCol w:w="2551"/>
      </w:tblGrid>
      <w:tr w:rsidR="005F6E6B" w:rsidRPr="005F6E6B" w:rsidTr="00055CBA">
        <w:tc>
          <w:tcPr>
            <w:tcW w:w="1276" w:type="dxa"/>
            <w:shd w:val="clear" w:color="auto" w:fill="000000" w:themeFill="text1"/>
            <w:hideMark/>
          </w:tcPr>
          <w:p w:rsidR="007A480C" w:rsidRPr="005F6E6B" w:rsidRDefault="007A480C" w:rsidP="00A03742">
            <w:pPr>
              <w:rPr>
                <w:rFonts w:ascii="Times New Roman" w:hAnsi="Times New Roman" w:cs="Times New Roman"/>
                <w:b/>
                <w:sz w:val="16"/>
                <w:szCs w:val="16"/>
              </w:rPr>
            </w:pPr>
            <w:r w:rsidRPr="005F6E6B">
              <w:rPr>
                <w:rFonts w:ascii="Times New Roman" w:hAnsi="Times New Roman" w:cs="Times New Roman"/>
                <w:b/>
                <w:sz w:val="16"/>
                <w:szCs w:val="16"/>
              </w:rPr>
              <w:t>Author</w:t>
            </w:r>
          </w:p>
        </w:tc>
        <w:tc>
          <w:tcPr>
            <w:tcW w:w="567" w:type="dxa"/>
            <w:shd w:val="clear" w:color="auto" w:fill="000000" w:themeFill="text1"/>
            <w:hideMark/>
          </w:tcPr>
          <w:p w:rsidR="007A480C" w:rsidRPr="005F6E6B" w:rsidRDefault="007A480C" w:rsidP="00A03742">
            <w:pPr>
              <w:rPr>
                <w:rFonts w:ascii="Times New Roman" w:hAnsi="Times New Roman" w:cs="Times New Roman"/>
                <w:b/>
                <w:sz w:val="16"/>
                <w:szCs w:val="16"/>
              </w:rPr>
            </w:pPr>
            <w:r w:rsidRPr="005F6E6B">
              <w:rPr>
                <w:rFonts w:ascii="Times New Roman" w:hAnsi="Times New Roman" w:cs="Times New Roman"/>
                <w:b/>
                <w:sz w:val="16"/>
                <w:szCs w:val="16"/>
              </w:rPr>
              <w:t>Year</w:t>
            </w:r>
          </w:p>
        </w:tc>
        <w:tc>
          <w:tcPr>
            <w:tcW w:w="992" w:type="dxa"/>
            <w:shd w:val="clear" w:color="auto" w:fill="000000" w:themeFill="text1"/>
            <w:hideMark/>
          </w:tcPr>
          <w:p w:rsidR="007A480C" w:rsidRPr="005F6E6B" w:rsidRDefault="007A480C" w:rsidP="00A03742">
            <w:pPr>
              <w:rPr>
                <w:rFonts w:ascii="Times New Roman" w:hAnsi="Times New Roman" w:cs="Times New Roman"/>
                <w:b/>
                <w:sz w:val="16"/>
                <w:szCs w:val="16"/>
              </w:rPr>
            </w:pPr>
            <w:r w:rsidRPr="005F6E6B">
              <w:rPr>
                <w:rFonts w:ascii="Times New Roman" w:hAnsi="Times New Roman" w:cs="Times New Roman"/>
                <w:b/>
                <w:sz w:val="16"/>
                <w:szCs w:val="16"/>
              </w:rPr>
              <w:t>Country</w:t>
            </w:r>
          </w:p>
        </w:tc>
        <w:tc>
          <w:tcPr>
            <w:tcW w:w="1134" w:type="dxa"/>
            <w:shd w:val="clear" w:color="auto" w:fill="000000" w:themeFill="text1"/>
            <w:hideMark/>
          </w:tcPr>
          <w:p w:rsidR="007A480C" w:rsidRPr="005F6E6B" w:rsidRDefault="007A480C" w:rsidP="00A03742">
            <w:pPr>
              <w:rPr>
                <w:rFonts w:ascii="Times New Roman" w:hAnsi="Times New Roman" w:cs="Times New Roman"/>
                <w:b/>
                <w:sz w:val="16"/>
                <w:szCs w:val="16"/>
              </w:rPr>
            </w:pPr>
            <w:r w:rsidRPr="005F6E6B">
              <w:rPr>
                <w:rFonts w:ascii="Times New Roman" w:hAnsi="Times New Roman" w:cs="Times New Roman"/>
                <w:b/>
                <w:sz w:val="16"/>
                <w:szCs w:val="16"/>
              </w:rPr>
              <w:t>Setting</w:t>
            </w:r>
          </w:p>
        </w:tc>
        <w:tc>
          <w:tcPr>
            <w:tcW w:w="1276" w:type="dxa"/>
            <w:shd w:val="clear" w:color="auto" w:fill="000000" w:themeFill="text1"/>
          </w:tcPr>
          <w:p w:rsidR="007A480C" w:rsidRPr="005F6E6B" w:rsidRDefault="007A480C" w:rsidP="00A03742">
            <w:pPr>
              <w:rPr>
                <w:rFonts w:ascii="Times New Roman" w:hAnsi="Times New Roman" w:cs="Times New Roman"/>
                <w:b/>
                <w:sz w:val="16"/>
                <w:szCs w:val="16"/>
              </w:rPr>
            </w:pPr>
            <w:r w:rsidRPr="005F6E6B">
              <w:rPr>
                <w:rFonts w:ascii="Times New Roman" w:hAnsi="Times New Roman" w:cs="Times New Roman"/>
                <w:b/>
                <w:sz w:val="16"/>
                <w:szCs w:val="16"/>
              </w:rPr>
              <w:t>Discipline</w:t>
            </w:r>
          </w:p>
        </w:tc>
        <w:tc>
          <w:tcPr>
            <w:tcW w:w="1985" w:type="dxa"/>
            <w:shd w:val="clear" w:color="auto" w:fill="000000" w:themeFill="text1"/>
          </w:tcPr>
          <w:p w:rsidR="007A480C" w:rsidRPr="005F6E6B" w:rsidRDefault="007A480C" w:rsidP="00A03742">
            <w:pPr>
              <w:rPr>
                <w:rFonts w:ascii="Times New Roman" w:hAnsi="Times New Roman" w:cs="Times New Roman"/>
                <w:b/>
                <w:sz w:val="16"/>
                <w:szCs w:val="16"/>
              </w:rPr>
            </w:pPr>
            <w:r w:rsidRPr="005F6E6B">
              <w:rPr>
                <w:rFonts w:ascii="Times New Roman" w:hAnsi="Times New Roman" w:cs="Times New Roman"/>
                <w:b/>
                <w:sz w:val="16"/>
                <w:szCs w:val="16"/>
              </w:rPr>
              <w:t>Aims</w:t>
            </w:r>
          </w:p>
        </w:tc>
        <w:tc>
          <w:tcPr>
            <w:tcW w:w="1417" w:type="dxa"/>
            <w:gridSpan w:val="2"/>
            <w:shd w:val="clear" w:color="auto" w:fill="000000" w:themeFill="text1"/>
            <w:hideMark/>
          </w:tcPr>
          <w:p w:rsidR="007A480C" w:rsidRPr="005F6E6B" w:rsidRDefault="007A480C" w:rsidP="00A03742">
            <w:pPr>
              <w:rPr>
                <w:rFonts w:ascii="Times New Roman" w:hAnsi="Times New Roman" w:cs="Times New Roman"/>
                <w:b/>
                <w:sz w:val="16"/>
                <w:szCs w:val="16"/>
              </w:rPr>
            </w:pPr>
            <w:r w:rsidRPr="005F6E6B">
              <w:rPr>
                <w:rFonts w:ascii="Times New Roman" w:hAnsi="Times New Roman" w:cs="Times New Roman"/>
                <w:b/>
                <w:sz w:val="16"/>
                <w:szCs w:val="16"/>
              </w:rPr>
              <w:t>Design</w:t>
            </w:r>
          </w:p>
        </w:tc>
        <w:tc>
          <w:tcPr>
            <w:tcW w:w="1418" w:type="dxa"/>
            <w:shd w:val="clear" w:color="auto" w:fill="000000" w:themeFill="text1"/>
            <w:hideMark/>
          </w:tcPr>
          <w:p w:rsidR="007A480C" w:rsidRPr="005F6E6B" w:rsidRDefault="007A480C" w:rsidP="00A03742">
            <w:pPr>
              <w:rPr>
                <w:rFonts w:ascii="Times New Roman" w:hAnsi="Times New Roman" w:cs="Times New Roman"/>
                <w:b/>
                <w:sz w:val="16"/>
                <w:szCs w:val="16"/>
              </w:rPr>
            </w:pPr>
            <w:r w:rsidRPr="005F6E6B">
              <w:rPr>
                <w:rFonts w:ascii="Times New Roman" w:hAnsi="Times New Roman" w:cs="Times New Roman"/>
                <w:b/>
                <w:sz w:val="16"/>
                <w:szCs w:val="16"/>
              </w:rPr>
              <w:t>Participants</w:t>
            </w:r>
          </w:p>
          <w:p w:rsidR="007A480C" w:rsidRPr="005F6E6B" w:rsidRDefault="00585376" w:rsidP="00A03742">
            <w:pPr>
              <w:rPr>
                <w:rFonts w:ascii="Times New Roman" w:hAnsi="Times New Roman" w:cs="Times New Roman"/>
                <w:b/>
                <w:sz w:val="16"/>
                <w:szCs w:val="16"/>
              </w:rPr>
            </w:pPr>
            <w:r w:rsidRPr="005F6E6B">
              <w:rPr>
                <w:rFonts w:ascii="Times New Roman" w:hAnsi="Times New Roman" w:cs="Times New Roman"/>
                <w:b/>
                <w:sz w:val="16"/>
                <w:szCs w:val="16"/>
              </w:rPr>
              <w:t>(</w:t>
            </w:r>
            <w:r w:rsidR="00AC7710" w:rsidRPr="005F6E6B">
              <w:rPr>
                <w:rFonts w:ascii="Times New Roman" w:hAnsi="Times New Roman" w:cs="Times New Roman"/>
                <w:b/>
                <w:sz w:val="16"/>
                <w:szCs w:val="16"/>
              </w:rPr>
              <w:t>Patients</w:t>
            </w:r>
            <w:r w:rsidRPr="005F6E6B">
              <w:rPr>
                <w:rFonts w:ascii="Times New Roman" w:hAnsi="Times New Roman" w:cs="Times New Roman"/>
                <w:b/>
                <w:sz w:val="16"/>
                <w:szCs w:val="16"/>
              </w:rPr>
              <w:t xml:space="preserve"> or</w:t>
            </w:r>
          </w:p>
          <w:p w:rsidR="007A480C" w:rsidRPr="005F6E6B" w:rsidRDefault="007A480C" w:rsidP="00A03742">
            <w:pPr>
              <w:rPr>
                <w:rFonts w:ascii="Times New Roman" w:hAnsi="Times New Roman" w:cs="Times New Roman"/>
                <w:b/>
                <w:sz w:val="16"/>
                <w:szCs w:val="16"/>
              </w:rPr>
            </w:pPr>
            <w:r w:rsidRPr="005F6E6B">
              <w:rPr>
                <w:rFonts w:ascii="Times New Roman" w:hAnsi="Times New Roman" w:cs="Times New Roman"/>
                <w:b/>
                <w:sz w:val="16"/>
                <w:szCs w:val="16"/>
              </w:rPr>
              <w:t>Therapists</w:t>
            </w:r>
            <w:r w:rsidR="00585376" w:rsidRPr="005F6E6B">
              <w:rPr>
                <w:rFonts w:ascii="Times New Roman" w:hAnsi="Times New Roman" w:cs="Times New Roman"/>
                <w:b/>
                <w:sz w:val="16"/>
                <w:szCs w:val="16"/>
              </w:rPr>
              <w:t>)</w:t>
            </w:r>
          </w:p>
        </w:tc>
        <w:tc>
          <w:tcPr>
            <w:tcW w:w="1559" w:type="dxa"/>
            <w:shd w:val="clear" w:color="auto" w:fill="000000" w:themeFill="text1"/>
            <w:hideMark/>
          </w:tcPr>
          <w:p w:rsidR="00A0564A" w:rsidRPr="005F6E6B" w:rsidRDefault="00A0564A" w:rsidP="00A03742">
            <w:pPr>
              <w:rPr>
                <w:rFonts w:ascii="Times New Roman" w:hAnsi="Times New Roman" w:cs="Times New Roman"/>
                <w:b/>
                <w:sz w:val="16"/>
                <w:szCs w:val="16"/>
              </w:rPr>
            </w:pPr>
            <w:r w:rsidRPr="005F6E6B">
              <w:rPr>
                <w:rFonts w:ascii="Times New Roman" w:hAnsi="Times New Roman" w:cs="Times New Roman"/>
                <w:b/>
                <w:sz w:val="16"/>
                <w:szCs w:val="16"/>
              </w:rPr>
              <w:t>Codes</w:t>
            </w:r>
            <w:r w:rsidR="008B5FE2" w:rsidRPr="005F6E6B">
              <w:rPr>
                <w:rFonts w:ascii="Times New Roman" w:hAnsi="Times New Roman" w:cs="Times New Roman"/>
                <w:b/>
                <w:sz w:val="16"/>
                <w:szCs w:val="16"/>
              </w:rPr>
              <w:t xml:space="preserve"> (Themes)</w:t>
            </w:r>
          </w:p>
          <w:p w:rsidR="007A480C" w:rsidRPr="005F6E6B" w:rsidRDefault="007A480C" w:rsidP="00A03742">
            <w:pPr>
              <w:rPr>
                <w:rFonts w:ascii="Times New Roman" w:hAnsi="Times New Roman" w:cs="Times New Roman"/>
                <w:b/>
                <w:sz w:val="16"/>
                <w:szCs w:val="16"/>
              </w:rPr>
            </w:pPr>
            <w:r w:rsidRPr="005F6E6B">
              <w:rPr>
                <w:rFonts w:ascii="Times New Roman" w:hAnsi="Times New Roman" w:cs="Times New Roman"/>
                <w:b/>
                <w:sz w:val="16"/>
                <w:szCs w:val="16"/>
              </w:rPr>
              <w:t>(subcategories)</w:t>
            </w:r>
          </w:p>
        </w:tc>
        <w:tc>
          <w:tcPr>
            <w:tcW w:w="2551" w:type="dxa"/>
            <w:shd w:val="clear" w:color="auto" w:fill="000000" w:themeFill="text1"/>
            <w:hideMark/>
          </w:tcPr>
          <w:p w:rsidR="007A480C" w:rsidRPr="005F6E6B" w:rsidRDefault="007A480C" w:rsidP="00A03742">
            <w:pPr>
              <w:rPr>
                <w:rFonts w:ascii="Times New Roman" w:hAnsi="Times New Roman" w:cs="Times New Roman"/>
                <w:b/>
                <w:sz w:val="16"/>
                <w:szCs w:val="16"/>
              </w:rPr>
            </w:pPr>
            <w:r w:rsidRPr="005F6E6B">
              <w:rPr>
                <w:rFonts w:ascii="Times New Roman" w:hAnsi="Times New Roman" w:cs="Times New Roman"/>
                <w:b/>
                <w:sz w:val="16"/>
                <w:szCs w:val="16"/>
              </w:rPr>
              <w:t>Findings</w:t>
            </w:r>
          </w:p>
        </w:tc>
      </w:tr>
      <w:tr w:rsidR="005F6E6B" w:rsidRPr="005F6E6B" w:rsidTr="00D643D6">
        <w:tc>
          <w:tcPr>
            <w:tcW w:w="14175" w:type="dxa"/>
            <w:gridSpan w:val="11"/>
            <w:shd w:val="clear" w:color="auto" w:fill="auto"/>
          </w:tcPr>
          <w:p w:rsidR="002A664C" w:rsidRPr="005F6E6B" w:rsidRDefault="002A664C" w:rsidP="00A03742">
            <w:pPr>
              <w:rPr>
                <w:rFonts w:ascii="Times New Roman" w:hAnsi="Times New Roman" w:cs="Times New Roman"/>
                <w:b/>
                <w:sz w:val="16"/>
                <w:szCs w:val="16"/>
              </w:rPr>
            </w:pPr>
          </w:p>
          <w:p w:rsidR="00B24A4C" w:rsidRPr="005F6E6B" w:rsidRDefault="002A664C" w:rsidP="00A03742">
            <w:pPr>
              <w:rPr>
                <w:rFonts w:ascii="Times New Roman" w:hAnsi="Times New Roman" w:cs="Times New Roman"/>
                <w:b/>
                <w:sz w:val="16"/>
                <w:szCs w:val="16"/>
              </w:rPr>
            </w:pPr>
            <w:r w:rsidRPr="005F6E6B">
              <w:rPr>
                <w:rFonts w:ascii="Times New Roman" w:hAnsi="Times New Roman" w:cs="Times New Roman"/>
                <w:b/>
                <w:sz w:val="16"/>
                <w:szCs w:val="16"/>
              </w:rPr>
              <w:t>QUANTITATIVE STUDIES</w:t>
            </w:r>
          </w:p>
        </w:tc>
      </w:tr>
      <w:tr w:rsidR="005F6E6B" w:rsidRPr="005F6E6B" w:rsidTr="00055CBA">
        <w:tc>
          <w:tcPr>
            <w:tcW w:w="1276" w:type="dxa"/>
          </w:tcPr>
          <w:p w:rsidR="007A480C" w:rsidRPr="005F6E6B" w:rsidRDefault="002146A5" w:rsidP="00A03742">
            <w:pPr>
              <w:rPr>
                <w:rFonts w:ascii="Times New Roman" w:hAnsi="Times New Roman" w:cs="Times New Roman"/>
                <w:b/>
                <w:i/>
                <w:sz w:val="16"/>
                <w:szCs w:val="16"/>
              </w:rPr>
            </w:pPr>
            <w:r w:rsidRPr="005F6E6B">
              <w:rPr>
                <w:rFonts w:ascii="Times New Roman" w:hAnsi="Times New Roman" w:cs="Times New Roman"/>
                <w:b/>
                <w:i/>
                <w:sz w:val="16"/>
                <w:szCs w:val="16"/>
              </w:rPr>
              <w:t>Adamson et al</w:t>
            </w:r>
            <w:r w:rsidR="00FD7648" w:rsidRPr="005F6E6B">
              <w:rPr>
                <w:rFonts w:ascii="Times New Roman" w:hAnsi="Times New Roman" w:cs="Times New Roman"/>
                <w:b/>
                <w:i/>
                <w:sz w:val="16"/>
                <w:szCs w:val="16"/>
              </w:rPr>
              <w:t xml:space="preserve">, </w:t>
            </w:r>
            <w:r w:rsidRPr="005F6E6B">
              <w:rPr>
                <w:rFonts w:ascii="Times New Roman" w:hAnsi="Times New Roman" w:cs="Times New Roman"/>
                <w:b/>
                <w:i/>
                <w:sz w:val="16"/>
                <w:szCs w:val="16"/>
              </w:rPr>
              <w:t>(1s)</w:t>
            </w:r>
          </w:p>
        </w:tc>
        <w:tc>
          <w:tcPr>
            <w:tcW w:w="567" w:type="dxa"/>
          </w:tcPr>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1994</w:t>
            </w:r>
          </w:p>
        </w:tc>
        <w:tc>
          <w:tcPr>
            <w:tcW w:w="992" w:type="dxa"/>
          </w:tcPr>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 xml:space="preserve">Primary care </w:t>
            </w:r>
          </w:p>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 xml:space="preserve">Private practice </w:t>
            </w:r>
          </w:p>
        </w:tc>
        <w:tc>
          <w:tcPr>
            <w:tcW w:w="1276" w:type="dxa"/>
          </w:tcPr>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To explore the attitudes, values and orientation to professional practice of occupational therapists and the extent to which attitudes towards professional practice were related to demographic variables (age, gender, years of professional practice, level of seniority and workplace setting, whether public or private) was examined.</w:t>
            </w:r>
          </w:p>
          <w:p w:rsidR="007A480C" w:rsidRPr="005F6E6B" w:rsidRDefault="007A480C" w:rsidP="00A03742">
            <w:pPr>
              <w:rPr>
                <w:rFonts w:ascii="Times New Roman" w:hAnsi="Times New Roman" w:cs="Times New Roman"/>
                <w:sz w:val="16"/>
                <w:szCs w:val="16"/>
              </w:rPr>
            </w:pPr>
          </w:p>
        </w:tc>
        <w:tc>
          <w:tcPr>
            <w:tcW w:w="1417" w:type="dxa"/>
            <w:gridSpan w:val="2"/>
          </w:tcPr>
          <w:p w:rsidR="007E0BBA" w:rsidRPr="005F6E6B" w:rsidRDefault="002D5BBE" w:rsidP="007A480C">
            <w:pPr>
              <w:rPr>
                <w:rFonts w:ascii="Times New Roman" w:hAnsi="Times New Roman" w:cs="Times New Roman"/>
                <w:sz w:val="16"/>
                <w:szCs w:val="16"/>
              </w:rPr>
            </w:pPr>
            <w:r w:rsidRPr="005F6E6B">
              <w:rPr>
                <w:rFonts w:ascii="Times New Roman" w:hAnsi="Times New Roman" w:cs="Times New Roman"/>
                <w:sz w:val="16"/>
                <w:szCs w:val="16"/>
              </w:rPr>
              <w:t xml:space="preserve">Correlational </w:t>
            </w:r>
          </w:p>
          <w:p w:rsidR="007A480C" w:rsidRPr="005F6E6B" w:rsidRDefault="007E0BBA" w:rsidP="007A480C">
            <w:pPr>
              <w:rPr>
                <w:rFonts w:ascii="Times New Roman" w:hAnsi="Times New Roman" w:cs="Times New Roman"/>
                <w:sz w:val="16"/>
                <w:szCs w:val="16"/>
              </w:rPr>
            </w:pPr>
            <w:r w:rsidRPr="005F6E6B">
              <w:rPr>
                <w:rFonts w:ascii="Times New Roman" w:hAnsi="Times New Roman" w:cs="Times New Roman"/>
                <w:sz w:val="16"/>
                <w:szCs w:val="16"/>
              </w:rPr>
              <w:t>(Survey)</w:t>
            </w:r>
            <w:r w:rsidR="007A480C" w:rsidRPr="005F6E6B">
              <w:rPr>
                <w:rFonts w:ascii="Times New Roman" w:hAnsi="Times New Roman" w:cs="Times New Roman"/>
                <w:sz w:val="16"/>
                <w:szCs w:val="16"/>
              </w:rPr>
              <w:t xml:space="preserve"> </w:t>
            </w:r>
          </w:p>
        </w:tc>
        <w:tc>
          <w:tcPr>
            <w:tcW w:w="1418" w:type="dxa"/>
          </w:tcPr>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OTs</w:t>
            </w:r>
          </w:p>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(n=378)</w:t>
            </w:r>
          </w:p>
        </w:tc>
        <w:tc>
          <w:tcPr>
            <w:tcW w:w="1559" w:type="dxa"/>
          </w:tcPr>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Knowledge</w:t>
            </w:r>
          </w:p>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Techniques</w:t>
            </w:r>
          </w:p>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Client characteristics</w:t>
            </w:r>
          </w:p>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Client responsibility</w:t>
            </w:r>
          </w:p>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Holistic</w:t>
            </w:r>
          </w:p>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Attitudes</w:t>
            </w:r>
          </w:p>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Approach to professional practice</w:t>
            </w:r>
          </w:p>
        </w:tc>
        <w:tc>
          <w:tcPr>
            <w:tcW w:w="2551" w:type="dxa"/>
          </w:tcPr>
          <w:p w:rsidR="007A480C" w:rsidRPr="005F6E6B" w:rsidRDefault="007A480C" w:rsidP="00A03742">
            <w:pPr>
              <w:rPr>
                <w:rFonts w:ascii="Times New Roman" w:hAnsi="Times New Roman" w:cs="Times New Roman"/>
                <w:sz w:val="16"/>
                <w:szCs w:val="16"/>
              </w:rPr>
            </w:pPr>
            <w:r w:rsidRPr="005F6E6B">
              <w:rPr>
                <w:rFonts w:ascii="Times New Roman" w:hAnsi="Times New Roman" w:cs="Times New Roman"/>
                <w:sz w:val="16"/>
                <w:szCs w:val="16"/>
              </w:rPr>
              <w:t>Attitudes reflecting the new public health model emphasising client-OT interaction, client responsibility, and holistic attitudes toward healthcare prevailed among the studied OTs. Older (&gt;30 years) and more experienced OTs (&gt;6 years) endorsed a humanistic approach to therapy to a greater extent and greatly emphasised promoting the resources of the clients.</w:t>
            </w:r>
          </w:p>
        </w:tc>
      </w:tr>
      <w:tr w:rsidR="005F6E6B" w:rsidRPr="005F6E6B" w:rsidTr="00055CBA">
        <w:tc>
          <w:tcPr>
            <w:tcW w:w="1276" w:type="dxa"/>
          </w:tcPr>
          <w:p w:rsidR="00CE01B8" w:rsidRPr="005F6E6B" w:rsidRDefault="00CE01B8" w:rsidP="00CE01B8">
            <w:pPr>
              <w:rPr>
                <w:rFonts w:ascii="Times New Roman" w:hAnsi="Times New Roman" w:cs="Times New Roman"/>
                <w:b/>
                <w:i/>
                <w:sz w:val="16"/>
                <w:szCs w:val="16"/>
              </w:rPr>
            </w:pPr>
            <w:r w:rsidRPr="005F6E6B">
              <w:rPr>
                <w:rFonts w:ascii="Times New Roman" w:hAnsi="Times New Roman" w:cs="Times New Roman"/>
                <w:b/>
                <w:i/>
                <w:sz w:val="16"/>
                <w:szCs w:val="16"/>
              </w:rPr>
              <w:t>Ambady et al</w:t>
            </w:r>
            <w:r w:rsidR="00FD7648" w:rsidRPr="005F6E6B">
              <w:rPr>
                <w:rFonts w:ascii="Times New Roman" w:hAnsi="Times New Roman" w:cs="Times New Roman"/>
                <w:b/>
                <w:i/>
                <w:sz w:val="16"/>
                <w:szCs w:val="16"/>
              </w:rPr>
              <w:t xml:space="preserve">, </w:t>
            </w:r>
            <w:r w:rsidR="002146A5" w:rsidRPr="005F6E6B">
              <w:rPr>
                <w:rFonts w:ascii="Times New Roman" w:hAnsi="Times New Roman" w:cs="Times New Roman"/>
                <w:b/>
                <w:i/>
                <w:sz w:val="16"/>
                <w:szCs w:val="16"/>
              </w:rPr>
              <w:t>(2s)</w:t>
            </w:r>
          </w:p>
        </w:tc>
        <w:tc>
          <w:tcPr>
            <w:tcW w:w="567"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2002</w:t>
            </w:r>
          </w:p>
        </w:tc>
        <w:tc>
          <w:tcPr>
            <w:tcW w:w="992"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To explore the link between health care providers’ patterns pf nonverbal communication and therapeutic efficacy.</w:t>
            </w:r>
          </w:p>
        </w:tc>
        <w:tc>
          <w:tcPr>
            <w:tcW w:w="1417" w:type="dxa"/>
            <w:gridSpan w:val="2"/>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 xml:space="preserve">Descriptive study </w:t>
            </w:r>
          </w:p>
        </w:tc>
        <w:tc>
          <w:tcPr>
            <w:tcW w:w="1418"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Geriatrics</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(n=48)</w:t>
            </w:r>
          </w:p>
          <w:p w:rsidR="00CE01B8" w:rsidRPr="005F6E6B" w:rsidRDefault="00CE01B8" w:rsidP="00CE01B8">
            <w:pPr>
              <w:rPr>
                <w:rFonts w:ascii="Times New Roman" w:hAnsi="Times New Roman" w:cs="Times New Roman"/>
                <w:sz w:val="16"/>
                <w:szCs w:val="16"/>
              </w:rPr>
            </w:pP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PT (n=11)</w:t>
            </w:r>
          </w:p>
        </w:tc>
        <w:tc>
          <w:tcPr>
            <w:tcW w:w="1559" w:type="dxa"/>
          </w:tcPr>
          <w:p w:rsidR="00CE01B8" w:rsidRPr="005F6E6B" w:rsidRDefault="00CE01B8" w:rsidP="00CE01B8">
            <w:pPr>
              <w:rPr>
                <w:rFonts w:ascii="Times New Roman" w:hAnsi="Times New Roman" w:cs="Times New Roman"/>
                <w:i/>
                <w:sz w:val="16"/>
                <w:szCs w:val="16"/>
              </w:rPr>
            </w:pPr>
            <w:r w:rsidRPr="005F6E6B">
              <w:rPr>
                <w:rFonts w:ascii="Times New Roman" w:hAnsi="Times New Roman" w:cs="Times New Roman"/>
                <w:i/>
                <w:sz w:val="16"/>
                <w:szCs w:val="16"/>
              </w:rPr>
              <w:t>Study 1</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Communication; verbal and nonverbal</w:t>
            </w:r>
          </w:p>
        </w:tc>
        <w:tc>
          <w:tcPr>
            <w:tcW w:w="2551" w:type="dxa"/>
          </w:tcPr>
          <w:p w:rsidR="00CE01B8" w:rsidRPr="005F6E6B" w:rsidRDefault="00CE01B8" w:rsidP="00CE01B8">
            <w:pPr>
              <w:rPr>
                <w:rFonts w:ascii="Times New Roman" w:hAnsi="Times New Roman" w:cs="Times New Roman"/>
                <w:i/>
                <w:sz w:val="16"/>
                <w:szCs w:val="16"/>
              </w:rPr>
            </w:pPr>
            <w:r w:rsidRPr="005F6E6B">
              <w:rPr>
                <w:rFonts w:ascii="Times New Roman" w:hAnsi="Times New Roman" w:cs="Times New Roman"/>
                <w:i/>
                <w:sz w:val="16"/>
                <w:szCs w:val="16"/>
              </w:rPr>
              <w:t>Study 1</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Distancing behaviour was associated with short and long term decrease in ADL and short term increase in confusion and depression. Positive affect predicted short-term decrease in confusion and nervous and professionalism long term decrease in mobility.</w:t>
            </w:r>
          </w:p>
          <w:p w:rsidR="00CE01B8" w:rsidRPr="005F6E6B" w:rsidRDefault="00CE01B8" w:rsidP="00CE01B8">
            <w:pPr>
              <w:rPr>
                <w:rFonts w:ascii="Times New Roman" w:hAnsi="Times New Roman" w:cs="Times New Roman"/>
                <w:sz w:val="16"/>
                <w:szCs w:val="16"/>
              </w:rPr>
            </w:pPr>
          </w:p>
          <w:p w:rsidR="00CE01B8" w:rsidRPr="005F6E6B" w:rsidRDefault="00CE01B8" w:rsidP="00CE01B8">
            <w:pPr>
              <w:rPr>
                <w:rFonts w:ascii="Times New Roman" w:hAnsi="Times New Roman" w:cs="Times New Roman"/>
                <w:i/>
                <w:sz w:val="16"/>
                <w:szCs w:val="16"/>
              </w:rPr>
            </w:pPr>
            <w:r w:rsidRPr="005F6E6B">
              <w:rPr>
                <w:rFonts w:ascii="Times New Roman" w:hAnsi="Times New Roman" w:cs="Times New Roman"/>
                <w:i/>
                <w:sz w:val="16"/>
                <w:szCs w:val="16"/>
              </w:rPr>
              <w:t>Study 2</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Facial expressiveness (smiling, nodding and frowning) communicates empathy and concern for clients and thus promotes patient satisfaction and health improvement.</w:t>
            </w:r>
          </w:p>
        </w:tc>
      </w:tr>
      <w:tr w:rsidR="005F6E6B" w:rsidRPr="005F6E6B" w:rsidTr="00D643D6">
        <w:tc>
          <w:tcPr>
            <w:tcW w:w="1276" w:type="dxa"/>
            <w:shd w:val="clear" w:color="auto" w:fill="auto"/>
          </w:tcPr>
          <w:p w:rsidR="00005055" w:rsidRPr="005F6E6B" w:rsidRDefault="00005055" w:rsidP="00CE01B8">
            <w:pPr>
              <w:rPr>
                <w:rFonts w:ascii="Times New Roman" w:hAnsi="Times New Roman" w:cs="Times New Roman"/>
                <w:b/>
                <w:i/>
                <w:sz w:val="16"/>
                <w:szCs w:val="16"/>
              </w:rPr>
            </w:pPr>
            <w:r w:rsidRPr="005F6E6B">
              <w:rPr>
                <w:rFonts w:ascii="Times New Roman" w:hAnsi="Times New Roman" w:cs="Times New Roman"/>
                <w:b/>
                <w:i/>
                <w:sz w:val="16"/>
                <w:szCs w:val="16"/>
              </w:rPr>
              <w:t>Azoulay et al</w:t>
            </w:r>
            <w:r w:rsidR="00FD7648" w:rsidRPr="005F6E6B">
              <w:rPr>
                <w:rFonts w:ascii="Times New Roman" w:hAnsi="Times New Roman" w:cs="Times New Roman"/>
                <w:b/>
                <w:i/>
                <w:sz w:val="16"/>
                <w:szCs w:val="16"/>
              </w:rPr>
              <w:t>, (</w:t>
            </w:r>
            <w:r w:rsidR="002146A5" w:rsidRPr="005F6E6B">
              <w:rPr>
                <w:rFonts w:ascii="Times New Roman" w:hAnsi="Times New Roman" w:cs="Times New Roman"/>
                <w:b/>
                <w:i/>
                <w:sz w:val="16"/>
                <w:szCs w:val="16"/>
              </w:rPr>
              <w:t>3</w:t>
            </w:r>
            <w:r w:rsidR="00FD7648" w:rsidRPr="005F6E6B">
              <w:rPr>
                <w:rFonts w:ascii="Times New Roman" w:hAnsi="Times New Roman" w:cs="Times New Roman"/>
                <w:b/>
                <w:i/>
                <w:sz w:val="16"/>
                <w:szCs w:val="16"/>
              </w:rPr>
              <w:t>s)</w:t>
            </w:r>
          </w:p>
        </w:tc>
        <w:tc>
          <w:tcPr>
            <w:tcW w:w="567" w:type="dxa"/>
            <w:shd w:val="clear" w:color="auto" w:fill="auto"/>
          </w:tcPr>
          <w:p w:rsidR="00005055" w:rsidRPr="005F6E6B" w:rsidRDefault="00005055" w:rsidP="00CE01B8">
            <w:pPr>
              <w:rPr>
                <w:rFonts w:ascii="Times New Roman" w:hAnsi="Times New Roman" w:cs="Times New Roman"/>
                <w:sz w:val="16"/>
                <w:szCs w:val="16"/>
              </w:rPr>
            </w:pPr>
            <w:r w:rsidRPr="005F6E6B">
              <w:rPr>
                <w:rFonts w:ascii="Times New Roman" w:hAnsi="Times New Roman" w:cs="Times New Roman"/>
                <w:sz w:val="16"/>
                <w:szCs w:val="16"/>
              </w:rPr>
              <w:t>2005</w:t>
            </w:r>
          </w:p>
        </w:tc>
        <w:tc>
          <w:tcPr>
            <w:tcW w:w="992" w:type="dxa"/>
            <w:shd w:val="clear" w:color="auto" w:fill="auto"/>
          </w:tcPr>
          <w:p w:rsidR="00005055" w:rsidRPr="005F6E6B" w:rsidRDefault="00005055" w:rsidP="00CE01B8">
            <w:pPr>
              <w:rPr>
                <w:rFonts w:ascii="Times New Roman" w:hAnsi="Times New Roman" w:cs="Times New Roman"/>
                <w:sz w:val="16"/>
                <w:szCs w:val="16"/>
              </w:rPr>
            </w:pPr>
            <w:r w:rsidRPr="005F6E6B">
              <w:rPr>
                <w:rFonts w:ascii="Times New Roman" w:hAnsi="Times New Roman" w:cs="Times New Roman"/>
                <w:sz w:val="16"/>
                <w:szCs w:val="16"/>
              </w:rPr>
              <w:t>Canada</w:t>
            </w:r>
          </w:p>
        </w:tc>
        <w:tc>
          <w:tcPr>
            <w:tcW w:w="1134" w:type="dxa"/>
            <w:shd w:val="clear" w:color="auto" w:fill="auto"/>
          </w:tcPr>
          <w:p w:rsidR="00005055" w:rsidRPr="005F6E6B" w:rsidRDefault="004A4990" w:rsidP="00CE01B8">
            <w:pPr>
              <w:rPr>
                <w:rFonts w:ascii="Times New Roman" w:hAnsi="Times New Roman" w:cs="Times New Roman"/>
                <w:sz w:val="16"/>
                <w:szCs w:val="16"/>
              </w:rPr>
            </w:pPr>
            <w:r w:rsidRPr="005F6E6B">
              <w:rPr>
                <w:rFonts w:ascii="Times New Roman" w:hAnsi="Times New Roman" w:cs="Times New Roman"/>
                <w:sz w:val="16"/>
                <w:szCs w:val="16"/>
              </w:rPr>
              <w:t>Outpatients</w:t>
            </w:r>
          </w:p>
          <w:p w:rsidR="00461EE2" w:rsidRPr="005F6E6B" w:rsidRDefault="00461EE2" w:rsidP="00CE01B8">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shd w:val="clear" w:color="auto" w:fill="auto"/>
          </w:tcPr>
          <w:p w:rsidR="00005055" w:rsidRPr="005F6E6B" w:rsidRDefault="00005055" w:rsidP="00CE01B8">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shd w:val="clear" w:color="auto" w:fill="auto"/>
          </w:tcPr>
          <w:p w:rsidR="00005055" w:rsidRPr="005F6E6B" w:rsidRDefault="00005055" w:rsidP="00005055">
            <w:pPr>
              <w:autoSpaceDE w:val="0"/>
              <w:autoSpaceDN w:val="0"/>
              <w:adjustRightInd w:val="0"/>
              <w:rPr>
                <w:rFonts w:ascii="Times New Roman" w:eastAsia="AdvP8585" w:hAnsi="Times New Roman" w:cs="Times New Roman"/>
                <w:sz w:val="16"/>
                <w:szCs w:val="18"/>
              </w:rPr>
            </w:pPr>
            <w:r w:rsidRPr="005F6E6B">
              <w:rPr>
                <w:rFonts w:ascii="Times New Roman" w:eastAsia="AdvP8585" w:hAnsi="Times New Roman" w:cs="Times New Roman"/>
                <w:sz w:val="16"/>
                <w:szCs w:val="18"/>
              </w:rPr>
              <w:t>To determine (1) patient – physical therapist and patient – physician agreement on clinical management of LBP,</w:t>
            </w:r>
          </w:p>
          <w:p w:rsidR="00005055" w:rsidRPr="005F6E6B" w:rsidRDefault="00005055" w:rsidP="00005055">
            <w:pPr>
              <w:autoSpaceDE w:val="0"/>
              <w:autoSpaceDN w:val="0"/>
              <w:adjustRightInd w:val="0"/>
              <w:rPr>
                <w:rFonts w:ascii="Times New Roman" w:eastAsia="AdvP8585" w:hAnsi="Times New Roman" w:cs="Times New Roman"/>
                <w:sz w:val="16"/>
                <w:szCs w:val="18"/>
              </w:rPr>
            </w:pPr>
            <w:r w:rsidRPr="005F6E6B">
              <w:rPr>
                <w:rFonts w:ascii="Times New Roman" w:eastAsia="AdvP8585" w:hAnsi="Times New Roman" w:cs="Times New Roman"/>
                <w:sz w:val="16"/>
                <w:szCs w:val="18"/>
              </w:rPr>
              <w:t xml:space="preserve">(2) patient perception of agreement between physical therapist and physician, (3) association between agreement and outcome (return to work, </w:t>
            </w:r>
            <w:r w:rsidRPr="005F6E6B">
              <w:rPr>
                <w:rFonts w:ascii="Times New Roman" w:eastAsia="AdvP8585" w:hAnsi="Times New Roman" w:cs="Times New Roman"/>
                <w:sz w:val="16"/>
                <w:szCs w:val="18"/>
              </w:rPr>
              <w:lastRenderedPageBreak/>
              <w:t>self-perceived disability).</w:t>
            </w:r>
          </w:p>
        </w:tc>
        <w:tc>
          <w:tcPr>
            <w:tcW w:w="1417" w:type="dxa"/>
            <w:gridSpan w:val="2"/>
            <w:shd w:val="clear" w:color="auto" w:fill="auto"/>
          </w:tcPr>
          <w:p w:rsidR="00005055" w:rsidRPr="005F6E6B" w:rsidRDefault="00F87AD6" w:rsidP="00CE01B8">
            <w:pPr>
              <w:rPr>
                <w:rFonts w:ascii="Times New Roman" w:hAnsi="Times New Roman" w:cs="Times New Roman"/>
                <w:sz w:val="16"/>
                <w:szCs w:val="16"/>
              </w:rPr>
            </w:pPr>
            <w:r w:rsidRPr="005F6E6B">
              <w:rPr>
                <w:rFonts w:ascii="Times New Roman" w:hAnsi="Times New Roman" w:cs="Times New Roman"/>
                <w:sz w:val="16"/>
                <w:szCs w:val="16"/>
              </w:rPr>
              <w:lastRenderedPageBreak/>
              <w:t xml:space="preserve">Pilot </w:t>
            </w:r>
            <w:r w:rsidR="00E25912" w:rsidRPr="005F6E6B">
              <w:rPr>
                <w:rFonts w:ascii="Times New Roman" w:hAnsi="Times New Roman" w:cs="Times New Roman"/>
                <w:sz w:val="16"/>
                <w:szCs w:val="16"/>
              </w:rPr>
              <w:t>Randomized controlled trial</w:t>
            </w:r>
          </w:p>
        </w:tc>
        <w:tc>
          <w:tcPr>
            <w:tcW w:w="1418" w:type="dxa"/>
            <w:shd w:val="clear" w:color="auto" w:fill="auto"/>
          </w:tcPr>
          <w:p w:rsidR="00005055" w:rsidRPr="005F6E6B" w:rsidRDefault="00460455" w:rsidP="00460455">
            <w:pPr>
              <w:rPr>
                <w:rFonts w:ascii="Times New Roman" w:hAnsi="Times New Roman" w:cs="Times New Roman"/>
                <w:sz w:val="16"/>
                <w:szCs w:val="16"/>
              </w:rPr>
            </w:pPr>
            <w:r w:rsidRPr="005F6E6B">
              <w:rPr>
                <w:rFonts w:ascii="Times New Roman" w:hAnsi="Times New Roman" w:cs="Times New Roman"/>
                <w:sz w:val="16"/>
                <w:szCs w:val="16"/>
              </w:rPr>
              <w:t>Acute and chronic l</w:t>
            </w:r>
            <w:r w:rsidR="001B679E" w:rsidRPr="005F6E6B">
              <w:rPr>
                <w:rFonts w:ascii="Times New Roman" w:hAnsi="Times New Roman" w:cs="Times New Roman"/>
                <w:sz w:val="16"/>
                <w:szCs w:val="16"/>
              </w:rPr>
              <w:t>ow back pain (n=35)</w:t>
            </w:r>
          </w:p>
        </w:tc>
        <w:tc>
          <w:tcPr>
            <w:tcW w:w="1559" w:type="dxa"/>
            <w:shd w:val="clear" w:color="auto" w:fill="auto"/>
          </w:tcPr>
          <w:p w:rsidR="00005055" w:rsidRPr="005F6E6B" w:rsidRDefault="009F4CC5" w:rsidP="00CE01B8">
            <w:pPr>
              <w:rPr>
                <w:rFonts w:ascii="Times New Roman" w:hAnsi="Times New Roman" w:cs="Times New Roman"/>
                <w:sz w:val="16"/>
                <w:szCs w:val="16"/>
              </w:rPr>
            </w:pPr>
            <w:r w:rsidRPr="005F6E6B">
              <w:rPr>
                <w:rFonts w:ascii="Times New Roman" w:hAnsi="Times New Roman" w:cs="Times New Roman"/>
                <w:sz w:val="16"/>
                <w:szCs w:val="16"/>
              </w:rPr>
              <w:t>Perceived a</w:t>
            </w:r>
            <w:r w:rsidR="00005055" w:rsidRPr="005F6E6B">
              <w:rPr>
                <w:rFonts w:ascii="Times New Roman" w:hAnsi="Times New Roman" w:cs="Times New Roman"/>
                <w:sz w:val="16"/>
                <w:szCs w:val="16"/>
              </w:rPr>
              <w:t>greement</w:t>
            </w:r>
          </w:p>
        </w:tc>
        <w:tc>
          <w:tcPr>
            <w:tcW w:w="2551" w:type="dxa"/>
            <w:shd w:val="clear" w:color="auto" w:fill="auto"/>
          </w:tcPr>
          <w:p w:rsidR="00005055" w:rsidRPr="005F6E6B" w:rsidRDefault="00761F85" w:rsidP="00761F85">
            <w:pPr>
              <w:autoSpaceDE w:val="0"/>
              <w:autoSpaceDN w:val="0"/>
              <w:adjustRightInd w:val="0"/>
              <w:rPr>
                <w:rFonts w:ascii="Times New Roman" w:eastAsia="AdvP8585" w:hAnsi="Times New Roman" w:cs="Times New Roman"/>
                <w:sz w:val="16"/>
                <w:szCs w:val="18"/>
              </w:rPr>
            </w:pPr>
            <w:r w:rsidRPr="005F6E6B">
              <w:rPr>
                <w:rFonts w:ascii="Times New Roman" w:eastAsia="AdvP8585" w:hAnsi="Times New Roman" w:cs="Times New Roman"/>
                <w:sz w:val="16"/>
                <w:szCs w:val="18"/>
              </w:rPr>
              <w:t>Nearly all patients (97.1%) agreed with the physical therapist and all believed the p</w:t>
            </w:r>
            <w:r w:rsidR="00281659" w:rsidRPr="005F6E6B">
              <w:rPr>
                <w:rFonts w:ascii="Times New Roman" w:eastAsia="AdvP8585" w:hAnsi="Times New Roman" w:cs="Times New Roman"/>
                <w:sz w:val="16"/>
                <w:szCs w:val="18"/>
              </w:rPr>
              <w:t xml:space="preserve">hysical therapist was providing </w:t>
            </w:r>
            <w:r w:rsidRPr="005F6E6B">
              <w:rPr>
                <w:rFonts w:ascii="Times New Roman" w:eastAsia="AdvP8585" w:hAnsi="Times New Roman" w:cs="Times New Roman"/>
                <w:sz w:val="16"/>
                <w:szCs w:val="18"/>
              </w:rPr>
              <w:t>the treatment the physician would have thought appropriate.</w:t>
            </w:r>
            <w:r w:rsidR="00281659" w:rsidRPr="005F6E6B">
              <w:rPr>
                <w:rFonts w:ascii="AdvP8585" w:eastAsia="AdvP8585" w:cs="AdvP8585"/>
                <w:sz w:val="16"/>
                <w:szCs w:val="18"/>
              </w:rPr>
              <w:t xml:space="preserve"> </w:t>
            </w:r>
            <w:r w:rsidR="0016446C" w:rsidRPr="005F6E6B">
              <w:rPr>
                <w:rFonts w:ascii="Times New Roman" w:eastAsia="AdvP8585" w:hAnsi="Times New Roman" w:cs="Times New Roman"/>
                <w:sz w:val="16"/>
                <w:szCs w:val="18"/>
              </w:rPr>
              <w:t>Disagreement was not associated with greater time off-work or greater self-perceived disability.</w:t>
            </w:r>
          </w:p>
        </w:tc>
      </w:tr>
      <w:tr w:rsidR="005F6E6B" w:rsidRPr="005F6E6B" w:rsidTr="00055CBA">
        <w:tc>
          <w:tcPr>
            <w:tcW w:w="1276" w:type="dxa"/>
          </w:tcPr>
          <w:p w:rsidR="00CE01B8" w:rsidRPr="005F6E6B" w:rsidRDefault="00CE01B8" w:rsidP="00CE01B8">
            <w:pPr>
              <w:rPr>
                <w:rFonts w:ascii="Times New Roman" w:hAnsi="Times New Roman" w:cs="Times New Roman"/>
                <w:b/>
                <w:i/>
                <w:sz w:val="16"/>
                <w:szCs w:val="16"/>
              </w:rPr>
            </w:pPr>
            <w:r w:rsidRPr="005F6E6B">
              <w:rPr>
                <w:rFonts w:ascii="Times New Roman" w:hAnsi="Times New Roman" w:cs="Times New Roman"/>
                <w:b/>
                <w:i/>
                <w:sz w:val="16"/>
                <w:szCs w:val="16"/>
              </w:rPr>
              <w:t>Baker et al</w:t>
            </w:r>
            <w:r w:rsidR="00910BBC" w:rsidRPr="005F6E6B">
              <w:rPr>
                <w:rFonts w:ascii="Times New Roman" w:hAnsi="Times New Roman" w:cs="Times New Roman"/>
                <w:b/>
                <w:i/>
                <w:sz w:val="16"/>
                <w:szCs w:val="16"/>
              </w:rPr>
              <w:t>, (4s)</w:t>
            </w:r>
          </w:p>
        </w:tc>
        <w:tc>
          <w:tcPr>
            <w:tcW w:w="567"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2001</w:t>
            </w:r>
          </w:p>
        </w:tc>
        <w:tc>
          <w:tcPr>
            <w:tcW w:w="992"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Acute care</w:t>
            </w:r>
          </w:p>
        </w:tc>
        <w:tc>
          <w:tcPr>
            <w:tcW w:w="1276"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To examine whether therapists seek to involve patients in goal setting and how this achieved.</w:t>
            </w:r>
          </w:p>
        </w:tc>
        <w:tc>
          <w:tcPr>
            <w:tcW w:w="1417" w:type="dxa"/>
            <w:gridSpan w:val="2"/>
          </w:tcPr>
          <w:p w:rsidR="00CE01B8" w:rsidRPr="005F6E6B" w:rsidRDefault="007E0BBA" w:rsidP="00CE01B8">
            <w:pPr>
              <w:rPr>
                <w:rFonts w:ascii="Times New Roman" w:hAnsi="Times New Roman" w:cs="Times New Roman"/>
                <w:sz w:val="16"/>
                <w:szCs w:val="16"/>
              </w:rPr>
            </w:pPr>
            <w:r w:rsidRPr="005F6E6B">
              <w:rPr>
                <w:rFonts w:ascii="Times New Roman" w:hAnsi="Times New Roman" w:cs="Times New Roman"/>
                <w:sz w:val="16"/>
                <w:szCs w:val="16"/>
              </w:rPr>
              <w:t>Correlational</w:t>
            </w:r>
            <w:r w:rsidR="00CE01B8" w:rsidRPr="005F6E6B">
              <w:rPr>
                <w:rFonts w:ascii="Times New Roman" w:hAnsi="Times New Roman" w:cs="Times New Roman"/>
                <w:sz w:val="16"/>
                <w:szCs w:val="16"/>
              </w:rPr>
              <w:t xml:space="preserve"> </w:t>
            </w:r>
          </w:p>
        </w:tc>
        <w:tc>
          <w:tcPr>
            <w:tcW w:w="1418"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 xml:space="preserve">Orthopaedic condition </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(n=52)</w:t>
            </w:r>
          </w:p>
          <w:p w:rsidR="00CE01B8" w:rsidRPr="005F6E6B" w:rsidRDefault="009418E1" w:rsidP="00CE01B8">
            <w:pPr>
              <w:rPr>
                <w:rFonts w:ascii="Times New Roman" w:hAnsi="Times New Roman" w:cs="Times New Roman"/>
                <w:sz w:val="16"/>
                <w:szCs w:val="16"/>
              </w:rPr>
            </w:pPr>
            <w:r w:rsidRPr="005F6E6B">
              <w:rPr>
                <w:rFonts w:ascii="Times New Roman" w:hAnsi="Times New Roman" w:cs="Times New Roman"/>
                <w:sz w:val="16"/>
                <w:szCs w:val="16"/>
              </w:rPr>
              <w:t>PT</w:t>
            </w:r>
            <w:r w:rsidR="00CE01B8" w:rsidRPr="005F6E6B">
              <w:rPr>
                <w:rFonts w:ascii="Times New Roman" w:hAnsi="Times New Roman" w:cs="Times New Roman"/>
                <w:sz w:val="16"/>
                <w:szCs w:val="16"/>
              </w:rPr>
              <w:t xml:space="preserve"> (n=22)</w:t>
            </w:r>
          </w:p>
        </w:tc>
        <w:tc>
          <w:tcPr>
            <w:tcW w:w="1559"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Congruence</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Communication</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Relational aspects</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Influencing factors</w:t>
            </w:r>
          </w:p>
        </w:tc>
        <w:tc>
          <w:tcPr>
            <w:tcW w:w="2551" w:type="dxa"/>
          </w:tcPr>
          <w:p w:rsidR="00CE01B8" w:rsidRPr="005F6E6B" w:rsidRDefault="00CE01B8" w:rsidP="00CE01B8">
            <w:pPr>
              <w:autoSpaceDE w:val="0"/>
              <w:autoSpaceDN w:val="0"/>
              <w:adjustRightInd w:val="0"/>
              <w:rPr>
                <w:rFonts w:ascii="Times New Roman" w:hAnsi="Times New Roman" w:cs="Times New Roman"/>
                <w:sz w:val="16"/>
              </w:rPr>
            </w:pPr>
            <w:r w:rsidRPr="005F6E6B">
              <w:rPr>
                <w:rFonts w:ascii="Times New Roman" w:hAnsi="Times New Roman" w:cs="Times New Roman"/>
                <w:sz w:val="16"/>
              </w:rPr>
              <w:t>The therapists stated that they believed that it is important to include patients in goal-setting activities and that outcomes will be improved if patients participate.</w:t>
            </w:r>
          </w:p>
        </w:tc>
      </w:tr>
      <w:tr w:rsidR="005F6E6B" w:rsidRPr="005F6E6B" w:rsidTr="00055CBA">
        <w:tc>
          <w:tcPr>
            <w:tcW w:w="1276" w:type="dxa"/>
          </w:tcPr>
          <w:p w:rsidR="00CE01B8" w:rsidRPr="005F6E6B" w:rsidRDefault="00CE01B8" w:rsidP="00CE01B8">
            <w:pPr>
              <w:rPr>
                <w:rFonts w:ascii="Times New Roman" w:hAnsi="Times New Roman" w:cs="Times New Roman"/>
                <w:b/>
                <w:i/>
                <w:sz w:val="16"/>
                <w:szCs w:val="16"/>
              </w:rPr>
            </w:pPr>
            <w:r w:rsidRPr="005F6E6B">
              <w:rPr>
                <w:rFonts w:ascii="Times New Roman" w:hAnsi="Times New Roman" w:cs="Times New Roman"/>
                <w:b/>
                <w:i/>
                <w:sz w:val="16"/>
                <w:szCs w:val="16"/>
              </w:rPr>
              <w:t xml:space="preserve">Bassett and Petrie </w:t>
            </w:r>
            <w:r w:rsidR="00910BBC" w:rsidRPr="005F6E6B">
              <w:rPr>
                <w:rFonts w:ascii="Times New Roman" w:hAnsi="Times New Roman" w:cs="Times New Roman"/>
                <w:b/>
                <w:i/>
                <w:sz w:val="16"/>
                <w:szCs w:val="16"/>
              </w:rPr>
              <w:t>(5s)</w:t>
            </w:r>
          </w:p>
        </w:tc>
        <w:tc>
          <w:tcPr>
            <w:tcW w:w="567"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1999</w:t>
            </w:r>
          </w:p>
        </w:tc>
        <w:tc>
          <w:tcPr>
            <w:tcW w:w="992"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New Zealand</w:t>
            </w:r>
          </w:p>
        </w:tc>
        <w:tc>
          <w:tcPr>
            <w:tcW w:w="1134"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Private practice</w:t>
            </w:r>
          </w:p>
        </w:tc>
        <w:tc>
          <w:tcPr>
            <w:tcW w:w="1276"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To test the effect of treatment goals on patient compliance with physiotherapy exercise programmes.</w:t>
            </w:r>
          </w:p>
        </w:tc>
        <w:tc>
          <w:tcPr>
            <w:tcW w:w="1417" w:type="dxa"/>
            <w:gridSpan w:val="2"/>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 xml:space="preserve">Randomized controlled trial </w:t>
            </w:r>
          </w:p>
          <w:p w:rsidR="00CE01B8" w:rsidRPr="005F6E6B" w:rsidRDefault="00CE01B8" w:rsidP="00CE01B8">
            <w:pPr>
              <w:rPr>
                <w:rFonts w:ascii="Times New Roman" w:hAnsi="Times New Roman" w:cs="Times New Roman"/>
                <w:sz w:val="16"/>
                <w:szCs w:val="16"/>
              </w:rPr>
            </w:pPr>
          </w:p>
        </w:tc>
        <w:tc>
          <w:tcPr>
            <w:tcW w:w="1418"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 xml:space="preserve">Unspecified upper and lower limb injury </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(n=74)</w:t>
            </w:r>
          </w:p>
          <w:p w:rsidR="00CE01B8" w:rsidRPr="005F6E6B" w:rsidRDefault="00CE01B8" w:rsidP="00CE01B8">
            <w:pPr>
              <w:rPr>
                <w:rFonts w:ascii="Times New Roman" w:hAnsi="Times New Roman" w:cs="Times New Roman"/>
                <w:sz w:val="16"/>
                <w:szCs w:val="16"/>
              </w:rPr>
            </w:pP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PT (n=17)</w:t>
            </w:r>
          </w:p>
        </w:tc>
        <w:tc>
          <w:tcPr>
            <w:tcW w:w="1559"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Agreement on goals</w:t>
            </w:r>
          </w:p>
          <w:p w:rsidR="00CE01B8" w:rsidRPr="005F6E6B" w:rsidRDefault="00CE01B8" w:rsidP="00CE01B8">
            <w:pPr>
              <w:rPr>
                <w:rFonts w:ascii="Times New Roman" w:hAnsi="Times New Roman" w:cs="Times New Roman"/>
                <w:sz w:val="16"/>
                <w:szCs w:val="16"/>
              </w:rPr>
            </w:pPr>
          </w:p>
        </w:tc>
        <w:tc>
          <w:tcPr>
            <w:tcW w:w="2551"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Collaboratively set goals appear to lead to a higher level of treatment compliance than physiotherapist-mandated goals</w:t>
            </w:r>
          </w:p>
        </w:tc>
      </w:tr>
      <w:tr w:rsidR="005F6E6B" w:rsidRPr="005F6E6B" w:rsidTr="00055CBA">
        <w:tc>
          <w:tcPr>
            <w:tcW w:w="1276" w:type="dxa"/>
          </w:tcPr>
          <w:p w:rsidR="00CE01B8" w:rsidRPr="005F6E6B" w:rsidRDefault="00CE01B8" w:rsidP="00CE01B8">
            <w:pPr>
              <w:rPr>
                <w:rFonts w:ascii="Times New Roman" w:hAnsi="Times New Roman" w:cs="Times New Roman"/>
                <w:b/>
                <w:i/>
                <w:sz w:val="16"/>
                <w:szCs w:val="16"/>
              </w:rPr>
            </w:pPr>
            <w:r w:rsidRPr="005F6E6B">
              <w:rPr>
                <w:rFonts w:ascii="Times New Roman" w:hAnsi="Times New Roman" w:cs="Times New Roman"/>
                <w:b/>
                <w:i/>
                <w:sz w:val="16"/>
                <w:szCs w:val="16"/>
              </w:rPr>
              <w:t xml:space="preserve">Beattie et al </w:t>
            </w:r>
            <w:r w:rsidR="009A4B00" w:rsidRPr="005F6E6B">
              <w:rPr>
                <w:rFonts w:ascii="Times New Roman" w:hAnsi="Times New Roman" w:cs="Times New Roman"/>
                <w:b/>
                <w:i/>
                <w:sz w:val="16"/>
                <w:szCs w:val="16"/>
              </w:rPr>
              <w:t>(6s)</w:t>
            </w:r>
          </w:p>
        </w:tc>
        <w:tc>
          <w:tcPr>
            <w:tcW w:w="567"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2005</w:t>
            </w:r>
          </w:p>
        </w:tc>
        <w:tc>
          <w:tcPr>
            <w:tcW w:w="992"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Private practice</w:t>
            </w:r>
          </w:p>
        </w:tc>
        <w:tc>
          <w:tcPr>
            <w:tcW w:w="1276"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 xml:space="preserve">To determine the validity of measures obtained from the MedRisk Instrument for </w:t>
            </w:r>
            <w:r w:rsidR="001771AA" w:rsidRPr="005F6E6B">
              <w:rPr>
                <w:rFonts w:ascii="Times New Roman" w:hAnsi="Times New Roman" w:cs="Times New Roman"/>
                <w:sz w:val="16"/>
                <w:szCs w:val="16"/>
              </w:rPr>
              <w:t>Measuring Patient Satisfaction w</w:t>
            </w:r>
            <w:r w:rsidRPr="005F6E6B">
              <w:rPr>
                <w:rFonts w:ascii="Times New Roman" w:hAnsi="Times New Roman" w:cs="Times New Roman"/>
                <w:sz w:val="16"/>
                <w:szCs w:val="16"/>
              </w:rPr>
              <w:t>ith Physical Therapy Care (MRPS) to differentiate between patient satisfaction with internal and external factors.</w:t>
            </w:r>
          </w:p>
        </w:tc>
        <w:tc>
          <w:tcPr>
            <w:tcW w:w="1417" w:type="dxa"/>
            <w:gridSpan w:val="2"/>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C</w:t>
            </w:r>
            <w:r w:rsidR="00D2015F" w:rsidRPr="005F6E6B">
              <w:rPr>
                <w:rFonts w:ascii="Times New Roman" w:hAnsi="Times New Roman" w:cs="Times New Roman"/>
                <w:sz w:val="16"/>
                <w:szCs w:val="16"/>
              </w:rPr>
              <w:t>ross-sectional S</w:t>
            </w:r>
            <w:r w:rsidRPr="005F6E6B">
              <w:rPr>
                <w:rFonts w:ascii="Times New Roman" w:hAnsi="Times New Roman" w:cs="Times New Roman"/>
                <w:sz w:val="16"/>
                <w:szCs w:val="16"/>
              </w:rPr>
              <w:t>urvey</w:t>
            </w:r>
            <w:r w:rsidR="00D2015F" w:rsidRPr="005F6E6B">
              <w:rPr>
                <w:rFonts w:ascii="Times New Roman" w:hAnsi="Times New Roman" w:cs="Times New Roman"/>
                <w:sz w:val="16"/>
                <w:szCs w:val="16"/>
              </w:rPr>
              <w:t xml:space="preserve"> and </w:t>
            </w:r>
            <w:r w:rsidRPr="005F6E6B">
              <w:rPr>
                <w:rFonts w:ascii="Times New Roman" w:hAnsi="Times New Roman" w:cs="Times New Roman"/>
                <w:sz w:val="16"/>
                <w:szCs w:val="16"/>
              </w:rPr>
              <w:t xml:space="preserve"> </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 xml:space="preserve">Measurement study </w:t>
            </w:r>
          </w:p>
        </w:tc>
        <w:tc>
          <w:tcPr>
            <w:tcW w:w="1418"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 xml:space="preserve">MSK conditions (n=1449); Lower extremity (472), </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 xml:space="preserve">Lumbar/ Thoracic spine (406), </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 xml:space="preserve">Upper extremity (243), </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Cervical spine (222), Hand/wrist (10)</w:t>
            </w:r>
          </w:p>
        </w:tc>
        <w:tc>
          <w:tcPr>
            <w:tcW w:w="1559"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Respect</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Communication (listening, clear explanation)</w:t>
            </w:r>
          </w:p>
        </w:tc>
        <w:tc>
          <w:tcPr>
            <w:tcW w:w="2551"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Confirmatory factor analysis supported a good to excellent model fit for the internal and external factors. The SEM for the 2 factors was 0.19 and 0.24, indicating a low degree of measurement error. Both factors had high significant correlation with global measures of satisfaction.</w:t>
            </w:r>
          </w:p>
        </w:tc>
      </w:tr>
      <w:tr w:rsidR="005F6E6B" w:rsidRPr="005F6E6B" w:rsidTr="00055CBA">
        <w:tc>
          <w:tcPr>
            <w:tcW w:w="1276" w:type="dxa"/>
          </w:tcPr>
          <w:p w:rsidR="00CE01B8" w:rsidRPr="005F6E6B" w:rsidRDefault="00CE01B8" w:rsidP="00CE01B8">
            <w:pPr>
              <w:rPr>
                <w:rFonts w:ascii="Times New Roman" w:hAnsi="Times New Roman" w:cs="Times New Roman"/>
                <w:b/>
                <w:i/>
                <w:sz w:val="16"/>
                <w:szCs w:val="16"/>
              </w:rPr>
            </w:pPr>
            <w:r w:rsidRPr="005F6E6B">
              <w:rPr>
                <w:rFonts w:ascii="Times New Roman" w:hAnsi="Times New Roman" w:cs="Times New Roman"/>
                <w:b/>
                <w:i/>
                <w:sz w:val="16"/>
                <w:szCs w:val="16"/>
              </w:rPr>
              <w:t>Besley et al</w:t>
            </w:r>
            <w:r w:rsidR="009A4B00" w:rsidRPr="005F6E6B">
              <w:rPr>
                <w:rFonts w:ascii="Times New Roman" w:hAnsi="Times New Roman" w:cs="Times New Roman"/>
                <w:b/>
                <w:i/>
                <w:sz w:val="16"/>
                <w:szCs w:val="16"/>
              </w:rPr>
              <w:t xml:space="preserve"> (7s)</w:t>
            </w:r>
          </w:p>
        </w:tc>
        <w:tc>
          <w:tcPr>
            <w:tcW w:w="567"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2010</w:t>
            </w:r>
          </w:p>
        </w:tc>
        <w:tc>
          <w:tcPr>
            <w:tcW w:w="992"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New Zealand</w:t>
            </w:r>
          </w:p>
        </w:tc>
        <w:tc>
          <w:tcPr>
            <w:tcW w:w="1134"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Private practice</w:t>
            </w:r>
          </w:p>
        </w:tc>
        <w:tc>
          <w:tcPr>
            <w:tcW w:w="1276"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 xml:space="preserve">To explore client and PT perspectives of the acceptability and usability of the </w:t>
            </w:r>
            <w:r w:rsidR="00597896" w:rsidRPr="005F6E6B">
              <w:rPr>
                <w:rFonts w:ascii="Times New Roman" w:hAnsi="Times New Roman" w:cs="Times New Roman"/>
                <w:sz w:val="16"/>
                <w:szCs w:val="16"/>
              </w:rPr>
              <w:t>Working A</w:t>
            </w:r>
            <w:r w:rsidRPr="005F6E6B">
              <w:rPr>
                <w:rFonts w:ascii="Times New Roman" w:hAnsi="Times New Roman" w:cs="Times New Roman"/>
                <w:sz w:val="16"/>
                <w:szCs w:val="16"/>
              </w:rPr>
              <w:t>lliance Inventory-Short form and Helping Alliance Questionnaire-Version 2, assess the test-retest reliability and explore their convergent and face validity.</w:t>
            </w:r>
          </w:p>
        </w:tc>
        <w:tc>
          <w:tcPr>
            <w:tcW w:w="1417" w:type="dxa"/>
            <w:gridSpan w:val="2"/>
          </w:tcPr>
          <w:p w:rsidR="00CE01B8" w:rsidRPr="005F6E6B" w:rsidRDefault="00AC0A84" w:rsidP="00CE01B8">
            <w:pPr>
              <w:rPr>
                <w:rFonts w:ascii="Times New Roman" w:hAnsi="Times New Roman" w:cs="Times New Roman"/>
                <w:sz w:val="16"/>
                <w:szCs w:val="16"/>
              </w:rPr>
            </w:pPr>
            <w:r w:rsidRPr="005F6E6B">
              <w:rPr>
                <w:rFonts w:ascii="Times New Roman" w:hAnsi="Times New Roman" w:cs="Times New Roman"/>
                <w:sz w:val="16"/>
                <w:szCs w:val="16"/>
              </w:rPr>
              <w:t>Correlational (Survey)</w:t>
            </w:r>
          </w:p>
        </w:tc>
        <w:tc>
          <w:tcPr>
            <w:tcW w:w="1418"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General</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(n=22)</w:t>
            </w:r>
          </w:p>
          <w:p w:rsidR="00CE01B8" w:rsidRPr="005F6E6B" w:rsidRDefault="00CE01B8" w:rsidP="00CE01B8">
            <w:pPr>
              <w:rPr>
                <w:rFonts w:ascii="Times New Roman" w:hAnsi="Times New Roman" w:cs="Times New Roman"/>
                <w:sz w:val="16"/>
                <w:szCs w:val="16"/>
              </w:rPr>
            </w:pP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PTs (n=8)</w:t>
            </w:r>
          </w:p>
        </w:tc>
        <w:tc>
          <w:tcPr>
            <w:tcW w:w="1559"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Goal</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Bond</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Tasks</w:t>
            </w:r>
          </w:p>
        </w:tc>
        <w:tc>
          <w:tcPr>
            <w:tcW w:w="2551"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WAI and HAQ-II was acceptable and usable, and had good convergent validity (correlation coefficient of 0.72 (p&lt;0.001) and 0.87 (p&lt;0.001) for client and therapist). Some items were irrelevant, inappropriate, or missing; indicating the measures and may lack some conceptual clarity.</w:t>
            </w:r>
          </w:p>
        </w:tc>
      </w:tr>
      <w:tr w:rsidR="005F6E6B" w:rsidRPr="005F6E6B" w:rsidTr="00055CBA">
        <w:tc>
          <w:tcPr>
            <w:tcW w:w="1276" w:type="dxa"/>
          </w:tcPr>
          <w:p w:rsidR="00CE01B8" w:rsidRPr="005F6E6B" w:rsidRDefault="00CE01B8" w:rsidP="00CE01B8">
            <w:pPr>
              <w:rPr>
                <w:rFonts w:ascii="Times New Roman" w:hAnsi="Times New Roman" w:cs="Times New Roman"/>
                <w:b/>
                <w:i/>
                <w:sz w:val="16"/>
                <w:szCs w:val="16"/>
              </w:rPr>
            </w:pPr>
            <w:r w:rsidRPr="005F6E6B">
              <w:rPr>
                <w:rFonts w:ascii="Times New Roman" w:hAnsi="Times New Roman" w:cs="Times New Roman"/>
                <w:b/>
                <w:i/>
                <w:sz w:val="16"/>
                <w:szCs w:val="16"/>
              </w:rPr>
              <w:t xml:space="preserve">Bliss </w:t>
            </w:r>
            <w:r w:rsidR="00EA594F" w:rsidRPr="005F6E6B">
              <w:rPr>
                <w:rFonts w:ascii="Times New Roman" w:hAnsi="Times New Roman" w:cs="Times New Roman"/>
                <w:b/>
                <w:i/>
                <w:sz w:val="16"/>
                <w:szCs w:val="16"/>
              </w:rPr>
              <w:t>(8s)</w:t>
            </w:r>
          </w:p>
        </w:tc>
        <w:tc>
          <w:tcPr>
            <w:tcW w:w="567"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2010</w:t>
            </w:r>
          </w:p>
        </w:tc>
        <w:tc>
          <w:tcPr>
            <w:tcW w:w="992"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Outpatient</w:t>
            </w:r>
          </w:p>
        </w:tc>
        <w:tc>
          <w:tcPr>
            <w:tcW w:w="1276"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To examine psychosocial variables like attachment style, depression and the working alliance as predictors of treatment outcomes in the context of chronic pain patients receiving PT.</w:t>
            </w:r>
          </w:p>
        </w:tc>
        <w:tc>
          <w:tcPr>
            <w:tcW w:w="1417" w:type="dxa"/>
            <w:gridSpan w:val="2"/>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Descriptive study</w:t>
            </w:r>
          </w:p>
        </w:tc>
        <w:tc>
          <w:tcPr>
            <w:tcW w:w="1418"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Chronic knee pain</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(n=59)</w:t>
            </w:r>
          </w:p>
        </w:tc>
        <w:tc>
          <w:tcPr>
            <w:tcW w:w="1559"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Goals</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Tasks</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Bond</w:t>
            </w:r>
          </w:p>
        </w:tc>
        <w:tc>
          <w:tcPr>
            <w:tcW w:w="2551" w:type="dxa"/>
          </w:tcPr>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 xml:space="preserve">WAI scores were significantly positively correlated to compliance </w:t>
            </w:r>
          </w:p>
          <w:p w:rsidR="00CE01B8" w:rsidRPr="005F6E6B" w:rsidRDefault="00CE01B8" w:rsidP="00CE01B8">
            <w:pPr>
              <w:rPr>
                <w:rFonts w:ascii="Times New Roman" w:hAnsi="Times New Roman" w:cs="Times New Roman"/>
                <w:sz w:val="16"/>
                <w:szCs w:val="16"/>
              </w:rPr>
            </w:pPr>
            <w:r w:rsidRPr="005F6E6B">
              <w:rPr>
                <w:rFonts w:ascii="Times New Roman" w:hAnsi="Times New Roman" w:cs="Times New Roman"/>
                <w:sz w:val="16"/>
                <w:szCs w:val="16"/>
              </w:rPr>
              <w:t>(24% of the variance in compliance).</w:t>
            </w:r>
          </w:p>
        </w:tc>
      </w:tr>
      <w:tr w:rsidR="005F6E6B" w:rsidRPr="005F6E6B" w:rsidTr="00055CBA">
        <w:tc>
          <w:tcPr>
            <w:tcW w:w="1276" w:type="dxa"/>
          </w:tcPr>
          <w:p w:rsidR="001D5164" w:rsidRPr="005F6E6B" w:rsidRDefault="001D5164" w:rsidP="001D5164">
            <w:pPr>
              <w:rPr>
                <w:rFonts w:ascii="Times New Roman" w:hAnsi="Times New Roman" w:cs="Times New Roman"/>
                <w:b/>
                <w:i/>
                <w:sz w:val="16"/>
                <w:szCs w:val="16"/>
              </w:rPr>
            </w:pPr>
            <w:r w:rsidRPr="005F6E6B">
              <w:rPr>
                <w:rFonts w:ascii="Times New Roman" w:hAnsi="Times New Roman" w:cs="Times New Roman"/>
                <w:b/>
                <w:i/>
                <w:sz w:val="16"/>
                <w:szCs w:val="16"/>
              </w:rPr>
              <w:t xml:space="preserve">Burns et al </w:t>
            </w:r>
            <w:r w:rsidR="00EA594F" w:rsidRPr="005F6E6B">
              <w:rPr>
                <w:rFonts w:ascii="Times New Roman" w:hAnsi="Times New Roman" w:cs="Times New Roman"/>
                <w:b/>
                <w:i/>
                <w:sz w:val="16"/>
                <w:szCs w:val="16"/>
              </w:rPr>
              <w:t>(9s)</w:t>
            </w:r>
          </w:p>
        </w:tc>
        <w:tc>
          <w:tcPr>
            <w:tcW w:w="567" w:type="dxa"/>
          </w:tcPr>
          <w:p w:rsidR="001D5164" w:rsidRPr="005F6E6B" w:rsidRDefault="001D5164" w:rsidP="001D5164">
            <w:pPr>
              <w:rPr>
                <w:rFonts w:ascii="Times New Roman" w:hAnsi="Times New Roman" w:cs="Times New Roman"/>
                <w:sz w:val="16"/>
                <w:szCs w:val="16"/>
              </w:rPr>
            </w:pPr>
            <w:r w:rsidRPr="005F6E6B">
              <w:rPr>
                <w:rFonts w:ascii="Times New Roman" w:hAnsi="Times New Roman" w:cs="Times New Roman"/>
                <w:sz w:val="16"/>
                <w:szCs w:val="16"/>
              </w:rPr>
              <w:t>1999</w:t>
            </w:r>
          </w:p>
        </w:tc>
        <w:tc>
          <w:tcPr>
            <w:tcW w:w="992" w:type="dxa"/>
          </w:tcPr>
          <w:p w:rsidR="001D5164" w:rsidRPr="005F6E6B" w:rsidRDefault="001D5164" w:rsidP="001D5164">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1D5164" w:rsidRPr="005F6E6B" w:rsidRDefault="001D5164" w:rsidP="001D5164">
            <w:pPr>
              <w:rPr>
                <w:rFonts w:ascii="Times New Roman" w:hAnsi="Times New Roman" w:cs="Times New Roman"/>
                <w:sz w:val="16"/>
                <w:szCs w:val="16"/>
              </w:rPr>
            </w:pPr>
            <w:r w:rsidRPr="005F6E6B">
              <w:rPr>
                <w:rFonts w:ascii="Times New Roman" w:hAnsi="Times New Roman" w:cs="Times New Roman"/>
                <w:sz w:val="16"/>
                <w:szCs w:val="16"/>
              </w:rPr>
              <w:t>Occupational health</w:t>
            </w:r>
          </w:p>
        </w:tc>
        <w:tc>
          <w:tcPr>
            <w:tcW w:w="1276" w:type="dxa"/>
          </w:tcPr>
          <w:p w:rsidR="001D5164" w:rsidRPr="005F6E6B" w:rsidRDefault="001D5164" w:rsidP="001D5164">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tcPr>
          <w:p w:rsidR="001D5164" w:rsidRPr="005F6E6B" w:rsidRDefault="001D5164" w:rsidP="001D5164">
            <w:pPr>
              <w:rPr>
                <w:rFonts w:ascii="Times New Roman" w:hAnsi="Times New Roman" w:cs="Times New Roman"/>
                <w:sz w:val="16"/>
                <w:szCs w:val="16"/>
              </w:rPr>
            </w:pPr>
            <w:r w:rsidRPr="005F6E6B">
              <w:rPr>
                <w:rFonts w:ascii="Times New Roman" w:hAnsi="Times New Roman" w:cs="Times New Roman"/>
                <w:sz w:val="16"/>
                <w:szCs w:val="16"/>
              </w:rPr>
              <w:t xml:space="preserve">To investigate associations among patient hostility, anger expression, depressed mood, and quality of working alliance between patient and PT or OT in a work hardening program and examine whether patient </w:t>
            </w:r>
            <w:r w:rsidRPr="005F6E6B">
              <w:rPr>
                <w:rFonts w:ascii="Times New Roman" w:hAnsi="Times New Roman" w:cs="Times New Roman"/>
                <w:sz w:val="16"/>
                <w:szCs w:val="16"/>
              </w:rPr>
              <w:lastRenderedPageBreak/>
              <w:t>characteristics predicted both patient and therapist accounts of working alliance quality.</w:t>
            </w:r>
          </w:p>
        </w:tc>
        <w:tc>
          <w:tcPr>
            <w:tcW w:w="1417" w:type="dxa"/>
            <w:gridSpan w:val="2"/>
          </w:tcPr>
          <w:p w:rsidR="000929C7" w:rsidRPr="005F6E6B" w:rsidRDefault="000929C7" w:rsidP="001D5164">
            <w:pPr>
              <w:rPr>
                <w:rFonts w:ascii="Times New Roman" w:hAnsi="Times New Roman" w:cs="Times New Roman"/>
                <w:sz w:val="16"/>
                <w:szCs w:val="16"/>
              </w:rPr>
            </w:pPr>
          </w:p>
          <w:p w:rsidR="001D5164" w:rsidRPr="005F6E6B" w:rsidRDefault="000929C7" w:rsidP="001D5164">
            <w:pPr>
              <w:rPr>
                <w:rFonts w:ascii="Times New Roman" w:hAnsi="Times New Roman" w:cs="Times New Roman"/>
                <w:sz w:val="16"/>
                <w:szCs w:val="16"/>
              </w:rPr>
            </w:pPr>
            <w:r w:rsidRPr="005F6E6B">
              <w:rPr>
                <w:rFonts w:ascii="Times New Roman" w:hAnsi="Times New Roman" w:cs="Times New Roman"/>
                <w:sz w:val="16"/>
                <w:szCs w:val="16"/>
              </w:rPr>
              <w:t>Descriptive (</w:t>
            </w:r>
            <w:r w:rsidR="001D5164" w:rsidRPr="005F6E6B">
              <w:rPr>
                <w:rFonts w:ascii="Times New Roman" w:hAnsi="Times New Roman" w:cs="Times New Roman"/>
                <w:sz w:val="16"/>
                <w:szCs w:val="16"/>
              </w:rPr>
              <w:t>Compa</w:t>
            </w:r>
            <w:r w:rsidR="0019713E" w:rsidRPr="005F6E6B">
              <w:rPr>
                <w:rFonts w:ascii="Times New Roman" w:hAnsi="Times New Roman" w:cs="Times New Roman"/>
                <w:sz w:val="16"/>
                <w:szCs w:val="16"/>
              </w:rPr>
              <w:t>rative, longitudinal</w:t>
            </w:r>
            <w:r w:rsidRPr="005F6E6B">
              <w:rPr>
                <w:rFonts w:ascii="Times New Roman" w:hAnsi="Times New Roman" w:cs="Times New Roman"/>
                <w:sz w:val="16"/>
                <w:szCs w:val="16"/>
              </w:rPr>
              <w:t>)</w:t>
            </w:r>
            <w:r w:rsidR="00A33DA1" w:rsidRPr="005F6E6B">
              <w:rPr>
                <w:rFonts w:ascii="Times New Roman" w:hAnsi="Times New Roman" w:cs="Times New Roman"/>
                <w:sz w:val="16"/>
                <w:szCs w:val="16"/>
              </w:rPr>
              <w:t xml:space="preserve"> </w:t>
            </w:r>
          </w:p>
        </w:tc>
        <w:tc>
          <w:tcPr>
            <w:tcW w:w="1418" w:type="dxa"/>
          </w:tcPr>
          <w:p w:rsidR="001D5164" w:rsidRPr="005F6E6B" w:rsidRDefault="001D5164" w:rsidP="001D5164">
            <w:pPr>
              <w:rPr>
                <w:rFonts w:ascii="Times New Roman" w:hAnsi="Times New Roman" w:cs="Times New Roman"/>
                <w:sz w:val="16"/>
                <w:szCs w:val="16"/>
              </w:rPr>
            </w:pPr>
            <w:r w:rsidRPr="005F6E6B">
              <w:rPr>
                <w:rFonts w:ascii="Times New Roman" w:hAnsi="Times New Roman" w:cs="Times New Roman"/>
                <w:sz w:val="16"/>
                <w:szCs w:val="16"/>
              </w:rPr>
              <w:t xml:space="preserve">MSK pain from workplace injuries </w:t>
            </w:r>
          </w:p>
          <w:p w:rsidR="001D5164" w:rsidRPr="005F6E6B" w:rsidRDefault="001D5164" w:rsidP="001D5164">
            <w:pPr>
              <w:rPr>
                <w:rFonts w:ascii="Times New Roman" w:hAnsi="Times New Roman" w:cs="Times New Roman"/>
                <w:sz w:val="16"/>
                <w:szCs w:val="16"/>
              </w:rPr>
            </w:pPr>
            <w:r w:rsidRPr="005F6E6B">
              <w:rPr>
                <w:rFonts w:ascii="Times New Roman" w:hAnsi="Times New Roman" w:cs="Times New Roman"/>
                <w:sz w:val="16"/>
                <w:szCs w:val="16"/>
              </w:rPr>
              <w:t>(n=71)</w:t>
            </w:r>
          </w:p>
          <w:p w:rsidR="001D5164" w:rsidRPr="005F6E6B" w:rsidRDefault="001D5164" w:rsidP="001D5164">
            <w:pPr>
              <w:rPr>
                <w:rFonts w:ascii="Times New Roman" w:hAnsi="Times New Roman" w:cs="Times New Roman"/>
                <w:sz w:val="16"/>
                <w:szCs w:val="16"/>
              </w:rPr>
            </w:pPr>
          </w:p>
          <w:p w:rsidR="001D5164" w:rsidRPr="005F6E6B" w:rsidRDefault="001D5164" w:rsidP="001D5164">
            <w:pPr>
              <w:rPr>
                <w:rFonts w:ascii="Times New Roman" w:hAnsi="Times New Roman" w:cs="Times New Roman"/>
                <w:sz w:val="16"/>
                <w:szCs w:val="16"/>
              </w:rPr>
            </w:pPr>
            <w:r w:rsidRPr="005F6E6B">
              <w:rPr>
                <w:rFonts w:ascii="Times New Roman" w:hAnsi="Times New Roman" w:cs="Times New Roman"/>
                <w:sz w:val="16"/>
                <w:szCs w:val="16"/>
              </w:rPr>
              <w:t>PTs, OTs (n=7)</w:t>
            </w:r>
          </w:p>
        </w:tc>
        <w:tc>
          <w:tcPr>
            <w:tcW w:w="1559" w:type="dxa"/>
          </w:tcPr>
          <w:p w:rsidR="001D5164" w:rsidRPr="005F6E6B" w:rsidRDefault="001D5164" w:rsidP="001D5164">
            <w:pPr>
              <w:rPr>
                <w:rFonts w:ascii="Times New Roman" w:hAnsi="Times New Roman" w:cs="Times New Roman"/>
                <w:sz w:val="16"/>
                <w:szCs w:val="16"/>
              </w:rPr>
            </w:pPr>
            <w:r w:rsidRPr="005F6E6B">
              <w:rPr>
                <w:rFonts w:ascii="Times New Roman" w:hAnsi="Times New Roman" w:cs="Times New Roman"/>
                <w:sz w:val="16"/>
                <w:szCs w:val="16"/>
              </w:rPr>
              <w:t>Working alliance</w:t>
            </w:r>
          </w:p>
          <w:p w:rsidR="001D5164" w:rsidRPr="005F6E6B" w:rsidRDefault="001D5164" w:rsidP="001D5164">
            <w:pPr>
              <w:rPr>
                <w:rFonts w:ascii="Times New Roman" w:hAnsi="Times New Roman" w:cs="Times New Roman"/>
                <w:sz w:val="16"/>
                <w:szCs w:val="16"/>
              </w:rPr>
            </w:pPr>
            <w:r w:rsidRPr="005F6E6B">
              <w:rPr>
                <w:rFonts w:ascii="Times New Roman" w:hAnsi="Times New Roman" w:cs="Times New Roman"/>
                <w:sz w:val="16"/>
                <w:szCs w:val="16"/>
              </w:rPr>
              <w:t>Patient hostility</w:t>
            </w:r>
          </w:p>
          <w:p w:rsidR="001D5164" w:rsidRPr="005F6E6B" w:rsidRDefault="001D5164" w:rsidP="001D5164">
            <w:pPr>
              <w:rPr>
                <w:rFonts w:ascii="Times New Roman" w:hAnsi="Times New Roman" w:cs="Times New Roman"/>
                <w:sz w:val="16"/>
                <w:szCs w:val="16"/>
              </w:rPr>
            </w:pPr>
            <w:r w:rsidRPr="005F6E6B">
              <w:rPr>
                <w:rFonts w:ascii="Times New Roman" w:hAnsi="Times New Roman" w:cs="Times New Roman"/>
                <w:sz w:val="16"/>
                <w:szCs w:val="16"/>
              </w:rPr>
              <w:t>Anger expression</w:t>
            </w:r>
          </w:p>
          <w:p w:rsidR="001D5164" w:rsidRPr="005F6E6B" w:rsidRDefault="001D5164" w:rsidP="001D5164">
            <w:pPr>
              <w:rPr>
                <w:rFonts w:ascii="Times New Roman" w:hAnsi="Times New Roman" w:cs="Times New Roman"/>
                <w:sz w:val="16"/>
                <w:szCs w:val="16"/>
              </w:rPr>
            </w:pPr>
            <w:r w:rsidRPr="005F6E6B">
              <w:rPr>
                <w:rFonts w:ascii="Times New Roman" w:hAnsi="Times New Roman" w:cs="Times New Roman"/>
                <w:sz w:val="16"/>
                <w:szCs w:val="16"/>
              </w:rPr>
              <w:t>Depressed mood</w:t>
            </w:r>
          </w:p>
          <w:p w:rsidR="001D5164" w:rsidRPr="005F6E6B" w:rsidRDefault="001D5164" w:rsidP="001D5164">
            <w:pPr>
              <w:rPr>
                <w:rFonts w:ascii="Times New Roman" w:hAnsi="Times New Roman" w:cs="Times New Roman"/>
                <w:sz w:val="16"/>
                <w:szCs w:val="16"/>
              </w:rPr>
            </w:pPr>
          </w:p>
        </w:tc>
        <w:tc>
          <w:tcPr>
            <w:tcW w:w="2551" w:type="dxa"/>
          </w:tcPr>
          <w:p w:rsidR="001D5164" w:rsidRPr="005F6E6B" w:rsidRDefault="001D5164" w:rsidP="001D5164">
            <w:pPr>
              <w:rPr>
                <w:rFonts w:ascii="Times New Roman" w:hAnsi="Times New Roman" w:cs="Times New Roman"/>
                <w:sz w:val="16"/>
                <w:szCs w:val="16"/>
              </w:rPr>
            </w:pPr>
            <w:r w:rsidRPr="005F6E6B">
              <w:rPr>
                <w:rFonts w:ascii="Times New Roman" w:hAnsi="Times New Roman" w:cs="Times New Roman"/>
                <w:sz w:val="16"/>
                <w:szCs w:val="16"/>
              </w:rPr>
              <w:t>Age, pain duration, and number of pain-related surgeries were not related significantly to WAI-Patient or WAI-Therapist scores Therapist reported their poorest alliances with patients who were both depressed and expressed anger. Patient and therapist evaluations of the alliance were only marginally related.</w:t>
            </w:r>
          </w:p>
        </w:tc>
      </w:tr>
      <w:tr w:rsidR="005F6E6B" w:rsidRPr="005F6E6B" w:rsidTr="00055CBA">
        <w:tc>
          <w:tcPr>
            <w:tcW w:w="1276" w:type="dxa"/>
          </w:tcPr>
          <w:p w:rsidR="001B62FA" w:rsidRPr="005F6E6B" w:rsidRDefault="001B62FA" w:rsidP="001B62FA">
            <w:pPr>
              <w:rPr>
                <w:rFonts w:ascii="Times New Roman" w:hAnsi="Times New Roman" w:cs="Times New Roman"/>
                <w:b/>
                <w:i/>
                <w:sz w:val="16"/>
                <w:szCs w:val="16"/>
              </w:rPr>
            </w:pPr>
            <w:r w:rsidRPr="005F6E6B">
              <w:rPr>
                <w:rFonts w:ascii="Times New Roman" w:hAnsi="Times New Roman" w:cs="Times New Roman"/>
                <w:b/>
                <w:i/>
                <w:sz w:val="16"/>
                <w:szCs w:val="16"/>
              </w:rPr>
              <w:t xml:space="preserve">Chan et al </w:t>
            </w:r>
            <w:r w:rsidR="00EA594F" w:rsidRPr="005F6E6B">
              <w:rPr>
                <w:rFonts w:ascii="Times New Roman" w:hAnsi="Times New Roman" w:cs="Times New Roman"/>
                <w:b/>
                <w:i/>
                <w:sz w:val="16"/>
                <w:szCs w:val="16"/>
              </w:rPr>
              <w:t>(10s)</w:t>
            </w:r>
          </w:p>
        </w:tc>
        <w:tc>
          <w:tcPr>
            <w:tcW w:w="567"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2009</w:t>
            </w:r>
          </w:p>
        </w:tc>
        <w:tc>
          <w:tcPr>
            <w:tcW w:w="992"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Hong Kong</w:t>
            </w:r>
          </w:p>
        </w:tc>
        <w:tc>
          <w:tcPr>
            <w:tcW w:w="1134"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Outpatient</w:t>
            </w:r>
          </w:p>
        </w:tc>
        <w:tc>
          <w:tcPr>
            <w:tcW w:w="1276"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 xml:space="preserve">To investigate the impact of physiotherapists’ autonomy-supportive behaviours on patients’ motivation and rehabilitation adherence  </w:t>
            </w:r>
          </w:p>
        </w:tc>
        <w:tc>
          <w:tcPr>
            <w:tcW w:w="1417" w:type="dxa"/>
            <w:gridSpan w:val="2"/>
          </w:tcPr>
          <w:p w:rsidR="001B62FA" w:rsidRPr="005F6E6B" w:rsidRDefault="0019713E" w:rsidP="001B62FA">
            <w:pPr>
              <w:rPr>
                <w:rFonts w:ascii="Times New Roman" w:hAnsi="Times New Roman" w:cs="Times New Roman"/>
                <w:sz w:val="16"/>
                <w:szCs w:val="16"/>
              </w:rPr>
            </w:pPr>
            <w:r w:rsidRPr="005F6E6B">
              <w:rPr>
                <w:rFonts w:ascii="Times New Roman" w:hAnsi="Times New Roman" w:cs="Times New Roman"/>
                <w:sz w:val="16"/>
                <w:szCs w:val="16"/>
              </w:rPr>
              <w:t>Correlational (</w:t>
            </w:r>
            <w:r w:rsidR="001B62FA" w:rsidRPr="005F6E6B">
              <w:rPr>
                <w:rFonts w:ascii="Times New Roman" w:hAnsi="Times New Roman" w:cs="Times New Roman"/>
                <w:sz w:val="16"/>
                <w:szCs w:val="16"/>
              </w:rPr>
              <w:t>Ret</w:t>
            </w:r>
            <w:r w:rsidRPr="005F6E6B">
              <w:rPr>
                <w:rFonts w:ascii="Times New Roman" w:hAnsi="Times New Roman" w:cs="Times New Roman"/>
                <w:sz w:val="16"/>
                <w:szCs w:val="16"/>
              </w:rPr>
              <w:t>rospective cohort)</w:t>
            </w:r>
          </w:p>
        </w:tc>
        <w:tc>
          <w:tcPr>
            <w:tcW w:w="1418"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 xml:space="preserve">Anterior cruciate ligament injury </w:t>
            </w:r>
          </w:p>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(n=115)</w:t>
            </w:r>
          </w:p>
        </w:tc>
        <w:tc>
          <w:tcPr>
            <w:tcW w:w="1559"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Needs-supportive</w:t>
            </w:r>
          </w:p>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behaviour</w:t>
            </w:r>
          </w:p>
        </w:tc>
        <w:tc>
          <w:tcPr>
            <w:tcW w:w="2551"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Adherence was predicted positively by autonomous treatment motivation. Autonomous treatment motivation was associated positively with autonomy support from PT. Autonomous treatment motivation fully mediated the effect of PTs’ autonomy support behaviours on adherence.</w:t>
            </w:r>
          </w:p>
        </w:tc>
      </w:tr>
      <w:tr w:rsidR="005F6E6B" w:rsidRPr="005F6E6B" w:rsidTr="00055CBA">
        <w:tc>
          <w:tcPr>
            <w:tcW w:w="1276" w:type="dxa"/>
          </w:tcPr>
          <w:p w:rsidR="001B62FA" w:rsidRPr="005F6E6B" w:rsidRDefault="001B62FA" w:rsidP="001B62FA">
            <w:pPr>
              <w:rPr>
                <w:rFonts w:ascii="Times New Roman" w:hAnsi="Times New Roman" w:cs="Times New Roman"/>
                <w:b/>
                <w:i/>
                <w:sz w:val="16"/>
                <w:szCs w:val="16"/>
              </w:rPr>
            </w:pPr>
            <w:r w:rsidRPr="005F6E6B">
              <w:rPr>
                <w:rFonts w:ascii="Times New Roman" w:hAnsi="Times New Roman" w:cs="Times New Roman"/>
                <w:b/>
                <w:i/>
                <w:sz w:val="16"/>
                <w:szCs w:val="16"/>
              </w:rPr>
              <w:t xml:space="preserve">Chan and Can </w:t>
            </w:r>
            <w:r w:rsidR="003C46D1" w:rsidRPr="005F6E6B">
              <w:rPr>
                <w:rFonts w:ascii="Times New Roman" w:hAnsi="Times New Roman" w:cs="Times New Roman"/>
                <w:b/>
                <w:i/>
                <w:sz w:val="16"/>
                <w:szCs w:val="16"/>
              </w:rPr>
              <w:t>(11s)</w:t>
            </w:r>
          </w:p>
        </w:tc>
        <w:tc>
          <w:tcPr>
            <w:tcW w:w="567"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2010</w:t>
            </w:r>
          </w:p>
        </w:tc>
        <w:tc>
          <w:tcPr>
            <w:tcW w:w="992"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Turkey</w:t>
            </w:r>
          </w:p>
        </w:tc>
        <w:tc>
          <w:tcPr>
            <w:tcW w:w="1134"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Primary care</w:t>
            </w:r>
          </w:p>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Outpatient</w:t>
            </w:r>
          </w:p>
        </w:tc>
        <w:tc>
          <w:tcPr>
            <w:tcW w:w="1276"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 xml:space="preserve">To evaluate patients’ adherence to home exercise programs in PT practice and to learn which factors of patients’, therapists’, care or surroundings </w:t>
            </w:r>
            <w:r w:rsidR="00BC0373" w:rsidRPr="005F6E6B">
              <w:rPr>
                <w:rFonts w:ascii="Times New Roman" w:hAnsi="Times New Roman" w:cs="Times New Roman"/>
                <w:sz w:val="16"/>
                <w:szCs w:val="16"/>
              </w:rPr>
              <w:t>influence on</w:t>
            </w:r>
            <w:r w:rsidRPr="005F6E6B">
              <w:rPr>
                <w:rFonts w:ascii="Times New Roman" w:hAnsi="Times New Roman" w:cs="Times New Roman"/>
                <w:sz w:val="16"/>
                <w:szCs w:val="16"/>
              </w:rPr>
              <w:t xml:space="preserve"> patients’ adherence to home exercises.</w:t>
            </w:r>
          </w:p>
        </w:tc>
        <w:tc>
          <w:tcPr>
            <w:tcW w:w="1417" w:type="dxa"/>
            <w:gridSpan w:val="2"/>
          </w:tcPr>
          <w:p w:rsidR="001B62FA" w:rsidRPr="005F6E6B" w:rsidRDefault="00D629A8" w:rsidP="001B62FA">
            <w:pPr>
              <w:rPr>
                <w:rFonts w:ascii="Times New Roman" w:hAnsi="Times New Roman" w:cs="Times New Roman"/>
                <w:sz w:val="16"/>
                <w:szCs w:val="16"/>
              </w:rPr>
            </w:pPr>
            <w:r w:rsidRPr="005F6E6B">
              <w:rPr>
                <w:rFonts w:ascii="Times New Roman" w:hAnsi="Times New Roman" w:cs="Times New Roman"/>
                <w:sz w:val="16"/>
                <w:szCs w:val="16"/>
              </w:rPr>
              <w:t>Correlational (Survey)</w:t>
            </w:r>
          </w:p>
          <w:p w:rsidR="001B62FA" w:rsidRPr="005F6E6B" w:rsidRDefault="001B62FA" w:rsidP="001B62FA">
            <w:pPr>
              <w:rPr>
                <w:rFonts w:ascii="Times New Roman" w:hAnsi="Times New Roman" w:cs="Times New Roman"/>
                <w:sz w:val="16"/>
                <w:szCs w:val="16"/>
              </w:rPr>
            </w:pPr>
          </w:p>
        </w:tc>
        <w:tc>
          <w:tcPr>
            <w:tcW w:w="1418"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Orthopaedic Sports injury, Hand therapy and Rheumatology</w:t>
            </w:r>
          </w:p>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(n=82)</w:t>
            </w:r>
          </w:p>
        </w:tc>
        <w:tc>
          <w:tcPr>
            <w:tcW w:w="1559"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Communication</w:t>
            </w:r>
          </w:p>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Relationship</w:t>
            </w:r>
          </w:p>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Monitoring exercise</w:t>
            </w:r>
          </w:p>
          <w:p w:rsidR="001B62FA" w:rsidRPr="005F6E6B" w:rsidRDefault="001B62FA" w:rsidP="001B62FA">
            <w:pPr>
              <w:rPr>
                <w:rFonts w:ascii="Times New Roman" w:hAnsi="Times New Roman" w:cs="Times New Roman"/>
                <w:sz w:val="16"/>
                <w:szCs w:val="16"/>
              </w:rPr>
            </w:pPr>
          </w:p>
        </w:tc>
        <w:tc>
          <w:tcPr>
            <w:tcW w:w="2551"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Motivation (p&lt;0.035), role of exercise (p&lt;0.044), understanding (p&lt;0.035), reassessment (p&lt;0.005) verbal explanation (p&lt;0.024), visual explanation (p&lt;0.035), overall explanation qualities (p&lt;0.002) and satisfaction with PT (p&lt;0.004) had a strong effect on adherence.</w:t>
            </w:r>
          </w:p>
        </w:tc>
      </w:tr>
      <w:tr w:rsidR="005F6E6B" w:rsidRPr="005F6E6B" w:rsidTr="00055CBA">
        <w:tc>
          <w:tcPr>
            <w:tcW w:w="1276" w:type="dxa"/>
          </w:tcPr>
          <w:p w:rsidR="001B62FA" w:rsidRPr="005F6E6B" w:rsidRDefault="001B62FA" w:rsidP="001B62FA">
            <w:pPr>
              <w:rPr>
                <w:rFonts w:ascii="Times New Roman" w:hAnsi="Times New Roman" w:cs="Times New Roman"/>
                <w:b/>
                <w:i/>
                <w:sz w:val="16"/>
                <w:szCs w:val="16"/>
              </w:rPr>
            </w:pPr>
            <w:r w:rsidRPr="005F6E6B">
              <w:rPr>
                <w:rFonts w:ascii="Times New Roman" w:hAnsi="Times New Roman" w:cs="Times New Roman"/>
                <w:b/>
                <w:i/>
                <w:sz w:val="16"/>
                <w:szCs w:val="16"/>
              </w:rPr>
              <w:t>Cheing et al</w:t>
            </w:r>
            <w:r w:rsidR="009F15B5" w:rsidRPr="005F6E6B">
              <w:rPr>
                <w:rFonts w:ascii="Times New Roman" w:hAnsi="Times New Roman" w:cs="Times New Roman"/>
                <w:b/>
                <w:i/>
                <w:sz w:val="16"/>
                <w:szCs w:val="16"/>
              </w:rPr>
              <w:t xml:space="preserve"> (12</w:t>
            </w:r>
            <w:r w:rsidR="00A457BB" w:rsidRPr="005F6E6B">
              <w:rPr>
                <w:rFonts w:ascii="Times New Roman" w:hAnsi="Times New Roman" w:cs="Times New Roman"/>
                <w:b/>
                <w:i/>
                <w:sz w:val="16"/>
                <w:szCs w:val="16"/>
              </w:rPr>
              <w:t>s)</w:t>
            </w:r>
          </w:p>
        </w:tc>
        <w:tc>
          <w:tcPr>
            <w:tcW w:w="567"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2010</w:t>
            </w:r>
          </w:p>
        </w:tc>
        <w:tc>
          <w:tcPr>
            <w:tcW w:w="992"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Outpatients</w:t>
            </w:r>
          </w:p>
        </w:tc>
        <w:tc>
          <w:tcPr>
            <w:tcW w:w="1276" w:type="dxa"/>
          </w:tcPr>
          <w:p w:rsidR="001B62FA" w:rsidRPr="005F6E6B" w:rsidRDefault="001B62FA" w:rsidP="001B62FA">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1B62FA" w:rsidRPr="005F6E6B" w:rsidRDefault="001B62FA" w:rsidP="001B62FA">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To report the preliminary</w:t>
            </w:r>
          </w:p>
          <w:p w:rsidR="001B62FA" w:rsidRPr="005F6E6B" w:rsidRDefault="001B62FA" w:rsidP="001B62FA">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validation results for the Pain Rehabilitation Expectations</w:t>
            </w:r>
          </w:p>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Scale (PRES).</w:t>
            </w:r>
          </w:p>
        </w:tc>
        <w:tc>
          <w:tcPr>
            <w:tcW w:w="1417" w:type="dxa"/>
            <w:gridSpan w:val="2"/>
          </w:tcPr>
          <w:p w:rsidR="001B62FA" w:rsidRPr="005F6E6B" w:rsidRDefault="008C7E1C" w:rsidP="001B62FA">
            <w:pPr>
              <w:rPr>
                <w:rFonts w:ascii="Times New Roman" w:hAnsi="Times New Roman" w:cs="Times New Roman"/>
                <w:sz w:val="16"/>
                <w:szCs w:val="16"/>
              </w:rPr>
            </w:pPr>
            <w:r w:rsidRPr="005F6E6B">
              <w:rPr>
                <w:rFonts w:ascii="Times New Roman" w:hAnsi="Times New Roman" w:cs="Times New Roman"/>
                <w:sz w:val="16"/>
                <w:szCs w:val="16"/>
              </w:rPr>
              <w:t>Descriptive (Measurement)</w:t>
            </w:r>
          </w:p>
          <w:p w:rsidR="001B62FA" w:rsidRPr="005F6E6B" w:rsidRDefault="001B62FA" w:rsidP="001B62FA">
            <w:pPr>
              <w:rPr>
                <w:rFonts w:ascii="Times New Roman" w:hAnsi="Times New Roman" w:cs="Times New Roman"/>
                <w:sz w:val="16"/>
                <w:szCs w:val="16"/>
              </w:rPr>
            </w:pPr>
          </w:p>
        </w:tc>
        <w:tc>
          <w:tcPr>
            <w:tcW w:w="1418"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Chronic Low back pain (n=50)</w:t>
            </w:r>
          </w:p>
        </w:tc>
        <w:tc>
          <w:tcPr>
            <w:tcW w:w="1559"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Expectation</w:t>
            </w:r>
          </w:p>
        </w:tc>
        <w:tc>
          <w:tcPr>
            <w:tcW w:w="2551" w:type="dxa"/>
          </w:tcPr>
          <w:p w:rsidR="001B62FA" w:rsidRPr="005F6E6B" w:rsidRDefault="001B62FA" w:rsidP="001B62FA">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The 3 subscales of the PRES (working alliance, proxy efficacy, and motivation/</w:t>
            </w:r>
          </w:p>
          <w:p w:rsidR="001B62FA" w:rsidRPr="005F6E6B" w:rsidRDefault="001B62FA" w:rsidP="001B62FA">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expectation) were internally consistent, with Cronbach’s</w:t>
            </w:r>
          </w:p>
          <w:p w:rsidR="001B62FA" w:rsidRPr="005F6E6B" w:rsidRDefault="001B62FA" w:rsidP="001B62FA">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a reliability coefficients ranging from 0.93 to 0.96. Proxy efficacy was found to be related to working alliance, and working alliance was positively related to client motivation and expectations</w:t>
            </w:r>
            <w:r w:rsidRPr="005F6E6B">
              <w:rPr>
                <w:rFonts w:ascii="AdvAGroteskBE-M" w:hAnsi="AdvAGroteskBE-M" w:cs="AdvAGroteskBE-M"/>
                <w:sz w:val="16"/>
                <w:szCs w:val="16"/>
              </w:rPr>
              <w:t>.</w:t>
            </w:r>
          </w:p>
        </w:tc>
      </w:tr>
      <w:tr w:rsidR="005F6E6B" w:rsidRPr="005F6E6B" w:rsidTr="00055CBA">
        <w:tc>
          <w:tcPr>
            <w:tcW w:w="1276" w:type="dxa"/>
          </w:tcPr>
          <w:p w:rsidR="001B62FA" w:rsidRPr="005F6E6B" w:rsidRDefault="001B62FA" w:rsidP="001B62FA">
            <w:pPr>
              <w:rPr>
                <w:rFonts w:ascii="Times New Roman" w:hAnsi="Times New Roman" w:cs="Times New Roman"/>
                <w:b/>
                <w:i/>
                <w:sz w:val="16"/>
                <w:szCs w:val="16"/>
              </w:rPr>
            </w:pPr>
            <w:r w:rsidRPr="005F6E6B">
              <w:rPr>
                <w:rFonts w:ascii="Times New Roman" w:hAnsi="Times New Roman" w:cs="Times New Roman"/>
                <w:b/>
                <w:i/>
                <w:sz w:val="16"/>
                <w:szCs w:val="16"/>
              </w:rPr>
              <w:t xml:space="preserve">Chen et al </w:t>
            </w:r>
            <w:r w:rsidR="009F15B5" w:rsidRPr="005F6E6B">
              <w:rPr>
                <w:rFonts w:ascii="Times New Roman" w:hAnsi="Times New Roman" w:cs="Times New Roman"/>
                <w:b/>
                <w:i/>
                <w:sz w:val="16"/>
                <w:szCs w:val="16"/>
              </w:rPr>
              <w:t>(13s)</w:t>
            </w:r>
          </w:p>
        </w:tc>
        <w:tc>
          <w:tcPr>
            <w:tcW w:w="567"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1999</w:t>
            </w:r>
          </w:p>
        </w:tc>
        <w:tc>
          <w:tcPr>
            <w:tcW w:w="992"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Rehabilitation</w:t>
            </w:r>
          </w:p>
        </w:tc>
        <w:tc>
          <w:tcPr>
            <w:tcW w:w="1276"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To investigate factors from three models; MOHO, HBM, HLC for predicting increased compliance and satisfaction with home exercise programs.</w:t>
            </w:r>
          </w:p>
        </w:tc>
        <w:tc>
          <w:tcPr>
            <w:tcW w:w="1417" w:type="dxa"/>
            <w:gridSpan w:val="2"/>
            <w:shd w:val="clear" w:color="auto" w:fill="FFFFFF" w:themeFill="background1"/>
          </w:tcPr>
          <w:p w:rsidR="001B62FA" w:rsidRPr="005F6E6B" w:rsidRDefault="008C7E1C" w:rsidP="001B62FA">
            <w:pPr>
              <w:rPr>
                <w:rFonts w:ascii="Times New Roman" w:hAnsi="Times New Roman" w:cs="Times New Roman"/>
                <w:sz w:val="16"/>
                <w:szCs w:val="16"/>
              </w:rPr>
            </w:pPr>
            <w:r w:rsidRPr="005F6E6B">
              <w:rPr>
                <w:rFonts w:ascii="Times New Roman" w:hAnsi="Times New Roman" w:cs="Times New Roman"/>
                <w:sz w:val="16"/>
                <w:szCs w:val="16"/>
              </w:rPr>
              <w:t>Correlational (Prospective cohort)</w:t>
            </w:r>
          </w:p>
        </w:tc>
        <w:tc>
          <w:tcPr>
            <w:tcW w:w="1418"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Upper-extremity orthopedic impairment (n=62)</w:t>
            </w:r>
          </w:p>
        </w:tc>
        <w:tc>
          <w:tcPr>
            <w:tcW w:w="1559"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Satisfaction</w:t>
            </w:r>
          </w:p>
        </w:tc>
        <w:tc>
          <w:tcPr>
            <w:tcW w:w="2551" w:type="dxa"/>
          </w:tcPr>
          <w:p w:rsidR="001B62FA" w:rsidRPr="005F6E6B" w:rsidRDefault="001B62FA" w:rsidP="001B62FA">
            <w:pPr>
              <w:rPr>
                <w:rFonts w:ascii="Times New Roman" w:hAnsi="Times New Roman" w:cs="Times New Roman"/>
                <w:sz w:val="16"/>
                <w:szCs w:val="16"/>
              </w:rPr>
            </w:pPr>
            <w:r w:rsidRPr="005F6E6B">
              <w:rPr>
                <w:rFonts w:ascii="Times New Roman" w:hAnsi="Times New Roman" w:cs="Times New Roman"/>
                <w:sz w:val="16"/>
                <w:szCs w:val="16"/>
              </w:rPr>
              <w:t>Only perceived self-efficacy and IHLC significantly contributed to compliance behavior (p&lt;0.01). Therapists need to provide clear verbal and written instructions and review prescriptions with patients to identify and correct misunderstanding.</w:t>
            </w:r>
          </w:p>
        </w:tc>
      </w:tr>
      <w:tr w:rsidR="005F6E6B" w:rsidRPr="005F6E6B" w:rsidTr="00055CBA">
        <w:tc>
          <w:tcPr>
            <w:tcW w:w="1276" w:type="dxa"/>
          </w:tcPr>
          <w:p w:rsidR="002A664C" w:rsidRPr="005F6E6B" w:rsidRDefault="002A664C" w:rsidP="002A664C">
            <w:pPr>
              <w:rPr>
                <w:rFonts w:ascii="Times New Roman" w:hAnsi="Times New Roman" w:cs="Times New Roman"/>
                <w:b/>
                <w:i/>
                <w:sz w:val="16"/>
                <w:szCs w:val="16"/>
              </w:rPr>
            </w:pPr>
            <w:r w:rsidRPr="005F6E6B">
              <w:rPr>
                <w:rFonts w:ascii="Times New Roman" w:hAnsi="Times New Roman" w:cs="Times New Roman"/>
                <w:b/>
                <w:i/>
                <w:sz w:val="16"/>
                <w:szCs w:val="16"/>
              </w:rPr>
              <w:t xml:space="preserve">Cole and McLean </w:t>
            </w:r>
            <w:r w:rsidR="00E36BDD" w:rsidRPr="005F6E6B">
              <w:rPr>
                <w:rFonts w:ascii="Times New Roman" w:hAnsi="Times New Roman" w:cs="Times New Roman"/>
                <w:b/>
                <w:i/>
                <w:sz w:val="16"/>
                <w:szCs w:val="16"/>
              </w:rPr>
              <w:t>(14s)</w:t>
            </w:r>
          </w:p>
        </w:tc>
        <w:tc>
          <w:tcPr>
            <w:tcW w:w="567" w:type="dxa"/>
          </w:tcPr>
          <w:p w:rsidR="002A664C" w:rsidRPr="005F6E6B" w:rsidRDefault="002A664C" w:rsidP="002A664C">
            <w:pPr>
              <w:rPr>
                <w:rFonts w:ascii="Times New Roman" w:hAnsi="Times New Roman" w:cs="Times New Roman"/>
                <w:sz w:val="16"/>
                <w:szCs w:val="16"/>
              </w:rPr>
            </w:pPr>
            <w:r w:rsidRPr="005F6E6B">
              <w:rPr>
                <w:rFonts w:ascii="Times New Roman" w:hAnsi="Times New Roman" w:cs="Times New Roman"/>
                <w:sz w:val="16"/>
                <w:szCs w:val="16"/>
              </w:rPr>
              <w:t>2003</w:t>
            </w:r>
          </w:p>
        </w:tc>
        <w:tc>
          <w:tcPr>
            <w:tcW w:w="992" w:type="dxa"/>
          </w:tcPr>
          <w:p w:rsidR="002A664C" w:rsidRPr="005F6E6B" w:rsidRDefault="002A664C" w:rsidP="002A664C">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2A664C" w:rsidRPr="005F6E6B" w:rsidRDefault="002A664C" w:rsidP="002A664C">
            <w:pPr>
              <w:rPr>
                <w:rFonts w:ascii="Times New Roman" w:hAnsi="Times New Roman" w:cs="Times New Roman"/>
                <w:sz w:val="16"/>
                <w:szCs w:val="16"/>
              </w:rPr>
            </w:pPr>
            <w:r w:rsidRPr="005F6E6B">
              <w:rPr>
                <w:rFonts w:ascii="Times New Roman" w:hAnsi="Times New Roman" w:cs="Times New Roman"/>
                <w:sz w:val="16"/>
                <w:szCs w:val="16"/>
              </w:rPr>
              <w:t>Various</w:t>
            </w:r>
          </w:p>
        </w:tc>
        <w:tc>
          <w:tcPr>
            <w:tcW w:w="1276" w:type="dxa"/>
          </w:tcPr>
          <w:p w:rsidR="002A664C" w:rsidRPr="005F6E6B" w:rsidRDefault="002A664C" w:rsidP="002A664C">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2A664C" w:rsidRPr="005F6E6B" w:rsidRDefault="002A664C" w:rsidP="002A664C">
            <w:pPr>
              <w:rPr>
                <w:rFonts w:ascii="Times New Roman" w:hAnsi="Times New Roman" w:cs="Times New Roman"/>
                <w:sz w:val="16"/>
                <w:szCs w:val="16"/>
              </w:rPr>
            </w:pPr>
            <w:r w:rsidRPr="005F6E6B">
              <w:rPr>
                <w:rFonts w:ascii="Times New Roman" w:hAnsi="Times New Roman" w:cs="Times New Roman"/>
                <w:sz w:val="16"/>
                <w:szCs w:val="16"/>
              </w:rPr>
              <w:t>To determine practicing OTs’ perceptions about how the therapeutic relationship is currently defined and used in today’s health-care environment.</w:t>
            </w:r>
          </w:p>
        </w:tc>
        <w:tc>
          <w:tcPr>
            <w:tcW w:w="1417" w:type="dxa"/>
            <w:gridSpan w:val="2"/>
          </w:tcPr>
          <w:p w:rsidR="002A664C" w:rsidRPr="005F6E6B" w:rsidRDefault="00314F4A" w:rsidP="002A664C">
            <w:pPr>
              <w:rPr>
                <w:rFonts w:ascii="Times New Roman" w:hAnsi="Times New Roman" w:cs="Times New Roman"/>
                <w:sz w:val="16"/>
                <w:szCs w:val="16"/>
              </w:rPr>
            </w:pPr>
            <w:r w:rsidRPr="005F6E6B">
              <w:rPr>
                <w:rFonts w:ascii="Times New Roman" w:hAnsi="Times New Roman" w:cs="Times New Roman"/>
                <w:sz w:val="16"/>
                <w:szCs w:val="16"/>
              </w:rPr>
              <w:t>Descriptive (</w:t>
            </w:r>
            <w:r w:rsidR="002A664C" w:rsidRPr="005F6E6B">
              <w:rPr>
                <w:rFonts w:ascii="Times New Roman" w:hAnsi="Times New Roman" w:cs="Times New Roman"/>
                <w:sz w:val="16"/>
                <w:szCs w:val="16"/>
              </w:rPr>
              <w:t>Survey study</w:t>
            </w:r>
            <w:r w:rsidRPr="005F6E6B">
              <w:rPr>
                <w:rFonts w:ascii="Times New Roman" w:hAnsi="Times New Roman" w:cs="Times New Roman"/>
                <w:sz w:val="16"/>
                <w:szCs w:val="16"/>
              </w:rPr>
              <w:t>)</w:t>
            </w:r>
          </w:p>
        </w:tc>
        <w:tc>
          <w:tcPr>
            <w:tcW w:w="1418" w:type="dxa"/>
          </w:tcPr>
          <w:p w:rsidR="002A664C" w:rsidRPr="005F6E6B" w:rsidRDefault="002A664C" w:rsidP="002A664C">
            <w:pPr>
              <w:rPr>
                <w:rFonts w:ascii="Times New Roman" w:hAnsi="Times New Roman" w:cs="Times New Roman"/>
                <w:sz w:val="16"/>
                <w:szCs w:val="16"/>
              </w:rPr>
            </w:pPr>
            <w:r w:rsidRPr="005F6E6B">
              <w:rPr>
                <w:rFonts w:ascii="Times New Roman" w:hAnsi="Times New Roman" w:cs="Times New Roman"/>
                <w:sz w:val="16"/>
                <w:szCs w:val="16"/>
              </w:rPr>
              <w:t>OTs</w:t>
            </w:r>
          </w:p>
          <w:p w:rsidR="002A664C" w:rsidRPr="005F6E6B" w:rsidRDefault="002A664C" w:rsidP="002A664C">
            <w:pPr>
              <w:rPr>
                <w:rFonts w:ascii="Times New Roman" w:hAnsi="Times New Roman" w:cs="Times New Roman"/>
                <w:sz w:val="16"/>
                <w:szCs w:val="16"/>
              </w:rPr>
            </w:pPr>
            <w:r w:rsidRPr="005F6E6B">
              <w:rPr>
                <w:rFonts w:ascii="Times New Roman" w:hAnsi="Times New Roman" w:cs="Times New Roman"/>
                <w:sz w:val="16"/>
                <w:szCs w:val="16"/>
              </w:rPr>
              <w:t>(n=129)</w:t>
            </w:r>
          </w:p>
        </w:tc>
        <w:tc>
          <w:tcPr>
            <w:tcW w:w="1559" w:type="dxa"/>
          </w:tcPr>
          <w:p w:rsidR="002A664C" w:rsidRPr="005F6E6B" w:rsidRDefault="002A664C" w:rsidP="002A664C">
            <w:pPr>
              <w:rPr>
                <w:rFonts w:ascii="Times New Roman" w:hAnsi="Times New Roman" w:cs="Times New Roman"/>
                <w:sz w:val="16"/>
                <w:szCs w:val="16"/>
              </w:rPr>
            </w:pPr>
            <w:r w:rsidRPr="005F6E6B">
              <w:rPr>
                <w:rFonts w:ascii="Times New Roman" w:hAnsi="Times New Roman" w:cs="Times New Roman"/>
                <w:sz w:val="16"/>
                <w:szCs w:val="16"/>
              </w:rPr>
              <w:t>Therapeutic alliance</w:t>
            </w:r>
          </w:p>
        </w:tc>
        <w:tc>
          <w:tcPr>
            <w:tcW w:w="2551" w:type="dxa"/>
          </w:tcPr>
          <w:p w:rsidR="002A664C" w:rsidRPr="005F6E6B" w:rsidRDefault="002A664C" w:rsidP="002A664C">
            <w:pPr>
              <w:rPr>
                <w:rFonts w:ascii="Times New Roman" w:hAnsi="Times New Roman" w:cs="Times New Roman"/>
                <w:sz w:val="16"/>
                <w:szCs w:val="16"/>
              </w:rPr>
            </w:pPr>
            <w:r w:rsidRPr="005F6E6B">
              <w:rPr>
                <w:rFonts w:ascii="Times New Roman" w:hAnsi="Times New Roman" w:cs="Times New Roman"/>
                <w:sz w:val="16"/>
                <w:szCs w:val="16"/>
              </w:rPr>
              <w:t xml:space="preserve">TA is related to functional outcome.  Definitions of TA included words and phrases expressed in the literature and by experts. There are differences in perceptions of TA among pediatric, adult, and geriatric specialty subgroups. Most OTs learned skills in developing TA during clinical practice rather than </w:t>
            </w:r>
            <w:r w:rsidRPr="005F6E6B">
              <w:rPr>
                <w:rFonts w:ascii="Times New Roman" w:hAnsi="Times New Roman" w:cs="Times New Roman"/>
                <w:sz w:val="16"/>
                <w:szCs w:val="16"/>
              </w:rPr>
              <w:lastRenderedPageBreak/>
              <w:t>during professional education.</w:t>
            </w:r>
          </w:p>
        </w:tc>
      </w:tr>
      <w:tr w:rsidR="005F6E6B" w:rsidRPr="005F6E6B" w:rsidTr="00055CBA">
        <w:tc>
          <w:tcPr>
            <w:tcW w:w="1276" w:type="dxa"/>
          </w:tcPr>
          <w:p w:rsidR="00C2179C" w:rsidRPr="005F6E6B" w:rsidRDefault="00C2179C" w:rsidP="00C2179C">
            <w:pPr>
              <w:rPr>
                <w:rFonts w:ascii="Times New Roman" w:hAnsi="Times New Roman" w:cs="Times New Roman"/>
                <w:b/>
                <w:i/>
                <w:sz w:val="16"/>
                <w:szCs w:val="16"/>
              </w:rPr>
            </w:pPr>
            <w:r w:rsidRPr="005F6E6B">
              <w:rPr>
                <w:rFonts w:ascii="Times New Roman" w:hAnsi="Times New Roman" w:cs="Times New Roman"/>
                <w:b/>
                <w:i/>
                <w:sz w:val="16"/>
                <w:szCs w:val="16"/>
              </w:rPr>
              <w:lastRenderedPageBreak/>
              <w:t xml:space="preserve"> Crooks et al </w:t>
            </w:r>
            <w:r w:rsidR="00E36BDD" w:rsidRPr="005F6E6B">
              <w:rPr>
                <w:rFonts w:ascii="Times New Roman" w:hAnsi="Times New Roman" w:cs="Times New Roman"/>
                <w:b/>
                <w:i/>
                <w:sz w:val="16"/>
                <w:szCs w:val="16"/>
              </w:rPr>
              <w:t>(15s)</w:t>
            </w:r>
          </w:p>
        </w:tc>
        <w:tc>
          <w:tcPr>
            <w:tcW w:w="567" w:type="dxa"/>
          </w:tcPr>
          <w:p w:rsidR="00C2179C" w:rsidRPr="005F6E6B" w:rsidRDefault="00C2179C" w:rsidP="00C2179C">
            <w:pPr>
              <w:rPr>
                <w:rFonts w:ascii="Times New Roman" w:hAnsi="Times New Roman" w:cs="Times New Roman"/>
                <w:sz w:val="16"/>
                <w:szCs w:val="16"/>
              </w:rPr>
            </w:pPr>
            <w:r w:rsidRPr="005F6E6B">
              <w:rPr>
                <w:rFonts w:ascii="Times New Roman" w:hAnsi="Times New Roman" w:cs="Times New Roman"/>
                <w:sz w:val="16"/>
                <w:szCs w:val="16"/>
              </w:rPr>
              <w:t>1998</w:t>
            </w:r>
          </w:p>
        </w:tc>
        <w:tc>
          <w:tcPr>
            <w:tcW w:w="992" w:type="dxa"/>
          </w:tcPr>
          <w:p w:rsidR="00C2179C" w:rsidRPr="005F6E6B" w:rsidRDefault="00C2179C" w:rsidP="00C2179C">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C2179C" w:rsidRPr="005F6E6B" w:rsidRDefault="00C2179C" w:rsidP="00C2179C">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C2179C" w:rsidRPr="005F6E6B" w:rsidRDefault="00C2179C" w:rsidP="00C2179C">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C2179C" w:rsidRPr="005F6E6B" w:rsidRDefault="00C2179C" w:rsidP="00C2179C">
            <w:pPr>
              <w:rPr>
                <w:rFonts w:ascii="Times New Roman" w:hAnsi="Times New Roman" w:cs="Times New Roman"/>
                <w:sz w:val="16"/>
                <w:szCs w:val="16"/>
              </w:rPr>
            </w:pPr>
            <w:r w:rsidRPr="005F6E6B">
              <w:rPr>
                <w:rFonts w:ascii="Times New Roman" w:hAnsi="Times New Roman" w:cs="Times New Roman"/>
                <w:sz w:val="16"/>
                <w:szCs w:val="16"/>
              </w:rPr>
              <w:t>To report the problem experienced with patient engagement in physiotherapist-led groups undertaking either an aerobic exercise or a stretching and relaxation program.</w:t>
            </w:r>
          </w:p>
        </w:tc>
        <w:tc>
          <w:tcPr>
            <w:tcW w:w="1417" w:type="dxa"/>
            <w:gridSpan w:val="2"/>
          </w:tcPr>
          <w:p w:rsidR="00C2179C" w:rsidRPr="005F6E6B" w:rsidRDefault="00C2179C" w:rsidP="00C2179C">
            <w:pPr>
              <w:rPr>
                <w:rFonts w:ascii="Times New Roman" w:hAnsi="Times New Roman" w:cs="Times New Roman"/>
                <w:sz w:val="16"/>
                <w:szCs w:val="16"/>
              </w:rPr>
            </w:pPr>
            <w:r w:rsidRPr="005F6E6B">
              <w:rPr>
                <w:rFonts w:ascii="Times New Roman" w:hAnsi="Times New Roman" w:cs="Times New Roman"/>
                <w:sz w:val="16"/>
                <w:szCs w:val="16"/>
              </w:rPr>
              <w:t xml:space="preserve">Quasi randomized controlled trial </w:t>
            </w:r>
          </w:p>
        </w:tc>
        <w:tc>
          <w:tcPr>
            <w:tcW w:w="1418" w:type="dxa"/>
          </w:tcPr>
          <w:p w:rsidR="00C2179C" w:rsidRPr="005F6E6B" w:rsidRDefault="00C2179C" w:rsidP="00C2179C">
            <w:pPr>
              <w:rPr>
                <w:rFonts w:ascii="Times New Roman" w:hAnsi="Times New Roman" w:cs="Times New Roman"/>
                <w:sz w:val="16"/>
                <w:szCs w:val="16"/>
              </w:rPr>
            </w:pPr>
            <w:r w:rsidRPr="005F6E6B">
              <w:rPr>
                <w:rFonts w:ascii="Times New Roman" w:hAnsi="Times New Roman" w:cs="Times New Roman"/>
                <w:sz w:val="16"/>
                <w:szCs w:val="16"/>
              </w:rPr>
              <w:t xml:space="preserve">MSK disorders (n=228) </w:t>
            </w:r>
          </w:p>
          <w:p w:rsidR="00C2179C" w:rsidRPr="005F6E6B" w:rsidRDefault="00C2179C" w:rsidP="00C2179C">
            <w:pPr>
              <w:rPr>
                <w:rFonts w:ascii="Times New Roman" w:hAnsi="Times New Roman" w:cs="Times New Roman"/>
                <w:sz w:val="16"/>
                <w:szCs w:val="16"/>
              </w:rPr>
            </w:pPr>
          </w:p>
          <w:p w:rsidR="00C2179C" w:rsidRPr="005F6E6B" w:rsidRDefault="00C2179C" w:rsidP="00C2179C">
            <w:pPr>
              <w:rPr>
                <w:rFonts w:ascii="Times New Roman" w:hAnsi="Times New Roman" w:cs="Times New Roman"/>
                <w:sz w:val="16"/>
                <w:szCs w:val="16"/>
              </w:rPr>
            </w:pPr>
            <w:r w:rsidRPr="005F6E6B">
              <w:rPr>
                <w:rFonts w:ascii="Times New Roman" w:hAnsi="Times New Roman" w:cs="Times New Roman"/>
                <w:sz w:val="16"/>
                <w:szCs w:val="16"/>
              </w:rPr>
              <w:t>LBP (52),</w:t>
            </w:r>
          </w:p>
          <w:p w:rsidR="00C2179C" w:rsidRPr="005F6E6B" w:rsidRDefault="00C2179C" w:rsidP="00C2179C">
            <w:pPr>
              <w:rPr>
                <w:rFonts w:ascii="Times New Roman" w:hAnsi="Times New Roman" w:cs="Times New Roman"/>
                <w:sz w:val="16"/>
                <w:szCs w:val="16"/>
              </w:rPr>
            </w:pPr>
            <w:r w:rsidRPr="005F6E6B">
              <w:rPr>
                <w:rFonts w:ascii="Times New Roman" w:hAnsi="Times New Roman" w:cs="Times New Roman"/>
                <w:sz w:val="16"/>
                <w:szCs w:val="16"/>
              </w:rPr>
              <w:t>Neck pain (30),</w:t>
            </w:r>
          </w:p>
          <w:p w:rsidR="00C2179C" w:rsidRPr="005F6E6B" w:rsidRDefault="00C2179C" w:rsidP="00C2179C">
            <w:pPr>
              <w:rPr>
                <w:rFonts w:ascii="Times New Roman" w:hAnsi="Times New Roman" w:cs="Times New Roman"/>
                <w:sz w:val="16"/>
                <w:szCs w:val="16"/>
              </w:rPr>
            </w:pPr>
            <w:r w:rsidRPr="005F6E6B">
              <w:rPr>
                <w:rFonts w:ascii="Times New Roman" w:hAnsi="Times New Roman" w:cs="Times New Roman"/>
                <w:sz w:val="16"/>
                <w:szCs w:val="16"/>
              </w:rPr>
              <w:t>Lower limb pain (25), Shoulder pain (12)</w:t>
            </w:r>
          </w:p>
        </w:tc>
        <w:tc>
          <w:tcPr>
            <w:tcW w:w="1559" w:type="dxa"/>
          </w:tcPr>
          <w:p w:rsidR="00C2179C" w:rsidRPr="005F6E6B" w:rsidRDefault="00C2179C" w:rsidP="00C2179C">
            <w:pPr>
              <w:rPr>
                <w:rFonts w:ascii="Times New Roman" w:hAnsi="Times New Roman" w:cs="Times New Roman"/>
                <w:sz w:val="16"/>
                <w:szCs w:val="16"/>
              </w:rPr>
            </w:pPr>
            <w:r w:rsidRPr="005F6E6B">
              <w:rPr>
                <w:rFonts w:ascii="Times New Roman" w:hAnsi="Times New Roman" w:cs="Times New Roman"/>
                <w:sz w:val="16"/>
                <w:szCs w:val="16"/>
              </w:rPr>
              <w:t>Support</w:t>
            </w:r>
          </w:p>
          <w:p w:rsidR="00C2179C" w:rsidRPr="005F6E6B" w:rsidRDefault="00C2179C" w:rsidP="00C2179C">
            <w:pPr>
              <w:rPr>
                <w:rFonts w:ascii="Times New Roman" w:hAnsi="Times New Roman" w:cs="Times New Roman"/>
                <w:sz w:val="16"/>
                <w:szCs w:val="16"/>
              </w:rPr>
            </w:pPr>
            <w:r w:rsidRPr="005F6E6B">
              <w:rPr>
                <w:rFonts w:ascii="Times New Roman" w:hAnsi="Times New Roman" w:cs="Times New Roman"/>
                <w:sz w:val="16"/>
                <w:szCs w:val="16"/>
              </w:rPr>
              <w:t>Advice</w:t>
            </w:r>
          </w:p>
        </w:tc>
        <w:tc>
          <w:tcPr>
            <w:tcW w:w="2551" w:type="dxa"/>
          </w:tcPr>
          <w:p w:rsidR="00C2179C" w:rsidRPr="005F6E6B" w:rsidRDefault="00C2179C" w:rsidP="00C2179C">
            <w:pPr>
              <w:rPr>
                <w:rFonts w:ascii="Times New Roman" w:hAnsi="Times New Roman" w:cs="Times New Roman"/>
                <w:sz w:val="16"/>
                <w:szCs w:val="16"/>
              </w:rPr>
            </w:pPr>
            <w:r w:rsidRPr="005F6E6B">
              <w:rPr>
                <w:rFonts w:ascii="Times New Roman" w:hAnsi="Times New Roman" w:cs="Times New Roman"/>
                <w:sz w:val="16"/>
                <w:szCs w:val="16"/>
              </w:rPr>
              <w:t>Listening to problems not directly related to physical improved adherence.</w:t>
            </w:r>
          </w:p>
          <w:p w:rsidR="00C2179C" w:rsidRPr="005F6E6B" w:rsidRDefault="00C2179C" w:rsidP="00C2179C">
            <w:pPr>
              <w:rPr>
                <w:rFonts w:ascii="Times New Roman" w:hAnsi="Times New Roman" w:cs="Times New Roman"/>
                <w:sz w:val="16"/>
                <w:szCs w:val="16"/>
              </w:rPr>
            </w:pPr>
          </w:p>
          <w:p w:rsidR="00C2179C" w:rsidRPr="005F6E6B" w:rsidRDefault="00C2179C" w:rsidP="00C2179C">
            <w:pPr>
              <w:rPr>
                <w:rFonts w:ascii="Times New Roman" w:hAnsi="Times New Roman" w:cs="Times New Roman"/>
                <w:sz w:val="16"/>
                <w:szCs w:val="16"/>
              </w:rPr>
            </w:pPr>
            <w:r w:rsidRPr="005F6E6B">
              <w:rPr>
                <w:rFonts w:ascii="Times New Roman" w:hAnsi="Times New Roman" w:cs="Times New Roman"/>
                <w:sz w:val="16"/>
                <w:szCs w:val="16"/>
              </w:rPr>
              <w:t>Encouragement, suggesting alternatives and active involvement, individual feedback, use of visual aids increased engagement.</w:t>
            </w:r>
          </w:p>
        </w:tc>
      </w:tr>
      <w:tr w:rsidR="005F6E6B" w:rsidRPr="005F6E6B" w:rsidTr="00D643D6">
        <w:tc>
          <w:tcPr>
            <w:tcW w:w="1276" w:type="dxa"/>
            <w:shd w:val="clear" w:color="auto" w:fill="auto"/>
          </w:tcPr>
          <w:p w:rsidR="00655C11" w:rsidRPr="005F6E6B" w:rsidRDefault="00655C11" w:rsidP="00655C11">
            <w:pPr>
              <w:rPr>
                <w:rFonts w:ascii="Times New Roman" w:hAnsi="Times New Roman" w:cs="Times New Roman"/>
                <w:b/>
                <w:i/>
                <w:sz w:val="16"/>
                <w:szCs w:val="16"/>
              </w:rPr>
            </w:pPr>
            <w:r w:rsidRPr="005F6E6B">
              <w:rPr>
                <w:rFonts w:ascii="Times New Roman" w:hAnsi="Times New Roman" w:cs="Times New Roman"/>
                <w:b/>
                <w:i/>
                <w:sz w:val="16"/>
                <w:szCs w:val="16"/>
              </w:rPr>
              <w:t>do Nascimento et al</w:t>
            </w:r>
            <w:r w:rsidR="00E36BDD" w:rsidRPr="005F6E6B">
              <w:rPr>
                <w:rFonts w:ascii="Times New Roman" w:hAnsi="Times New Roman" w:cs="Times New Roman"/>
                <w:b/>
                <w:i/>
                <w:sz w:val="16"/>
                <w:szCs w:val="16"/>
              </w:rPr>
              <w:t xml:space="preserve"> (16s)</w:t>
            </w:r>
          </w:p>
        </w:tc>
        <w:tc>
          <w:tcPr>
            <w:tcW w:w="567" w:type="dxa"/>
            <w:shd w:val="clear" w:color="auto" w:fill="auto"/>
          </w:tcPr>
          <w:p w:rsidR="00655C11" w:rsidRPr="005F6E6B" w:rsidRDefault="00655C11" w:rsidP="00655C11">
            <w:pPr>
              <w:rPr>
                <w:rFonts w:ascii="Times New Roman" w:hAnsi="Times New Roman" w:cs="Times New Roman"/>
                <w:sz w:val="16"/>
                <w:szCs w:val="16"/>
              </w:rPr>
            </w:pPr>
            <w:r w:rsidRPr="005F6E6B">
              <w:rPr>
                <w:rFonts w:ascii="Times New Roman" w:hAnsi="Times New Roman" w:cs="Times New Roman"/>
                <w:sz w:val="16"/>
                <w:szCs w:val="16"/>
              </w:rPr>
              <w:t>2014</w:t>
            </w:r>
          </w:p>
        </w:tc>
        <w:tc>
          <w:tcPr>
            <w:tcW w:w="992" w:type="dxa"/>
            <w:shd w:val="clear" w:color="auto" w:fill="auto"/>
          </w:tcPr>
          <w:p w:rsidR="00655C11" w:rsidRPr="005F6E6B" w:rsidRDefault="00655C11" w:rsidP="00655C11">
            <w:pPr>
              <w:rPr>
                <w:rFonts w:ascii="Times New Roman" w:hAnsi="Times New Roman" w:cs="Times New Roman"/>
                <w:sz w:val="16"/>
                <w:szCs w:val="16"/>
              </w:rPr>
            </w:pPr>
            <w:r w:rsidRPr="005F6E6B">
              <w:rPr>
                <w:rFonts w:ascii="Times New Roman" w:hAnsi="Times New Roman" w:cs="Times New Roman"/>
                <w:sz w:val="16"/>
                <w:szCs w:val="16"/>
              </w:rPr>
              <w:t>Brazil</w:t>
            </w:r>
          </w:p>
        </w:tc>
        <w:tc>
          <w:tcPr>
            <w:tcW w:w="1134" w:type="dxa"/>
            <w:shd w:val="clear" w:color="auto" w:fill="auto"/>
          </w:tcPr>
          <w:p w:rsidR="00655C11" w:rsidRPr="005F6E6B" w:rsidRDefault="00655C11" w:rsidP="00655C11">
            <w:pPr>
              <w:rPr>
                <w:rFonts w:ascii="Times New Roman" w:hAnsi="Times New Roman" w:cs="Times New Roman"/>
                <w:sz w:val="16"/>
                <w:szCs w:val="16"/>
              </w:rPr>
            </w:pPr>
            <w:r w:rsidRPr="005F6E6B">
              <w:rPr>
                <w:rFonts w:ascii="Times New Roman" w:hAnsi="Times New Roman" w:cs="Times New Roman"/>
                <w:sz w:val="16"/>
                <w:szCs w:val="16"/>
              </w:rPr>
              <w:t>NS</w:t>
            </w:r>
          </w:p>
        </w:tc>
        <w:tc>
          <w:tcPr>
            <w:tcW w:w="1276" w:type="dxa"/>
            <w:shd w:val="clear" w:color="auto" w:fill="auto"/>
          </w:tcPr>
          <w:p w:rsidR="00655C11" w:rsidRPr="005F6E6B" w:rsidRDefault="00655C11" w:rsidP="00655C11">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shd w:val="clear" w:color="auto" w:fill="auto"/>
          </w:tcPr>
          <w:p w:rsidR="00655C11" w:rsidRPr="005F6E6B" w:rsidRDefault="00655C11" w:rsidP="00655C11">
            <w:pPr>
              <w:rPr>
                <w:rFonts w:ascii="Times New Roman" w:hAnsi="Times New Roman" w:cs="Times New Roman"/>
                <w:sz w:val="16"/>
                <w:szCs w:val="16"/>
              </w:rPr>
            </w:pPr>
            <w:r w:rsidRPr="005F6E6B">
              <w:rPr>
                <w:rFonts w:ascii="Times New Roman" w:hAnsi="Times New Roman" w:cs="Times New Roman"/>
                <w:sz w:val="16"/>
              </w:rPr>
              <w:t>To investigate the impact of the therapeutic alliance in the recruitment of the deep abdominal muscles</w:t>
            </w:r>
          </w:p>
        </w:tc>
        <w:tc>
          <w:tcPr>
            <w:tcW w:w="1417" w:type="dxa"/>
            <w:gridSpan w:val="2"/>
            <w:shd w:val="clear" w:color="auto" w:fill="auto"/>
          </w:tcPr>
          <w:p w:rsidR="00655C11" w:rsidRPr="005F6E6B" w:rsidRDefault="00DA5798" w:rsidP="00655C11">
            <w:pPr>
              <w:rPr>
                <w:rFonts w:ascii="Times New Roman" w:hAnsi="Times New Roman" w:cs="Times New Roman"/>
                <w:sz w:val="16"/>
                <w:szCs w:val="16"/>
              </w:rPr>
            </w:pPr>
            <w:r w:rsidRPr="005F6E6B">
              <w:rPr>
                <w:rFonts w:ascii="Times New Roman" w:hAnsi="Times New Roman" w:cs="Times New Roman"/>
                <w:sz w:val="16"/>
                <w:szCs w:val="16"/>
              </w:rPr>
              <w:t>Descriptive (</w:t>
            </w:r>
            <w:r w:rsidR="00655C11" w:rsidRPr="005F6E6B">
              <w:rPr>
                <w:rFonts w:ascii="Times New Roman" w:hAnsi="Times New Roman" w:cs="Times New Roman"/>
                <w:sz w:val="16"/>
                <w:szCs w:val="16"/>
              </w:rPr>
              <w:t>Observational cohort</w:t>
            </w:r>
            <w:r w:rsidRPr="005F6E6B">
              <w:rPr>
                <w:rFonts w:ascii="Times New Roman" w:hAnsi="Times New Roman" w:cs="Times New Roman"/>
                <w:sz w:val="16"/>
                <w:szCs w:val="16"/>
              </w:rPr>
              <w:t>)</w:t>
            </w:r>
          </w:p>
        </w:tc>
        <w:tc>
          <w:tcPr>
            <w:tcW w:w="1418" w:type="dxa"/>
            <w:shd w:val="clear" w:color="auto" w:fill="auto"/>
          </w:tcPr>
          <w:p w:rsidR="00655C11" w:rsidRPr="005F6E6B" w:rsidRDefault="00655C11" w:rsidP="00655C11">
            <w:pPr>
              <w:rPr>
                <w:rFonts w:ascii="Times New Roman" w:hAnsi="Times New Roman" w:cs="Times New Roman"/>
                <w:sz w:val="16"/>
                <w:szCs w:val="16"/>
              </w:rPr>
            </w:pPr>
            <w:r w:rsidRPr="005F6E6B">
              <w:rPr>
                <w:rFonts w:ascii="Times New Roman" w:hAnsi="Times New Roman" w:cs="Times New Roman"/>
                <w:sz w:val="16"/>
                <w:szCs w:val="16"/>
              </w:rPr>
              <w:t>Nonspecific low back pain (n=12)</w:t>
            </w:r>
          </w:p>
        </w:tc>
        <w:tc>
          <w:tcPr>
            <w:tcW w:w="1559" w:type="dxa"/>
            <w:shd w:val="clear" w:color="auto" w:fill="auto"/>
          </w:tcPr>
          <w:p w:rsidR="00655C11" w:rsidRPr="005F6E6B" w:rsidRDefault="0039606E" w:rsidP="00655C11">
            <w:pPr>
              <w:rPr>
                <w:rFonts w:ascii="Times New Roman" w:hAnsi="Times New Roman" w:cs="Times New Roman"/>
                <w:sz w:val="16"/>
                <w:szCs w:val="16"/>
              </w:rPr>
            </w:pPr>
            <w:r w:rsidRPr="005F6E6B">
              <w:rPr>
                <w:rFonts w:ascii="Times New Roman" w:hAnsi="Times New Roman" w:cs="Times New Roman"/>
                <w:sz w:val="16"/>
                <w:szCs w:val="16"/>
              </w:rPr>
              <w:t>Bond</w:t>
            </w:r>
          </w:p>
          <w:p w:rsidR="0039606E" w:rsidRPr="005F6E6B" w:rsidRDefault="0039606E" w:rsidP="00655C11">
            <w:pPr>
              <w:rPr>
                <w:rFonts w:ascii="Times New Roman" w:hAnsi="Times New Roman" w:cs="Times New Roman"/>
                <w:sz w:val="16"/>
                <w:szCs w:val="16"/>
              </w:rPr>
            </w:pPr>
            <w:r w:rsidRPr="005F6E6B">
              <w:rPr>
                <w:rFonts w:ascii="Times New Roman" w:hAnsi="Times New Roman" w:cs="Times New Roman"/>
                <w:sz w:val="16"/>
                <w:szCs w:val="16"/>
              </w:rPr>
              <w:t>Agreement on goals</w:t>
            </w:r>
          </w:p>
          <w:p w:rsidR="0039606E" w:rsidRPr="005F6E6B" w:rsidRDefault="0039606E" w:rsidP="00655C11">
            <w:pPr>
              <w:rPr>
                <w:rFonts w:ascii="Times New Roman" w:hAnsi="Times New Roman" w:cs="Times New Roman"/>
                <w:sz w:val="16"/>
                <w:szCs w:val="16"/>
              </w:rPr>
            </w:pPr>
            <w:r w:rsidRPr="005F6E6B">
              <w:rPr>
                <w:rFonts w:ascii="Times New Roman" w:hAnsi="Times New Roman" w:cs="Times New Roman"/>
                <w:sz w:val="16"/>
                <w:szCs w:val="16"/>
              </w:rPr>
              <w:t>Agreement on tasks</w:t>
            </w:r>
          </w:p>
        </w:tc>
        <w:tc>
          <w:tcPr>
            <w:tcW w:w="2551" w:type="dxa"/>
            <w:shd w:val="clear" w:color="auto" w:fill="auto"/>
          </w:tcPr>
          <w:p w:rsidR="00655C11" w:rsidRPr="005F6E6B" w:rsidRDefault="00655C11" w:rsidP="00655C11">
            <w:pPr>
              <w:rPr>
                <w:rFonts w:ascii="Times New Roman" w:hAnsi="Times New Roman" w:cs="Times New Roman"/>
                <w:sz w:val="16"/>
              </w:rPr>
            </w:pPr>
            <w:r w:rsidRPr="005F6E6B">
              <w:rPr>
                <w:rFonts w:ascii="Times New Roman" w:hAnsi="Times New Roman" w:cs="Times New Roman"/>
                <w:sz w:val="16"/>
              </w:rPr>
              <w:t>The therapeutic alliance has no association with muscle recruitment in the short term. However, although there were no changes in muscle recruitment after the intervention program, the level of pain and disability was reduced.</w:t>
            </w:r>
          </w:p>
        </w:tc>
      </w:tr>
      <w:tr w:rsidR="005F6E6B" w:rsidRPr="005F6E6B" w:rsidTr="00055CBA">
        <w:tc>
          <w:tcPr>
            <w:tcW w:w="1276" w:type="dxa"/>
          </w:tcPr>
          <w:p w:rsidR="0053406B" w:rsidRPr="005F6E6B" w:rsidRDefault="0053406B" w:rsidP="00420871">
            <w:pPr>
              <w:rPr>
                <w:rFonts w:ascii="Times New Roman" w:hAnsi="Times New Roman" w:cs="Times New Roman"/>
                <w:b/>
                <w:i/>
                <w:sz w:val="16"/>
                <w:szCs w:val="16"/>
              </w:rPr>
            </w:pPr>
            <w:r w:rsidRPr="005F6E6B">
              <w:rPr>
                <w:rFonts w:ascii="Times New Roman" w:hAnsi="Times New Roman" w:cs="Times New Roman"/>
                <w:b/>
                <w:i/>
                <w:sz w:val="16"/>
                <w:szCs w:val="16"/>
              </w:rPr>
              <w:t xml:space="preserve">Eklund et al </w:t>
            </w:r>
            <w:r w:rsidR="00055CBA" w:rsidRPr="005F6E6B">
              <w:rPr>
                <w:rFonts w:ascii="Times New Roman" w:hAnsi="Times New Roman" w:cs="Times New Roman"/>
                <w:b/>
                <w:i/>
                <w:sz w:val="16"/>
                <w:szCs w:val="16"/>
              </w:rPr>
              <w:t>(17s)</w:t>
            </w:r>
          </w:p>
        </w:tc>
        <w:tc>
          <w:tcPr>
            <w:tcW w:w="567"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2015</w:t>
            </w:r>
          </w:p>
        </w:tc>
        <w:tc>
          <w:tcPr>
            <w:tcW w:w="992"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Sweden</w:t>
            </w:r>
          </w:p>
        </w:tc>
        <w:tc>
          <w:tcPr>
            <w:tcW w:w="1134"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To investigate the working relationships, as perceived by clients and therapists in the Redesigning Daily Occupations (ReDO</w:t>
            </w:r>
            <w:r w:rsidRPr="005F6E6B">
              <w:rPr>
                <w:rFonts w:ascii="Times New Roman" w:hAnsi="Times New Roman" w:cs="Times New Roman"/>
                <w:sz w:val="16"/>
                <w:szCs w:val="16"/>
                <w:vertAlign w:val="superscript"/>
              </w:rPr>
              <w:t>TM</w:t>
            </w:r>
            <w:r w:rsidRPr="005F6E6B">
              <w:rPr>
                <w:rFonts w:ascii="Times New Roman" w:hAnsi="Times New Roman" w:cs="Times New Roman"/>
                <w:sz w:val="16"/>
                <w:szCs w:val="16"/>
              </w:rPr>
              <w:t>) program, and its relationships to return to work and satisfaction with the relationship</w:t>
            </w:r>
          </w:p>
        </w:tc>
        <w:tc>
          <w:tcPr>
            <w:tcW w:w="1417" w:type="dxa"/>
            <w:gridSpan w:val="2"/>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 xml:space="preserve">Quasi randomized controlled trial </w:t>
            </w:r>
          </w:p>
        </w:tc>
        <w:tc>
          <w:tcPr>
            <w:tcW w:w="1418" w:type="dxa"/>
          </w:tcPr>
          <w:p w:rsidR="0053406B" w:rsidRPr="005F6E6B" w:rsidRDefault="00751219" w:rsidP="00420871">
            <w:pPr>
              <w:rPr>
                <w:rFonts w:ascii="Times New Roman" w:hAnsi="Times New Roman" w:cs="Times New Roman"/>
                <w:sz w:val="16"/>
                <w:szCs w:val="16"/>
              </w:rPr>
            </w:pPr>
            <w:r w:rsidRPr="005F6E6B">
              <w:rPr>
                <w:rFonts w:ascii="Times New Roman" w:hAnsi="Times New Roman" w:cs="Times New Roman"/>
                <w:sz w:val="16"/>
                <w:szCs w:val="16"/>
              </w:rPr>
              <w:t>Neck pain</w:t>
            </w:r>
          </w:p>
          <w:p w:rsidR="000E6520" w:rsidRPr="005F6E6B" w:rsidRDefault="00732CBF" w:rsidP="00420871">
            <w:pPr>
              <w:rPr>
                <w:rFonts w:ascii="Times New Roman" w:hAnsi="Times New Roman" w:cs="Times New Roman"/>
                <w:sz w:val="16"/>
                <w:szCs w:val="16"/>
              </w:rPr>
            </w:pPr>
            <w:r w:rsidRPr="005F6E6B">
              <w:rPr>
                <w:rFonts w:ascii="Times New Roman" w:hAnsi="Times New Roman" w:cs="Times New Roman"/>
                <w:sz w:val="16"/>
                <w:szCs w:val="16"/>
              </w:rPr>
              <w:t>(n=37)</w:t>
            </w:r>
          </w:p>
          <w:p w:rsidR="00732CBF" w:rsidRPr="005F6E6B" w:rsidRDefault="00732CBF" w:rsidP="00420871">
            <w:pPr>
              <w:rPr>
                <w:rFonts w:ascii="Times New Roman" w:hAnsi="Times New Roman" w:cs="Times New Roman"/>
                <w:sz w:val="16"/>
                <w:szCs w:val="16"/>
              </w:rPr>
            </w:pPr>
            <w:r w:rsidRPr="005F6E6B">
              <w:rPr>
                <w:rFonts w:ascii="Times New Roman" w:hAnsi="Times New Roman" w:cs="Times New Roman"/>
                <w:sz w:val="16"/>
                <w:szCs w:val="16"/>
              </w:rPr>
              <w:t>OTs (n=</w:t>
            </w:r>
            <w:r w:rsidR="00FF34BE" w:rsidRPr="005F6E6B">
              <w:rPr>
                <w:rFonts w:ascii="Times New Roman" w:hAnsi="Times New Roman" w:cs="Times New Roman"/>
                <w:sz w:val="16"/>
                <w:szCs w:val="16"/>
              </w:rPr>
              <w:t>37</w:t>
            </w:r>
            <w:r w:rsidRPr="005F6E6B">
              <w:rPr>
                <w:rFonts w:ascii="Times New Roman" w:hAnsi="Times New Roman" w:cs="Times New Roman"/>
                <w:sz w:val="16"/>
                <w:szCs w:val="16"/>
              </w:rPr>
              <w:t>)</w:t>
            </w:r>
          </w:p>
        </w:tc>
        <w:tc>
          <w:tcPr>
            <w:tcW w:w="1559"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Working relationship</w:t>
            </w:r>
          </w:p>
        </w:tc>
        <w:tc>
          <w:tcPr>
            <w:tcW w:w="2551"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REDO clients gave higher rating of TA due to collabo</w:t>
            </w:r>
            <w:r w:rsidR="00A209CD" w:rsidRPr="005F6E6B">
              <w:rPr>
                <w:rFonts w:ascii="Times New Roman" w:hAnsi="Times New Roman" w:cs="Times New Roman"/>
                <w:sz w:val="16"/>
                <w:szCs w:val="16"/>
              </w:rPr>
              <w:t xml:space="preserve">ration and client-centred care. </w:t>
            </w:r>
            <w:r w:rsidRPr="005F6E6B">
              <w:rPr>
                <w:rFonts w:ascii="Times New Roman" w:hAnsi="Times New Roman" w:cs="Times New Roman"/>
                <w:sz w:val="16"/>
                <w:szCs w:val="16"/>
              </w:rPr>
              <w:t>Clients rating of TA was not associated with RTW. No relationship between therapists’ rating of TA and satisfaction.</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OT rating showed a statistically significant association with RTW at 12-month follow-up, but not at 6-mth follow-up or completion of intervention.</w:t>
            </w:r>
          </w:p>
        </w:tc>
      </w:tr>
      <w:tr w:rsidR="005F6E6B" w:rsidRPr="005F6E6B" w:rsidTr="00055CBA">
        <w:tc>
          <w:tcPr>
            <w:tcW w:w="1276" w:type="dxa"/>
          </w:tcPr>
          <w:p w:rsidR="0053406B" w:rsidRPr="005F6E6B" w:rsidRDefault="0053406B" w:rsidP="00420871">
            <w:pPr>
              <w:rPr>
                <w:rFonts w:ascii="Times New Roman" w:hAnsi="Times New Roman" w:cs="Times New Roman"/>
                <w:b/>
                <w:i/>
                <w:sz w:val="16"/>
                <w:szCs w:val="16"/>
              </w:rPr>
            </w:pPr>
            <w:r w:rsidRPr="005F6E6B">
              <w:rPr>
                <w:rFonts w:ascii="Times New Roman" w:hAnsi="Times New Roman" w:cs="Times New Roman"/>
                <w:b/>
                <w:i/>
                <w:sz w:val="16"/>
                <w:szCs w:val="16"/>
              </w:rPr>
              <w:t>Ferreira et al</w:t>
            </w:r>
            <w:r w:rsidR="00E36BDD" w:rsidRPr="005F6E6B">
              <w:rPr>
                <w:rFonts w:ascii="Times New Roman" w:hAnsi="Times New Roman" w:cs="Times New Roman"/>
                <w:b/>
                <w:i/>
                <w:sz w:val="16"/>
                <w:szCs w:val="16"/>
              </w:rPr>
              <w:t xml:space="preserve"> (18s)</w:t>
            </w:r>
            <w:r w:rsidRPr="005F6E6B">
              <w:rPr>
                <w:rFonts w:ascii="Times New Roman" w:hAnsi="Times New Roman" w:cs="Times New Roman"/>
                <w:b/>
                <w:i/>
                <w:sz w:val="16"/>
                <w:szCs w:val="16"/>
              </w:rPr>
              <w:t xml:space="preserve"> </w:t>
            </w:r>
          </w:p>
        </w:tc>
        <w:tc>
          <w:tcPr>
            <w:tcW w:w="567"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2013</w:t>
            </w:r>
          </w:p>
        </w:tc>
        <w:tc>
          <w:tcPr>
            <w:tcW w:w="992"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To investigate whether the therapeutic alliance between physical therapists and patients with chronic low back pain predicts clinical outcomes.</w:t>
            </w:r>
          </w:p>
        </w:tc>
        <w:tc>
          <w:tcPr>
            <w:tcW w:w="1417" w:type="dxa"/>
            <w:gridSpan w:val="2"/>
            <w:shd w:val="clear" w:color="auto" w:fill="FFFFFF" w:themeFill="background1"/>
          </w:tcPr>
          <w:p w:rsidR="003A1498" w:rsidRPr="005F6E6B" w:rsidRDefault="003A1498" w:rsidP="00420871">
            <w:pPr>
              <w:rPr>
                <w:rFonts w:ascii="Times New Roman" w:hAnsi="Times New Roman" w:cs="Times New Roman"/>
                <w:sz w:val="16"/>
                <w:szCs w:val="16"/>
              </w:rPr>
            </w:pPr>
            <w:r w:rsidRPr="005F6E6B">
              <w:rPr>
                <w:rFonts w:ascii="Times New Roman" w:hAnsi="Times New Roman" w:cs="Times New Roman"/>
                <w:sz w:val="16"/>
                <w:szCs w:val="16"/>
              </w:rPr>
              <w:t xml:space="preserve">Descriptive </w:t>
            </w:r>
          </w:p>
          <w:p w:rsidR="003A1498" w:rsidRPr="005F6E6B" w:rsidRDefault="003A1498" w:rsidP="003A1498">
            <w:pPr>
              <w:rPr>
                <w:rFonts w:ascii="Times New Roman" w:hAnsi="Times New Roman" w:cs="Times New Roman"/>
                <w:sz w:val="16"/>
                <w:szCs w:val="16"/>
              </w:rPr>
            </w:pPr>
            <w:r w:rsidRPr="005F6E6B">
              <w:rPr>
                <w:rFonts w:ascii="Times New Roman" w:hAnsi="Times New Roman" w:cs="Times New Roman"/>
                <w:sz w:val="16"/>
                <w:szCs w:val="16"/>
              </w:rPr>
              <w:t>(Retrospective observational)</w:t>
            </w:r>
          </w:p>
          <w:p w:rsidR="0053406B" w:rsidRPr="005F6E6B" w:rsidRDefault="0053406B" w:rsidP="00420871">
            <w:pPr>
              <w:rPr>
                <w:rFonts w:ascii="Times New Roman" w:hAnsi="Times New Roman" w:cs="Times New Roman"/>
                <w:sz w:val="16"/>
                <w:szCs w:val="16"/>
              </w:rPr>
            </w:pPr>
          </w:p>
        </w:tc>
        <w:tc>
          <w:tcPr>
            <w:tcW w:w="1418"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Chronic low back pain</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(n=182)</w:t>
            </w:r>
          </w:p>
          <w:p w:rsidR="0053406B" w:rsidRPr="005F6E6B" w:rsidRDefault="0053406B" w:rsidP="00420871">
            <w:pPr>
              <w:rPr>
                <w:rFonts w:ascii="Times New Roman" w:hAnsi="Times New Roman" w:cs="Times New Roman"/>
                <w:sz w:val="16"/>
                <w:szCs w:val="16"/>
              </w:rPr>
            </w:pPr>
          </w:p>
          <w:p w:rsidR="0053406B" w:rsidRPr="005F6E6B" w:rsidRDefault="0053406B" w:rsidP="00420871">
            <w:pPr>
              <w:rPr>
                <w:rFonts w:ascii="Times New Roman" w:hAnsi="Times New Roman" w:cs="Times New Roman"/>
                <w:sz w:val="16"/>
                <w:szCs w:val="16"/>
              </w:rPr>
            </w:pPr>
          </w:p>
        </w:tc>
        <w:tc>
          <w:tcPr>
            <w:tcW w:w="1559"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Goal</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Task</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Bond</w:t>
            </w:r>
          </w:p>
          <w:p w:rsidR="0053406B" w:rsidRPr="005F6E6B" w:rsidRDefault="0053406B" w:rsidP="00420871">
            <w:pPr>
              <w:rPr>
                <w:rFonts w:ascii="Times New Roman" w:hAnsi="Times New Roman" w:cs="Times New Roman"/>
                <w:sz w:val="16"/>
                <w:szCs w:val="16"/>
              </w:rPr>
            </w:pPr>
          </w:p>
        </w:tc>
        <w:tc>
          <w:tcPr>
            <w:tcW w:w="2551"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The therapeutic alliance was consistently a predictor of outcome for all the measures of treatment outcome.</w:t>
            </w:r>
          </w:p>
        </w:tc>
      </w:tr>
      <w:tr w:rsidR="005F6E6B" w:rsidRPr="005F6E6B" w:rsidTr="00D643D6">
        <w:tc>
          <w:tcPr>
            <w:tcW w:w="1276" w:type="dxa"/>
            <w:shd w:val="clear" w:color="auto" w:fill="auto"/>
          </w:tcPr>
          <w:p w:rsidR="0053406B" w:rsidRPr="005F6E6B" w:rsidRDefault="0053406B" w:rsidP="00420871">
            <w:pPr>
              <w:rPr>
                <w:rFonts w:ascii="Times New Roman" w:hAnsi="Times New Roman" w:cs="Times New Roman"/>
                <w:b/>
                <w:i/>
                <w:sz w:val="16"/>
                <w:szCs w:val="16"/>
              </w:rPr>
            </w:pPr>
            <w:r w:rsidRPr="005F6E6B">
              <w:rPr>
                <w:rFonts w:ascii="Times New Roman" w:hAnsi="Times New Roman" w:cs="Times New Roman"/>
                <w:b/>
                <w:i/>
                <w:sz w:val="16"/>
                <w:szCs w:val="16"/>
              </w:rPr>
              <w:t>Foster et al</w:t>
            </w:r>
            <w:r w:rsidR="00E36BDD" w:rsidRPr="005F6E6B">
              <w:rPr>
                <w:rFonts w:ascii="Times New Roman" w:hAnsi="Times New Roman" w:cs="Times New Roman"/>
                <w:b/>
                <w:i/>
                <w:sz w:val="16"/>
                <w:szCs w:val="16"/>
              </w:rPr>
              <w:t xml:space="preserve"> (19s)</w:t>
            </w:r>
          </w:p>
        </w:tc>
        <w:tc>
          <w:tcPr>
            <w:tcW w:w="567" w:type="dxa"/>
            <w:shd w:val="clear" w:color="auto" w:fill="auto"/>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2010</w:t>
            </w:r>
          </w:p>
        </w:tc>
        <w:tc>
          <w:tcPr>
            <w:tcW w:w="992" w:type="dxa"/>
            <w:shd w:val="clear" w:color="auto" w:fill="auto"/>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shd w:val="clear" w:color="auto" w:fill="auto"/>
          </w:tcPr>
          <w:p w:rsidR="0053406B" w:rsidRPr="005F6E6B" w:rsidRDefault="00F17733" w:rsidP="00420871">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shd w:val="clear" w:color="auto" w:fill="auto"/>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shd w:val="clear" w:color="auto" w:fill="auto"/>
          </w:tcPr>
          <w:p w:rsidR="0053406B" w:rsidRPr="005F6E6B" w:rsidRDefault="0053406B" w:rsidP="00420871">
            <w:pPr>
              <w:autoSpaceDE w:val="0"/>
              <w:autoSpaceDN w:val="0"/>
              <w:adjustRightInd w:val="0"/>
              <w:rPr>
                <w:rFonts w:ascii="Times New Roman" w:hAnsi="Times New Roman" w:cs="Times New Roman"/>
                <w:sz w:val="16"/>
                <w:szCs w:val="14"/>
              </w:rPr>
            </w:pPr>
            <w:r w:rsidRPr="005F6E6B">
              <w:rPr>
                <w:rFonts w:ascii="Times New Roman" w:hAnsi="Times New Roman" w:cs="Times New Roman"/>
                <w:sz w:val="16"/>
                <w:szCs w:val="14"/>
              </w:rPr>
              <w:t>To investigate the relationship between patient and therapist preferences and expectations and clinical</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4"/>
              </w:rPr>
              <w:t>outcomes in a trial of exercise and acupuncture</w:t>
            </w:r>
          </w:p>
        </w:tc>
        <w:tc>
          <w:tcPr>
            <w:tcW w:w="1417" w:type="dxa"/>
            <w:gridSpan w:val="2"/>
            <w:shd w:val="clear" w:color="auto" w:fill="auto"/>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Randomized controlled trial</w:t>
            </w:r>
          </w:p>
        </w:tc>
        <w:tc>
          <w:tcPr>
            <w:tcW w:w="1418" w:type="dxa"/>
            <w:shd w:val="clear" w:color="auto" w:fill="auto"/>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Knee osteoarthritis</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(n=325)</w:t>
            </w:r>
          </w:p>
          <w:p w:rsidR="0053406B" w:rsidRPr="005F6E6B" w:rsidRDefault="0053406B" w:rsidP="00420871">
            <w:pPr>
              <w:rPr>
                <w:rFonts w:ascii="Times New Roman" w:hAnsi="Times New Roman" w:cs="Times New Roman"/>
                <w:sz w:val="16"/>
                <w:szCs w:val="16"/>
              </w:rPr>
            </w:pPr>
          </w:p>
        </w:tc>
        <w:tc>
          <w:tcPr>
            <w:tcW w:w="1559" w:type="dxa"/>
            <w:shd w:val="clear" w:color="auto" w:fill="auto"/>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Expectation</w:t>
            </w:r>
          </w:p>
        </w:tc>
        <w:tc>
          <w:tcPr>
            <w:tcW w:w="2551" w:type="dxa"/>
            <w:shd w:val="clear" w:color="auto" w:fill="auto"/>
          </w:tcPr>
          <w:p w:rsidR="0053406B" w:rsidRPr="005F6E6B" w:rsidRDefault="0053406B" w:rsidP="00420871">
            <w:pPr>
              <w:autoSpaceDE w:val="0"/>
              <w:autoSpaceDN w:val="0"/>
              <w:adjustRightInd w:val="0"/>
              <w:rPr>
                <w:rFonts w:ascii="Times New Roman" w:hAnsi="Times New Roman" w:cs="Times New Roman"/>
                <w:sz w:val="14"/>
                <w:szCs w:val="14"/>
              </w:rPr>
            </w:pPr>
            <w:r w:rsidRPr="005F6E6B">
              <w:rPr>
                <w:rFonts w:ascii="Times New Roman" w:hAnsi="Times New Roman" w:cs="Times New Roman"/>
                <w:sz w:val="16"/>
                <w:szCs w:val="14"/>
              </w:rPr>
              <w:t>There was no evidence of a relationship between patients’ treatment preferences or expectations and pain reduction. We found weak evidence, from secondary outcomes, that patients’ expectations, both general and treatment-specific, are related to clinical outcome from exercise and acupuncture.</w:t>
            </w:r>
          </w:p>
        </w:tc>
      </w:tr>
      <w:tr w:rsidR="005F6E6B" w:rsidRPr="005F6E6B" w:rsidTr="00055CBA">
        <w:tc>
          <w:tcPr>
            <w:tcW w:w="1276" w:type="dxa"/>
          </w:tcPr>
          <w:p w:rsidR="0053406B" w:rsidRPr="005F6E6B" w:rsidRDefault="0053406B" w:rsidP="00420871">
            <w:pPr>
              <w:rPr>
                <w:rFonts w:ascii="Times New Roman" w:hAnsi="Times New Roman" w:cs="Times New Roman"/>
                <w:b/>
                <w:i/>
                <w:sz w:val="16"/>
                <w:szCs w:val="16"/>
              </w:rPr>
            </w:pPr>
            <w:r w:rsidRPr="005F6E6B">
              <w:rPr>
                <w:rFonts w:ascii="Times New Roman" w:hAnsi="Times New Roman" w:cs="Times New Roman"/>
                <w:b/>
                <w:i/>
                <w:sz w:val="16"/>
                <w:szCs w:val="16"/>
              </w:rPr>
              <w:t xml:space="preserve">Fuentes et al </w:t>
            </w:r>
            <w:r w:rsidR="00C36BAA" w:rsidRPr="005F6E6B">
              <w:rPr>
                <w:rFonts w:ascii="Times New Roman" w:hAnsi="Times New Roman" w:cs="Times New Roman"/>
                <w:b/>
                <w:i/>
                <w:sz w:val="16"/>
                <w:szCs w:val="16"/>
              </w:rPr>
              <w:t>(20s)</w:t>
            </w:r>
          </w:p>
        </w:tc>
        <w:tc>
          <w:tcPr>
            <w:tcW w:w="567"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2014</w:t>
            </w:r>
          </w:p>
        </w:tc>
        <w:tc>
          <w:tcPr>
            <w:tcW w:w="992"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Canada</w:t>
            </w:r>
          </w:p>
        </w:tc>
        <w:tc>
          <w:tcPr>
            <w:tcW w:w="1134"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 xml:space="preserve">To compare the effect of enhanced versus limited therapeutic alliance on pain intensity and muscle pain sensitivity in receiving either active or sham interferential current </w:t>
            </w:r>
            <w:r w:rsidRPr="005F6E6B">
              <w:rPr>
                <w:rFonts w:ascii="Times New Roman" w:hAnsi="Times New Roman" w:cs="Times New Roman"/>
                <w:sz w:val="16"/>
                <w:szCs w:val="16"/>
              </w:rPr>
              <w:lastRenderedPageBreak/>
              <w:t>therapy</w:t>
            </w:r>
          </w:p>
        </w:tc>
        <w:tc>
          <w:tcPr>
            <w:tcW w:w="1417" w:type="dxa"/>
            <w:gridSpan w:val="2"/>
          </w:tcPr>
          <w:p w:rsidR="0053406B" w:rsidRPr="005F6E6B" w:rsidRDefault="00FE4760" w:rsidP="00420871">
            <w:pPr>
              <w:rPr>
                <w:rFonts w:ascii="Times New Roman" w:hAnsi="Times New Roman" w:cs="Times New Roman"/>
                <w:sz w:val="16"/>
                <w:szCs w:val="16"/>
              </w:rPr>
            </w:pPr>
            <w:r w:rsidRPr="005F6E6B">
              <w:rPr>
                <w:rFonts w:ascii="Times New Roman" w:hAnsi="Times New Roman" w:cs="Times New Roman"/>
                <w:sz w:val="16"/>
                <w:szCs w:val="16"/>
              </w:rPr>
              <w:lastRenderedPageBreak/>
              <w:t>R</w:t>
            </w:r>
            <w:r w:rsidR="0053406B" w:rsidRPr="005F6E6B">
              <w:rPr>
                <w:rFonts w:ascii="Times New Roman" w:hAnsi="Times New Roman" w:cs="Times New Roman"/>
                <w:sz w:val="16"/>
                <w:szCs w:val="16"/>
              </w:rPr>
              <w:t xml:space="preserve">andomized controlled trial </w:t>
            </w:r>
          </w:p>
        </w:tc>
        <w:tc>
          <w:tcPr>
            <w:tcW w:w="1418"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Chronic low back pain (n=117)</w:t>
            </w:r>
          </w:p>
          <w:p w:rsidR="0053406B" w:rsidRPr="005F6E6B" w:rsidRDefault="0053406B" w:rsidP="00420871">
            <w:pPr>
              <w:rPr>
                <w:rFonts w:ascii="Times New Roman" w:hAnsi="Times New Roman" w:cs="Times New Roman"/>
                <w:sz w:val="16"/>
                <w:szCs w:val="16"/>
              </w:rPr>
            </w:pPr>
          </w:p>
        </w:tc>
        <w:tc>
          <w:tcPr>
            <w:tcW w:w="1559"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Empathy</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Caring</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Encouragement</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Warmth</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Support</w:t>
            </w:r>
          </w:p>
        </w:tc>
        <w:tc>
          <w:tcPr>
            <w:tcW w:w="2551"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There was very little association between TA and differences in expectancies (4% of variance in TA explained by expectations)</w:t>
            </w:r>
          </w:p>
        </w:tc>
      </w:tr>
      <w:tr w:rsidR="005F6E6B" w:rsidRPr="005F6E6B" w:rsidTr="00055CBA">
        <w:tc>
          <w:tcPr>
            <w:tcW w:w="1276" w:type="dxa"/>
          </w:tcPr>
          <w:p w:rsidR="0053406B" w:rsidRPr="005F6E6B" w:rsidRDefault="0053406B" w:rsidP="00420871">
            <w:pPr>
              <w:rPr>
                <w:rFonts w:ascii="Times New Roman" w:hAnsi="Times New Roman" w:cs="Times New Roman"/>
                <w:b/>
                <w:i/>
                <w:sz w:val="16"/>
                <w:szCs w:val="16"/>
              </w:rPr>
            </w:pPr>
            <w:r w:rsidRPr="005F6E6B">
              <w:rPr>
                <w:rFonts w:ascii="Times New Roman" w:hAnsi="Times New Roman" w:cs="Times New Roman"/>
                <w:b/>
                <w:i/>
                <w:sz w:val="16"/>
                <w:szCs w:val="16"/>
              </w:rPr>
              <w:t xml:space="preserve"> Gleeson et al</w:t>
            </w:r>
            <w:r w:rsidR="00C36BAA" w:rsidRPr="005F6E6B">
              <w:rPr>
                <w:rFonts w:ascii="Times New Roman" w:hAnsi="Times New Roman" w:cs="Times New Roman"/>
                <w:b/>
                <w:i/>
                <w:sz w:val="16"/>
                <w:szCs w:val="16"/>
              </w:rPr>
              <w:t xml:space="preserve"> (21s)</w:t>
            </w:r>
            <w:r w:rsidRPr="005F6E6B">
              <w:rPr>
                <w:rFonts w:ascii="Times New Roman" w:hAnsi="Times New Roman" w:cs="Times New Roman"/>
                <w:b/>
                <w:i/>
                <w:sz w:val="16"/>
                <w:szCs w:val="16"/>
              </w:rPr>
              <w:t xml:space="preserve"> </w:t>
            </w:r>
          </w:p>
        </w:tc>
        <w:tc>
          <w:tcPr>
            <w:tcW w:w="567"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1991</w:t>
            </w:r>
          </w:p>
        </w:tc>
        <w:tc>
          <w:tcPr>
            <w:tcW w:w="992"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Outpatient</w:t>
            </w:r>
          </w:p>
        </w:tc>
        <w:tc>
          <w:tcPr>
            <w:tcW w:w="1276"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To develop policies and procedures about management of patient non-attendance in OT</w:t>
            </w:r>
          </w:p>
        </w:tc>
        <w:tc>
          <w:tcPr>
            <w:tcW w:w="1417" w:type="dxa"/>
            <w:gridSpan w:val="2"/>
          </w:tcPr>
          <w:p w:rsidR="0053406B" w:rsidRPr="005F6E6B" w:rsidRDefault="00CF1156" w:rsidP="00420871">
            <w:pPr>
              <w:rPr>
                <w:rFonts w:ascii="Times New Roman" w:hAnsi="Times New Roman" w:cs="Times New Roman"/>
                <w:sz w:val="16"/>
                <w:szCs w:val="16"/>
              </w:rPr>
            </w:pPr>
            <w:r w:rsidRPr="005F6E6B">
              <w:rPr>
                <w:rFonts w:ascii="Times New Roman" w:hAnsi="Times New Roman" w:cs="Times New Roman"/>
                <w:sz w:val="16"/>
                <w:szCs w:val="16"/>
              </w:rPr>
              <w:t>Descriptive (</w:t>
            </w:r>
            <w:r w:rsidR="0053406B" w:rsidRPr="005F6E6B">
              <w:rPr>
                <w:rFonts w:ascii="Times New Roman" w:hAnsi="Times New Roman" w:cs="Times New Roman"/>
                <w:sz w:val="16"/>
                <w:szCs w:val="16"/>
              </w:rPr>
              <w:t>survey study</w:t>
            </w:r>
            <w:r w:rsidRPr="005F6E6B">
              <w:rPr>
                <w:rFonts w:ascii="Times New Roman" w:hAnsi="Times New Roman" w:cs="Times New Roman"/>
                <w:sz w:val="16"/>
                <w:szCs w:val="16"/>
              </w:rPr>
              <w:t>)</w:t>
            </w:r>
            <w:r w:rsidR="0053406B" w:rsidRPr="005F6E6B">
              <w:rPr>
                <w:rFonts w:ascii="Times New Roman" w:hAnsi="Times New Roman" w:cs="Times New Roman"/>
                <w:sz w:val="16"/>
                <w:szCs w:val="16"/>
              </w:rPr>
              <w:t xml:space="preserve"> </w:t>
            </w:r>
          </w:p>
        </w:tc>
        <w:tc>
          <w:tcPr>
            <w:tcW w:w="1418"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Various including hand injuries and rheumatology in outpatients (n=100)</w:t>
            </w:r>
          </w:p>
          <w:p w:rsidR="0053406B" w:rsidRPr="005F6E6B" w:rsidRDefault="0053406B" w:rsidP="00420871">
            <w:pPr>
              <w:rPr>
                <w:rFonts w:ascii="Times New Roman" w:hAnsi="Times New Roman" w:cs="Times New Roman"/>
                <w:sz w:val="16"/>
                <w:szCs w:val="16"/>
              </w:rPr>
            </w:pP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PTs (n=6)</w:t>
            </w:r>
          </w:p>
        </w:tc>
        <w:tc>
          <w:tcPr>
            <w:tcW w:w="1559"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 xml:space="preserve">Nonadherence </w:t>
            </w:r>
          </w:p>
        </w:tc>
        <w:tc>
          <w:tcPr>
            <w:tcW w:w="2551"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Some therapists saw non-compliance as the result of a need to develop personal skills (empathy, warmth, concern), demonstrating a feeling of responsibility for non-attendance.</w:t>
            </w:r>
          </w:p>
        </w:tc>
      </w:tr>
      <w:tr w:rsidR="005F6E6B" w:rsidRPr="005F6E6B" w:rsidTr="00055CBA">
        <w:tc>
          <w:tcPr>
            <w:tcW w:w="1276" w:type="dxa"/>
          </w:tcPr>
          <w:p w:rsidR="0053406B" w:rsidRPr="005F6E6B" w:rsidRDefault="0053406B" w:rsidP="00420871">
            <w:pPr>
              <w:rPr>
                <w:rFonts w:ascii="Times New Roman" w:hAnsi="Times New Roman" w:cs="Times New Roman"/>
                <w:b/>
                <w:i/>
                <w:sz w:val="16"/>
                <w:szCs w:val="16"/>
              </w:rPr>
            </w:pPr>
            <w:r w:rsidRPr="005F6E6B">
              <w:rPr>
                <w:rFonts w:ascii="Times New Roman" w:hAnsi="Times New Roman" w:cs="Times New Roman"/>
                <w:b/>
                <w:i/>
                <w:sz w:val="16"/>
                <w:szCs w:val="16"/>
              </w:rPr>
              <w:t xml:space="preserve"> Grannis </w:t>
            </w:r>
            <w:r w:rsidR="00C36BAA" w:rsidRPr="005F6E6B">
              <w:rPr>
                <w:rFonts w:ascii="Times New Roman" w:hAnsi="Times New Roman" w:cs="Times New Roman"/>
                <w:b/>
                <w:i/>
                <w:sz w:val="16"/>
                <w:szCs w:val="16"/>
              </w:rPr>
              <w:t>(22s)</w:t>
            </w:r>
          </w:p>
        </w:tc>
        <w:tc>
          <w:tcPr>
            <w:tcW w:w="567"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1981</w:t>
            </w:r>
          </w:p>
        </w:tc>
        <w:tc>
          <w:tcPr>
            <w:tcW w:w="992"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Community</w:t>
            </w:r>
          </w:p>
        </w:tc>
        <w:tc>
          <w:tcPr>
            <w:tcW w:w="1276"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To examine the ideal physical therapist as perceived by the elderly patient and compared to the ideal held by the practitioner</w:t>
            </w:r>
          </w:p>
        </w:tc>
        <w:tc>
          <w:tcPr>
            <w:tcW w:w="1417" w:type="dxa"/>
            <w:gridSpan w:val="2"/>
          </w:tcPr>
          <w:p w:rsidR="0053406B" w:rsidRPr="005F6E6B" w:rsidRDefault="008C0FC5" w:rsidP="00420871">
            <w:pPr>
              <w:rPr>
                <w:rFonts w:ascii="Times New Roman" w:hAnsi="Times New Roman" w:cs="Times New Roman"/>
                <w:sz w:val="16"/>
                <w:szCs w:val="16"/>
              </w:rPr>
            </w:pPr>
            <w:r w:rsidRPr="005F6E6B">
              <w:rPr>
                <w:rFonts w:ascii="Times New Roman" w:hAnsi="Times New Roman" w:cs="Times New Roman"/>
                <w:sz w:val="16"/>
                <w:szCs w:val="16"/>
              </w:rPr>
              <w:t>Descriptive (</w:t>
            </w:r>
            <w:r w:rsidR="0053406B" w:rsidRPr="005F6E6B">
              <w:rPr>
                <w:rFonts w:ascii="Times New Roman" w:hAnsi="Times New Roman" w:cs="Times New Roman"/>
                <w:sz w:val="16"/>
                <w:szCs w:val="16"/>
              </w:rPr>
              <w:t>Measurement study</w:t>
            </w:r>
            <w:r w:rsidRPr="005F6E6B">
              <w:rPr>
                <w:rFonts w:ascii="Times New Roman" w:hAnsi="Times New Roman" w:cs="Times New Roman"/>
                <w:sz w:val="16"/>
                <w:szCs w:val="16"/>
              </w:rPr>
              <w:t>)</w:t>
            </w:r>
            <w:r w:rsidR="0053406B" w:rsidRPr="005F6E6B">
              <w:rPr>
                <w:rFonts w:ascii="Times New Roman" w:hAnsi="Times New Roman" w:cs="Times New Roman"/>
                <w:sz w:val="16"/>
                <w:szCs w:val="16"/>
              </w:rPr>
              <w:t xml:space="preserve"> </w:t>
            </w:r>
          </w:p>
        </w:tc>
        <w:tc>
          <w:tcPr>
            <w:tcW w:w="1418"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Geriatrics</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(n=32)</w:t>
            </w:r>
          </w:p>
        </w:tc>
        <w:tc>
          <w:tcPr>
            <w:tcW w:w="1559"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Humour</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 xml:space="preserve">Care </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Concern</w:t>
            </w:r>
          </w:p>
        </w:tc>
        <w:tc>
          <w:tcPr>
            <w:tcW w:w="2551"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 xml:space="preserve">Sense of humor, clear instructions, evaluation and care and concern were rated highly </w:t>
            </w:r>
          </w:p>
        </w:tc>
      </w:tr>
      <w:tr w:rsidR="005F6E6B" w:rsidRPr="005F6E6B" w:rsidTr="00055CBA">
        <w:tc>
          <w:tcPr>
            <w:tcW w:w="1276" w:type="dxa"/>
          </w:tcPr>
          <w:p w:rsidR="0053406B" w:rsidRPr="005F6E6B" w:rsidRDefault="0053406B" w:rsidP="00420871">
            <w:pPr>
              <w:rPr>
                <w:rFonts w:ascii="Times New Roman" w:hAnsi="Times New Roman" w:cs="Times New Roman"/>
                <w:b/>
                <w:i/>
                <w:sz w:val="16"/>
                <w:szCs w:val="16"/>
              </w:rPr>
            </w:pPr>
            <w:r w:rsidRPr="005F6E6B">
              <w:rPr>
                <w:rFonts w:ascii="Times New Roman" w:hAnsi="Times New Roman" w:cs="Times New Roman"/>
                <w:b/>
                <w:i/>
                <w:sz w:val="16"/>
                <w:szCs w:val="16"/>
              </w:rPr>
              <w:t xml:space="preserve">Hall et al </w:t>
            </w:r>
            <w:r w:rsidR="00C36BAA" w:rsidRPr="005F6E6B">
              <w:rPr>
                <w:rFonts w:ascii="Times New Roman" w:hAnsi="Times New Roman" w:cs="Times New Roman"/>
                <w:b/>
                <w:i/>
                <w:sz w:val="16"/>
                <w:szCs w:val="16"/>
              </w:rPr>
              <w:t>(23s)</w:t>
            </w:r>
          </w:p>
        </w:tc>
        <w:tc>
          <w:tcPr>
            <w:tcW w:w="567"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2012</w:t>
            </w:r>
          </w:p>
        </w:tc>
        <w:tc>
          <w:tcPr>
            <w:tcW w:w="992"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Primary care</w:t>
            </w:r>
          </w:p>
          <w:p w:rsidR="0053406B" w:rsidRPr="005F6E6B" w:rsidRDefault="0053406B" w:rsidP="00420871">
            <w:pPr>
              <w:rPr>
                <w:rFonts w:ascii="Times New Roman" w:hAnsi="Times New Roman" w:cs="Times New Roman"/>
                <w:sz w:val="16"/>
                <w:szCs w:val="16"/>
              </w:rPr>
            </w:pPr>
          </w:p>
          <w:p w:rsidR="0053406B" w:rsidRPr="005F6E6B" w:rsidRDefault="0053406B" w:rsidP="00420871">
            <w:pPr>
              <w:tabs>
                <w:tab w:val="left" w:pos="761"/>
              </w:tabs>
              <w:rPr>
                <w:rFonts w:ascii="Times New Roman" w:hAnsi="Times New Roman" w:cs="Times New Roman"/>
                <w:sz w:val="16"/>
                <w:szCs w:val="16"/>
              </w:rPr>
            </w:pPr>
            <w:r w:rsidRPr="005F6E6B">
              <w:rPr>
                <w:rFonts w:ascii="Times New Roman" w:hAnsi="Times New Roman" w:cs="Times New Roman"/>
                <w:sz w:val="16"/>
                <w:szCs w:val="16"/>
              </w:rPr>
              <w:tab/>
            </w:r>
          </w:p>
        </w:tc>
        <w:tc>
          <w:tcPr>
            <w:tcW w:w="1276"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To investigate the psychometric properties of the working alliance inventory theory of change inventory (WATOCI) in physical rehabilitation.</w:t>
            </w:r>
          </w:p>
        </w:tc>
        <w:tc>
          <w:tcPr>
            <w:tcW w:w="1417" w:type="dxa"/>
            <w:gridSpan w:val="2"/>
          </w:tcPr>
          <w:p w:rsidR="0053406B" w:rsidRPr="005F6E6B" w:rsidRDefault="008C0FC5" w:rsidP="00420871">
            <w:pPr>
              <w:rPr>
                <w:rFonts w:ascii="Times New Roman" w:hAnsi="Times New Roman" w:cs="Times New Roman"/>
                <w:sz w:val="16"/>
                <w:szCs w:val="16"/>
              </w:rPr>
            </w:pPr>
            <w:r w:rsidRPr="005F6E6B">
              <w:rPr>
                <w:rFonts w:ascii="Times New Roman" w:hAnsi="Times New Roman" w:cs="Times New Roman"/>
                <w:sz w:val="16"/>
                <w:szCs w:val="16"/>
              </w:rPr>
              <w:t>Descriptive (Measurement study)</w:t>
            </w:r>
          </w:p>
        </w:tc>
        <w:tc>
          <w:tcPr>
            <w:tcW w:w="1418"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 xml:space="preserve">Low back pain </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(n= 206)</w:t>
            </w:r>
          </w:p>
        </w:tc>
        <w:tc>
          <w:tcPr>
            <w:tcW w:w="1559"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Goal</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Task</w:t>
            </w:r>
          </w:p>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Bond</w:t>
            </w:r>
          </w:p>
          <w:p w:rsidR="0053406B" w:rsidRPr="005F6E6B" w:rsidRDefault="0053406B" w:rsidP="00420871">
            <w:pPr>
              <w:rPr>
                <w:rFonts w:ascii="Times New Roman" w:hAnsi="Times New Roman" w:cs="Times New Roman"/>
                <w:sz w:val="16"/>
                <w:szCs w:val="16"/>
              </w:rPr>
            </w:pPr>
          </w:p>
        </w:tc>
        <w:tc>
          <w:tcPr>
            <w:tcW w:w="2551" w:type="dxa"/>
          </w:tcPr>
          <w:p w:rsidR="0053406B" w:rsidRPr="005F6E6B" w:rsidRDefault="0053406B" w:rsidP="00420871">
            <w:pPr>
              <w:rPr>
                <w:rFonts w:ascii="Times New Roman" w:hAnsi="Times New Roman" w:cs="Times New Roman"/>
                <w:sz w:val="16"/>
                <w:szCs w:val="16"/>
              </w:rPr>
            </w:pPr>
            <w:r w:rsidRPr="005F6E6B">
              <w:rPr>
                <w:rFonts w:ascii="Times New Roman" w:hAnsi="Times New Roman" w:cs="Times New Roman"/>
                <w:sz w:val="16"/>
                <w:szCs w:val="16"/>
              </w:rPr>
              <w:t>Good internal reliability of the 9-item WATOCI.</w:t>
            </w:r>
          </w:p>
        </w:tc>
      </w:tr>
      <w:tr w:rsidR="005F6E6B" w:rsidRPr="005F6E6B" w:rsidTr="00055CBA">
        <w:tc>
          <w:tcPr>
            <w:tcW w:w="1276" w:type="dxa"/>
          </w:tcPr>
          <w:p w:rsidR="002F376A" w:rsidRPr="005F6E6B" w:rsidRDefault="002F376A" w:rsidP="00597896">
            <w:pPr>
              <w:rPr>
                <w:rFonts w:ascii="Times New Roman" w:hAnsi="Times New Roman" w:cs="Times New Roman"/>
                <w:b/>
                <w:i/>
                <w:sz w:val="16"/>
                <w:szCs w:val="16"/>
              </w:rPr>
            </w:pPr>
            <w:r w:rsidRPr="005F6E6B">
              <w:rPr>
                <w:rFonts w:ascii="Times New Roman" w:hAnsi="Times New Roman" w:cs="Times New Roman"/>
                <w:b/>
                <w:i/>
                <w:sz w:val="16"/>
                <w:szCs w:val="16"/>
              </w:rPr>
              <w:t xml:space="preserve">Hills and Kitchen </w:t>
            </w:r>
            <w:r w:rsidR="0012361B" w:rsidRPr="005F6E6B">
              <w:rPr>
                <w:rFonts w:ascii="Times New Roman" w:hAnsi="Times New Roman" w:cs="Times New Roman"/>
                <w:b/>
                <w:i/>
                <w:sz w:val="16"/>
                <w:szCs w:val="16"/>
              </w:rPr>
              <w:t>(24s)</w:t>
            </w:r>
          </w:p>
        </w:tc>
        <w:tc>
          <w:tcPr>
            <w:tcW w:w="567"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2007</w:t>
            </w:r>
          </w:p>
        </w:tc>
        <w:tc>
          <w:tcPr>
            <w:tcW w:w="992"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To examine the level of satisfaction that patients with acute and chronic musculoskeletal conditions have with their PT outpatient treatment</w:t>
            </w:r>
          </w:p>
        </w:tc>
        <w:tc>
          <w:tcPr>
            <w:tcW w:w="1417" w:type="dxa"/>
            <w:gridSpan w:val="2"/>
          </w:tcPr>
          <w:p w:rsidR="002F376A" w:rsidRPr="005F6E6B" w:rsidRDefault="001E5B8F" w:rsidP="00597896">
            <w:pPr>
              <w:rPr>
                <w:rFonts w:ascii="Times New Roman" w:hAnsi="Times New Roman" w:cs="Times New Roman"/>
                <w:sz w:val="16"/>
                <w:szCs w:val="16"/>
              </w:rPr>
            </w:pPr>
            <w:r w:rsidRPr="005F6E6B">
              <w:rPr>
                <w:rFonts w:ascii="Times New Roman" w:hAnsi="Times New Roman" w:cs="Times New Roman"/>
                <w:sz w:val="16"/>
                <w:szCs w:val="16"/>
              </w:rPr>
              <w:t>Descriptive (</w:t>
            </w:r>
            <w:r w:rsidR="002F376A" w:rsidRPr="005F6E6B">
              <w:rPr>
                <w:rFonts w:ascii="Times New Roman" w:hAnsi="Times New Roman" w:cs="Times New Roman"/>
                <w:sz w:val="16"/>
                <w:szCs w:val="16"/>
              </w:rPr>
              <w:t>Survey study</w:t>
            </w:r>
            <w:r w:rsidRPr="005F6E6B">
              <w:rPr>
                <w:rFonts w:ascii="Times New Roman" w:hAnsi="Times New Roman" w:cs="Times New Roman"/>
                <w:sz w:val="16"/>
                <w:szCs w:val="16"/>
              </w:rPr>
              <w:t>)</w:t>
            </w:r>
            <w:r w:rsidR="002F376A" w:rsidRPr="005F6E6B">
              <w:rPr>
                <w:rFonts w:ascii="Times New Roman" w:hAnsi="Times New Roman" w:cs="Times New Roman"/>
                <w:sz w:val="16"/>
                <w:szCs w:val="16"/>
              </w:rPr>
              <w:t xml:space="preserve"> </w:t>
            </w:r>
          </w:p>
        </w:tc>
        <w:tc>
          <w:tcPr>
            <w:tcW w:w="1418"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MSK conditions – Fracture/Trauma and (n=135) Degenerative spinal or joint disease (n=144)</w:t>
            </w:r>
          </w:p>
        </w:tc>
        <w:tc>
          <w:tcPr>
            <w:tcW w:w="1559"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Expectation</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 xml:space="preserve">Communication, </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Therapist Organisation Outcome</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Satisfaction</w:t>
            </w:r>
          </w:p>
        </w:tc>
        <w:tc>
          <w:tcPr>
            <w:tcW w:w="2551"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Correlation between the 6 subscales all achieved statistical significance. The highest correlation was between Communication and PT (0.711) and between Communication and Organisation (0.698) and Expectations and Outcome showed the lowest correlation.</w:t>
            </w:r>
          </w:p>
        </w:tc>
      </w:tr>
      <w:tr w:rsidR="005F6E6B" w:rsidRPr="005F6E6B" w:rsidTr="00055CBA">
        <w:tc>
          <w:tcPr>
            <w:tcW w:w="1276" w:type="dxa"/>
          </w:tcPr>
          <w:p w:rsidR="002F376A" w:rsidRPr="005F6E6B" w:rsidRDefault="002F376A" w:rsidP="00597896">
            <w:pPr>
              <w:rPr>
                <w:rFonts w:ascii="Times New Roman" w:hAnsi="Times New Roman" w:cs="Times New Roman"/>
                <w:b/>
                <w:i/>
                <w:sz w:val="16"/>
                <w:szCs w:val="16"/>
              </w:rPr>
            </w:pPr>
            <w:r w:rsidRPr="005F6E6B">
              <w:rPr>
                <w:rFonts w:ascii="Times New Roman" w:hAnsi="Times New Roman" w:cs="Times New Roman"/>
                <w:b/>
                <w:i/>
                <w:sz w:val="16"/>
                <w:szCs w:val="16"/>
              </w:rPr>
              <w:t>Jackson et al</w:t>
            </w:r>
            <w:r w:rsidR="009429F0" w:rsidRPr="005F6E6B">
              <w:rPr>
                <w:rFonts w:ascii="Times New Roman" w:hAnsi="Times New Roman" w:cs="Times New Roman"/>
                <w:b/>
                <w:i/>
                <w:sz w:val="16"/>
                <w:szCs w:val="16"/>
              </w:rPr>
              <w:t xml:space="preserve"> (25s)</w:t>
            </w:r>
            <w:r w:rsidRPr="005F6E6B">
              <w:rPr>
                <w:rFonts w:ascii="Times New Roman" w:hAnsi="Times New Roman" w:cs="Times New Roman"/>
                <w:b/>
                <w:i/>
                <w:sz w:val="16"/>
                <w:szCs w:val="16"/>
              </w:rPr>
              <w:t xml:space="preserve"> </w:t>
            </w:r>
          </w:p>
        </w:tc>
        <w:tc>
          <w:tcPr>
            <w:tcW w:w="567"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2012</w:t>
            </w:r>
          </w:p>
        </w:tc>
        <w:tc>
          <w:tcPr>
            <w:tcW w:w="992"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 xml:space="preserve">One-on-one outpatient clinic-based rehabilitation </w:t>
            </w:r>
          </w:p>
          <w:p w:rsidR="002F376A" w:rsidRPr="005F6E6B" w:rsidRDefault="002F376A" w:rsidP="00597896">
            <w:pPr>
              <w:rPr>
                <w:rFonts w:ascii="Times New Roman" w:hAnsi="Times New Roman" w:cs="Times New Roman"/>
                <w:sz w:val="16"/>
                <w:szCs w:val="16"/>
              </w:rPr>
            </w:pPr>
          </w:p>
        </w:tc>
        <w:tc>
          <w:tcPr>
            <w:tcW w:w="1276"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To explore potential relationship s between clients’ “tripartite” efficacy constructs, their perceptions of relationship quality with their therapist, and their engagement in their exercise program (Study 1), and model actor and partner effects or clients’ and therapists’ efficacy beliefs in relation to perceptions of relationship quality (Study 2).</w:t>
            </w:r>
          </w:p>
        </w:tc>
        <w:tc>
          <w:tcPr>
            <w:tcW w:w="1417" w:type="dxa"/>
            <w:gridSpan w:val="2"/>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 xml:space="preserve">Descriptive study </w:t>
            </w:r>
          </w:p>
        </w:tc>
        <w:tc>
          <w:tcPr>
            <w:tcW w:w="1418"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Lower limb degenerative MSK conditions: osteoarthritis, osteoporosis, bursitis</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(n=68)</w:t>
            </w:r>
          </w:p>
        </w:tc>
        <w:tc>
          <w:tcPr>
            <w:tcW w:w="1559"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Relationship quality</w:t>
            </w:r>
          </w:p>
        </w:tc>
        <w:tc>
          <w:tcPr>
            <w:tcW w:w="2551" w:type="dxa"/>
          </w:tcPr>
          <w:p w:rsidR="002F376A" w:rsidRPr="005F6E6B" w:rsidRDefault="002F376A" w:rsidP="00597896">
            <w:pPr>
              <w:rPr>
                <w:rFonts w:ascii="Times New Roman" w:hAnsi="Times New Roman" w:cs="Times New Roman"/>
                <w:i/>
                <w:sz w:val="16"/>
                <w:szCs w:val="16"/>
              </w:rPr>
            </w:pPr>
            <w:r w:rsidRPr="005F6E6B">
              <w:rPr>
                <w:rFonts w:ascii="Times New Roman" w:hAnsi="Times New Roman" w:cs="Times New Roman"/>
                <w:i/>
                <w:sz w:val="16"/>
                <w:szCs w:val="16"/>
              </w:rPr>
              <w:t>Study 1</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Favorable self-efficacy, other-efficacy, and RISE appraisals were each significantly related to relationship quality. The tripartite efficacy constructs were able to explain 60% of the variance in relationship quality. Increases in relationship quality were directly related to improved engagement, accounting for 18% of the variance in engagement ratings.</w:t>
            </w:r>
          </w:p>
          <w:p w:rsidR="002F376A" w:rsidRPr="005F6E6B" w:rsidRDefault="002F376A" w:rsidP="00597896">
            <w:pPr>
              <w:rPr>
                <w:rFonts w:ascii="Times New Roman" w:hAnsi="Times New Roman" w:cs="Times New Roman"/>
                <w:sz w:val="16"/>
                <w:szCs w:val="16"/>
              </w:rPr>
            </w:pPr>
          </w:p>
          <w:p w:rsidR="002F376A" w:rsidRPr="005F6E6B" w:rsidRDefault="002F376A" w:rsidP="00597896">
            <w:pPr>
              <w:rPr>
                <w:rFonts w:ascii="Times New Roman" w:hAnsi="Times New Roman" w:cs="Times New Roman"/>
                <w:i/>
                <w:sz w:val="16"/>
                <w:szCs w:val="16"/>
              </w:rPr>
            </w:pPr>
            <w:r w:rsidRPr="005F6E6B">
              <w:rPr>
                <w:rFonts w:ascii="Times New Roman" w:hAnsi="Times New Roman" w:cs="Times New Roman"/>
                <w:i/>
                <w:sz w:val="16"/>
                <w:szCs w:val="16"/>
              </w:rPr>
              <w:t>Study 2</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 xml:space="preserve">Clients and PTs reported more adaptive relationship perceptions when they held strong tripartite efficacy beliefs (actor effects), and clients viewed their relationship in a more positive light when their PT was highly confident in their ability </w:t>
            </w:r>
            <w:r w:rsidRPr="005F6E6B">
              <w:rPr>
                <w:rFonts w:ascii="Times New Roman" w:hAnsi="Times New Roman" w:cs="Times New Roman"/>
                <w:sz w:val="16"/>
                <w:szCs w:val="16"/>
              </w:rPr>
              <w:lastRenderedPageBreak/>
              <w:t>(partner effect).</w:t>
            </w:r>
          </w:p>
        </w:tc>
      </w:tr>
      <w:tr w:rsidR="005F6E6B" w:rsidRPr="005F6E6B" w:rsidTr="00055CBA">
        <w:tc>
          <w:tcPr>
            <w:tcW w:w="1276" w:type="dxa"/>
          </w:tcPr>
          <w:p w:rsidR="002F376A" w:rsidRPr="005F6E6B" w:rsidRDefault="002F376A" w:rsidP="00597896">
            <w:pPr>
              <w:rPr>
                <w:rFonts w:ascii="Times New Roman" w:hAnsi="Times New Roman" w:cs="Times New Roman"/>
                <w:b/>
                <w:i/>
                <w:sz w:val="16"/>
                <w:szCs w:val="16"/>
              </w:rPr>
            </w:pPr>
            <w:r w:rsidRPr="005F6E6B">
              <w:rPr>
                <w:rFonts w:ascii="Times New Roman" w:hAnsi="Times New Roman" w:cs="Times New Roman"/>
                <w:b/>
                <w:i/>
                <w:sz w:val="16"/>
                <w:szCs w:val="16"/>
              </w:rPr>
              <w:lastRenderedPageBreak/>
              <w:t xml:space="preserve">Jensen and Lorish </w:t>
            </w:r>
            <w:r w:rsidR="00180F63" w:rsidRPr="005F6E6B">
              <w:rPr>
                <w:rFonts w:ascii="Times New Roman" w:hAnsi="Times New Roman" w:cs="Times New Roman"/>
                <w:b/>
                <w:i/>
                <w:sz w:val="16"/>
                <w:szCs w:val="16"/>
              </w:rPr>
              <w:t>(26s)</w:t>
            </w:r>
          </w:p>
        </w:tc>
        <w:tc>
          <w:tcPr>
            <w:tcW w:w="567"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1994</w:t>
            </w:r>
          </w:p>
        </w:tc>
        <w:tc>
          <w:tcPr>
            <w:tcW w:w="992"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USA</w:t>
            </w:r>
          </w:p>
          <w:p w:rsidR="002F376A" w:rsidRPr="005F6E6B" w:rsidRDefault="002F376A" w:rsidP="00597896">
            <w:pPr>
              <w:rPr>
                <w:rFonts w:ascii="Times New Roman" w:hAnsi="Times New Roman" w:cs="Times New Roman"/>
                <w:sz w:val="16"/>
                <w:szCs w:val="16"/>
              </w:rPr>
            </w:pPr>
          </w:p>
          <w:p w:rsidR="002F376A" w:rsidRPr="005F6E6B" w:rsidRDefault="002F376A" w:rsidP="00597896">
            <w:pPr>
              <w:rPr>
                <w:rFonts w:ascii="Times New Roman" w:hAnsi="Times New Roman" w:cs="Times New Roman"/>
                <w:sz w:val="16"/>
                <w:szCs w:val="16"/>
              </w:rPr>
            </w:pPr>
          </w:p>
          <w:p w:rsidR="002F376A" w:rsidRPr="005F6E6B" w:rsidRDefault="002F376A" w:rsidP="00597896">
            <w:pPr>
              <w:rPr>
                <w:rFonts w:ascii="Times New Roman" w:hAnsi="Times New Roman" w:cs="Times New Roman"/>
                <w:sz w:val="16"/>
                <w:szCs w:val="16"/>
              </w:rPr>
            </w:pPr>
          </w:p>
          <w:p w:rsidR="002F376A" w:rsidRPr="005F6E6B" w:rsidRDefault="002F376A" w:rsidP="00597896">
            <w:pPr>
              <w:rPr>
                <w:rFonts w:ascii="Times New Roman" w:hAnsi="Times New Roman" w:cs="Times New Roman"/>
                <w:sz w:val="16"/>
                <w:szCs w:val="16"/>
              </w:rPr>
            </w:pPr>
          </w:p>
          <w:p w:rsidR="002F376A" w:rsidRPr="005F6E6B" w:rsidRDefault="002F376A" w:rsidP="00597896">
            <w:pPr>
              <w:rPr>
                <w:rFonts w:ascii="Times New Roman" w:hAnsi="Times New Roman" w:cs="Times New Roman"/>
                <w:sz w:val="16"/>
                <w:szCs w:val="16"/>
              </w:rPr>
            </w:pPr>
          </w:p>
          <w:p w:rsidR="002F376A" w:rsidRPr="005F6E6B" w:rsidRDefault="002F376A" w:rsidP="00597896">
            <w:pPr>
              <w:rPr>
                <w:rFonts w:ascii="Times New Roman" w:hAnsi="Times New Roman" w:cs="Times New Roman"/>
                <w:sz w:val="16"/>
                <w:szCs w:val="16"/>
              </w:rPr>
            </w:pPr>
          </w:p>
        </w:tc>
        <w:tc>
          <w:tcPr>
            <w:tcW w:w="1134"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 xml:space="preserve">Outpatient </w:t>
            </w:r>
          </w:p>
        </w:tc>
        <w:tc>
          <w:tcPr>
            <w:tcW w:w="1276"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To integrate concepts from re- search, theory, and practice are integrated into a Process Model for Patient-Practitioner Collaboration for use in clinical practice</w:t>
            </w:r>
          </w:p>
        </w:tc>
        <w:tc>
          <w:tcPr>
            <w:tcW w:w="1417" w:type="dxa"/>
            <w:gridSpan w:val="2"/>
          </w:tcPr>
          <w:p w:rsidR="002F376A" w:rsidRPr="005F6E6B" w:rsidRDefault="008D2D73" w:rsidP="00597896">
            <w:pPr>
              <w:rPr>
                <w:rFonts w:ascii="Times New Roman" w:hAnsi="Times New Roman" w:cs="Times New Roman"/>
                <w:sz w:val="16"/>
                <w:szCs w:val="16"/>
              </w:rPr>
            </w:pPr>
            <w:r w:rsidRPr="005F6E6B">
              <w:rPr>
                <w:rFonts w:ascii="Times New Roman" w:hAnsi="Times New Roman" w:cs="Times New Roman"/>
                <w:sz w:val="16"/>
                <w:szCs w:val="16"/>
              </w:rPr>
              <w:t>Descriptive (</w:t>
            </w:r>
            <w:r w:rsidR="002F376A" w:rsidRPr="005F6E6B">
              <w:rPr>
                <w:rFonts w:ascii="Times New Roman" w:hAnsi="Times New Roman" w:cs="Times New Roman"/>
                <w:sz w:val="16"/>
                <w:szCs w:val="16"/>
              </w:rPr>
              <w:t>Survey study</w:t>
            </w:r>
            <w:r w:rsidRPr="005F6E6B">
              <w:rPr>
                <w:rFonts w:ascii="Times New Roman" w:hAnsi="Times New Roman" w:cs="Times New Roman"/>
                <w:sz w:val="16"/>
                <w:szCs w:val="16"/>
              </w:rPr>
              <w:t>)</w:t>
            </w:r>
            <w:r w:rsidR="002F376A" w:rsidRPr="005F6E6B">
              <w:rPr>
                <w:rFonts w:ascii="Times New Roman" w:hAnsi="Times New Roman" w:cs="Times New Roman"/>
                <w:sz w:val="16"/>
                <w:szCs w:val="16"/>
              </w:rPr>
              <w:t xml:space="preserve"> </w:t>
            </w:r>
          </w:p>
        </w:tc>
        <w:tc>
          <w:tcPr>
            <w:tcW w:w="1418"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Rheumatoid arthritis,</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Osteoarthritis</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Low back pain</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(n=305)</w:t>
            </w:r>
          </w:p>
          <w:p w:rsidR="002F376A" w:rsidRPr="005F6E6B" w:rsidRDefault="002F376A" w:rsidP="00597896">
            <w:pPr>
              <w:rPr>
                <w:rFonts w:ascii="Times New Roman" w:hAnsi="Times New Roman" w:cs="Times New Roman"/>
                <w:sz w:val="16"/>
                <w:szCs w:val="16"/>
              </w:rPr>
            </w:pP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PT (n=568)</w:t>
            </w:r>
          </w:p>
        </w:tc>
        <w:tc>
          <w:tcPr>
            <w:tcW w:w="1559"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Caring</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Respect</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Concern</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Attention</w:t>
            </w:r>
          </w:p>
        </w:tc>
        <w:tc>
          <w:tcPr>
            <w:tcW w:w="2551"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Pleasing the PT was a reason for adherence to exercises prescribed</w:t>
            </w:r>
          </w:p>
          <w:p w:rsidR="002F376A" w:rsidRPr="005F6E6B" w:rsidRDefault="002F376A" w:rsidP="00597896">
            <w:pPr>
              <w:rPr>
                <w:rFonts w:ascii="Times New Roman" w:hAnsi="Times New Roman" w:cs="Times New Roman"/>
                <w:sz w:val="16"/>
                <w:szCs w:val="16"/>
              </w:rPr>
            </w:pPr>
          </w:p>
        </w:tc>
      </w:tr>
      <w:tr w:rsidR="005F6E6B" w:rsidRPr="005F6E6B" w:rsidTr="00055CBA">
        <w:tc>
          <w:tcPr>
            <w:tcW w:w="1276" w:type="dxa"/>
          </w:tcPr>
          <w:p w:rsidR="002F376A" w:rsidRPr="005F6E6B" w:rsidRDefault="002F376A" w:rsidP="00597896">
            <w:pPr>
              <w:rPr>
                <w:rFonts w:ascii="Times New Roman" w:hAnsi="Times New Roman" w:cs="Times New Roman"/>
                <w:b/>
                <w:i/>
                <w:sz w:val="16"/>
                <w:szCs w:val="16"/>
              </w:rPr>
            </w:pPr>
            <w:r w:rsidRPr="005F6E6B">
              <w:rPr>
                <w:rFonts w:ascii="Times New Roman" w:hAnsi="Times New Roman" w:cs="Times New Roman"/>
                <w:b/>
                <w:i/>
                <w:sz w:val="16"/>
                <w:szCs w:val="16"/>
              </w:rPr>
              <w:t xml:space="preserve">Kersten et al </w:t>
            </w:r>
            <w:r w:rsidR="00A80281" w:rsidRPr="005F6E6B">
              <w:rPr>
                <w:rFonts w:ascii="Times New Roman" w:hAnsi="Times New Roman" w:cs="Times New Roman"/>
                <w:b/>
                <w:i/>
                <w:sz w:val="16"/>
                <w:szCs w:val="16"/>
              </w:rPr>
              <w:t>(27s)</w:t>
            </w:r>
          </w:p>
        </w:tc>
        <w:tc>
          <w:tcPr>
            <w:tcW w:w="567"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2012</w:t>
            </w:r>
          </w:p>
        </w:tc>
        <w:tc>
          <w:tcPr>
            <w:tcW w:w="992"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New Zealand</w:t>
            </w:r>
          </w:p>
        </w:tc>
        <w:tc>
          <w:tcPr>
            <w:tcW w:w="1134"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To examine the internal construct (factorial) validity of the CARE in the assessment of the patient-therapist relationship</w:t>
            </w:r>
          </w:p>
        </w:tc>
        <w:tc>
          <w:tcPr>
            <w:tcW w:w="1417" w:type="dxa"/>
            <w:gridSpan w:val="2"/>
          </w:tcPr>
          <w:p w:rsidR="002F376A" w:rsidRPr="005F6E6B" w:rsidRDefault="00D4521E" w:rsidP="00597896">
            <w:pPr>
              <w:rPr>
                <w:rFonts w:ascii="Times New Roman" w:hAnsi="Times New Roman" w:cs="Times New Roman"/>
                <w:sz w:val="16"/>
                <w:szCs w:val="16"/>
              </w:rPr>
            </w:pPr>
            <w:r w:rsidRPr="005F6E6B">
              <w:rPr>
                <w:rFonts w:ascii="Times New Roman" w:hAnsi="Times New Roman" w:cs="Times New Roman"/>
                <w:sz w:val="16"/>
                <w:szCs w:val="16"/>
              </w:rPr>
              <w:t>Descriptive (</w:t>
            </w:r>
            <w:r w:rsidR="002F376A" w:rsidRPr="005F6E6B">
              <w:rPr>
                <w:rFonts w:ascii="Times New Roman" w:hAnsi="Times New Roman" w:cs="Times New Roman"/>
                <w:sz w:val="16"/>
                <w:szCs w:val="16"/>
              </w:rPr>
              <w:t>Measurement study</w:t>
            </w:r>
            <w:r w:rsidRPr="005F6E6B">
              <w:rPr>
                <w:rFonts w:ascii="Times New Roman" w:hAnsi="Times New Roman" w:cs="Times New Roman"/>
                <w:sz w:val="16"/>
                <w:szCs w:val="16"/>
              </w:rPr>
              <w:t>)</w:t>
            </w:r>
            <w:r w:rsidR="002F376A" w:rsidRPr="005F6E6B">
              <w:rPr>
                <w:rFonts w:ascii="Times New Roman" w:hAnsi="Times New Roman" w:cs="Times New Roman"/>
                <w:sz w:val="16"/>
                <w:szCs w:val="16"/>
              </w:rPr>
              <w:t xml:space="preserve"> </w:t>
            </w:r>
          </w:p>
        </w:tc>
        <w:tc>
          <w:tcPr>
            <w:tcW w:w="1418"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Hip and knee replacement</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 xml:space="preserve">(n=213) </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 xml:space="preserve">41%-hip 59%-knee </w:t>
            </w:r>
          </w:p>
        </w:tc>
        <w:tc>
          <w:tcPr>
            <w:tcW w:w="1559"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Therapist empathy</w:t>
            </w:r>
          </w:p>
        </w:tc>
        <w:tc>
          <w:tcPr>
            <w:tcW w:w="2551"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The CARE measure satisfies strict standards for internal construct validity, demonstrated by a fit to the Rasch model, so allowing for an interval scale transformation when required.</w:t>
            </w:r>
          </w:p>
        </w:tc>
      </w:tr>
      <w:tr w:rsidR="005F6E6B" w:rsidRPr="005F6E6B" w:rsidTr="00055CBA">
        <w:tc>
          <w:tcPr>
            <w:tcW w:w="1276" w:type="dxa"/>
          </w:tcPr>
          <w:p w:rsidR="002F376A" w:rsidRPr="005F6E6B" w:rsidRDefault="002F376A" w:rsidP="00597896">
            <w:pPr>
              <w:rPr>
                <w:rFonts w:ascii="Times New Roman" w:hAnsi="Times New Roman" w:cs="Times New Roman"/>
                <w:b/>
                <w:i/>
                <w:sz w:val="16"/>
                <w:szCs w:val="16"/>
              </w:rPr>
            </w:pPr>
            <w:r w:rsidRPr="005F6E6B">
              <w:rPr>
                <w:rFonts w:ascii="Times New Roman" w:hAnsi="Times New Roman" w:cs="Times New Roman"/>
                <w:b/>
                <w:i/>
                <w:sz w:val="16"/>
                <w:szCs w:val="16"/>
              </w:rPr>
              <w:t>Kerssens et al</w:t>
            </w:r>
            <w:r w:rsidR="00A80281" w:rsidRPr="005F6E6B">
              <w:rPr>
                <w:rFonts w:ascii="Times New Roman" w:hAnsi="Times New Roman" w:cs="Times New Roman"/>
                <w:b/>
                <w:i/>
                <w:sz w:val="16"/>
                <w:szCs w:val="16"/>
              </w:rPr>
              <w:t xml:space="preserve"> (28s)</w:t>
            </w:r>
            <w:r w:rsidRPr="005F6E6B">
              <w:rPr>
                <w:rFonts w:ascii="Times New Roman" w:hAnsi="Times New Roman" w:cs="Times New Roman"/>
                <w:b/>
                <w:i/>
                <w:sz w:val="16"/>
                <w:szCs w:val="16"/>
              </w:rPr>
              <w:t xml:space="preserve"> </w:t>
            </w:r>
          </w:p>
        </w:tc>
        <w:tc>
          <w:tcPr>
            <w:tcW w:w="567"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1999</w:t>
            </w:r>
          </w:p>
        </w:tc>
        <w:tc>
          <w:tcPr>
            <w:tcW w:w="992"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Netherland</w:t>
            </w:r>
          </w:p>
        </w:tc>
        <w:tc>
          <w:tcPr>
            <w:tcW w:w="1134"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Private practice</w:t>
            </w:r>
          </w:p>
        </w:tc>
        <w:tc>
          <w:tcPr>
            <w:tcW w:w="1276"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To study the effectiveness of a training program for the enhancement of patient education skills in PT.</w:t>
            </w:r>
          </w:p>
        </w:tc>
        <w:tc>
          <w:tcPr>
            <w:tcW w:w="1417" w:type="dxa"/>
            <w:gridSpan w:val="2"/>
          </w:tcPr>
          <w:p w:rsidR="002F376A" w:rsidRPr="005F6E6B" w:rsidRDefault="008067FE" w:rsidP="00F13590">
            <w:pPr>
              <w:rPr>
                <w:rFonts w:ascii="Times New Roman" w:hAnsi="Times New Roman" w:cs="Times New Roman"/>
                <w:sz w:val="16"/>
                <w:szCs w:val="16"/>
              </w:rPr>
            </w:pPr>
            <w:r w:rsidRPr="005F6E6B">
              <w:rPr>
                <w:rFonts w:ascii="Times New Roman" w:hAnsi="Times New Roman" w:cs="Times New Roman"/>
                <w:sz w:val="16"/>
                <w:szCs w:val="16"/>
              </w:rPr>
              <w:t xml:space="preserve">Descriptive </w:t>
            </w:r>
            <w:r w:rsidR="002F376A" w:rsidRPr="005F6E6B">
              <w:rPr>
                <w:rFonts w:ascii="Times New Roman" w:hAnsi="Times New Roman" w:cs="Times New Roman"/>
                <w:sz w:val="16"/>
                <w:szCs w:val="16"/>
              </w:rPr>
              <w:t xml:space="preserve">study </w:t>
            </w:r>
          </w:p>
        </w:tc>
        <w:tc>
          <w:tcPr>
            <w:tcW w:w="1418"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Low back pain</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(n=130)</w:t>
            </w:r>
          </w:p>
          <w:p w:rsidR="002F376A" w:rsidRPr="005F6E6B" w:rsidRDefault="002F376A" w:rsidP="00597896">
            <w:pPr>
              <w:rPr>
                <w:rFonts w:ascii="Times New Roman" w:hAnsi="Times New Roman" w:cs="Times New Roman"/>
                <w:sz w:val="16"/>
                <w:szCs w:val="16"/>
              </w:rPr>
            </w:pP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PT (n=19)</w:t>
            </w:r>
          </w:p>
          <w:p w:rsidR="002F376A" w:rsidRPr="005F6E6B" w:rsidRDefault="002F376A" w:rsidP="00597896">
            <w:pPr>
              <w:rPr>
                <w:rFonts w:ascii="Times New Roman" w:hAnsi="Times New Roman" w:cs="Times New Roman"/>
                <w:sz w:val="16"/>
                <w:szCs w:val="16"/>
              </w:rPr>
            </w:pPr>
          </w:p>
        </w:tc>
        <w:tc>
          <w:tcPr>
            <w:tcW w:w="1559"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Instruction</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Problem solving</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Skill &amp; Competence</w:t>
            </w:r>
          </w:p>
          <w:p w:rsidR="002F376A" w:rsidRPr="005F6E6B" w:rsidRDefault="002F376A" w:rsidP="00597896">
            <w:pPr>
              <w:rPr>
                <w:rFonts w:ascii="Times New Roman" w:hAnsi="Times New Roman" w:cs="Times New Roman"/>
                <w:sz w:val="16"/>
                <w:szCs w:val="16"/>
              </w:rPr>
            </w:pPr>
          </w:p>
        </w:tc>
        <w:tc>
          <w:tcPr>
            <w:tcW w:w="2551"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Training based on strategies suggested by Sluijs et al was not effective in teaching PTs to have a more individual approach deemed important to improve adherence and self-efficacy</w:t>
            </w:r>
          </w:p>
        </w:tc>
      </w:tr>
      <w:tr w:rsidR="005F6E6B" w:rsidRPr="005F6E6B" w:rsidTr="00055CBA">
        <w:tc>
          <w:tcPr>
            <w:tcW w:w="1276" w:type="dxa"/>
          </w:tcPr>
          <w:p w:rsidR="002F376A" w:rsidRPr="005F6E6B" w:rsidRDefault="00DF3396" w:rsidP="00597896">
            <w:pPr>
              <w:rPr>
                <w:rFonts w:ascii="Times New Roman" w:hAnsi="Times New Roman" w:cs="Times New Roman"/>
                <w:b/>
                <w:i/>
                <w:sz w:val="16"/>
                <w:szCs w:val="16"/>
              </w:rPr>
            </w:pPr>
            <w:r w:rsidRPr="005F6E6B">
              <w:rPr>
                <w:rFonts w:ascii="Times New Roman" w:hAnsi="Times New Roman" w:cs="Times New Roman"/>
                <w:b/>
                <w:i/>
                <w:sz w:val="16"/>
                <w:szCs w:val="16"/>
              </w:rPr>
              <w:t xml:space="preserve">Knight et al, </w:t>
            </w:r>
            <w:r w:rsidR="00A80281" w:rsidRPr="005F6E6B">
              <w:rPr>
                <w:rFonts w:ascii="Times New Roman" w:hAnsi="Times New Roman" w:cs="Times New Roman"/>
                <w:b/>
                <w:i/>
                <w:sz w:val="16"/>
                <w:szCs w:val="16"/>
              </w:rPr>
              <w:t>(29s)</w:t>
            </w:r>
          </w:p>
        </w:tc>
        <w:tc>
          <w:tcPr>
            <w:tcW w:w="567"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2012</w:t>
            </w:r>
          </w:p>
        </w:tc>
        <w:tc>
          <w:tcPr>
            <w:tcW w:w="992"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Private practice</w:t>
            </w:r>
          </w:p>
        </w:tc>
        <w:tc>
          <w:tcPr>
            <w:tcW w:w="1276"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 xml:space="preserve">To use a questionnaire based on the discrepancy model to assess the factors contributing to satisfaction and dissatisfaction with private outpatient PT services; </w:t>
            </w:r>
          </w:p>
          <w:p w:rsidR="002F376A" w:rsidRPr="005F6E6B" w:rsidRDefault="002F376A" w:rsidP="00597896">
            <w:pPr>
              <w:rPr>
                <w:rFonts w:ascii="Times New Roman" w:hAnsi="Times New Roman" w:cs="Times New Roman"/>
                <w:sz w:val="16"/>
                <w:szCs w:val="16"/>
              </w:rPr>
            </w:pP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To test the applicability of the ‘‘consumer model’’ to PT practice, and to identify the criteria used to assess quality.</w:t>
            </w:r>
          </w:p>
        </w:tc>
        <w:tc>
          <w:tcPr>
            <w:tcW w:w="1417" w:type="dxa"/>
            <w:gridSpan w:val="2"/>
          </w:tcPr>
          <w:p w:rsidR="001F12AE" w:rsidRPr="005F6E6B" w:rsidRDefault="001F12AE" w:rsidP="00597896">
            <w:pPr>
              <w:rPr>
                <w:rFonts w:ascii="Times New Roman" w:hAnsi="Times New Roman" w:cs="Times New Roman"/>
                <w:sz w:val="16"/>
                <w:szCs w:val="16"/>
              </w:rPr>
            </w:pPr>
            <w:r w:rsidRPr="005F6E6B">
              <w:rPr>
                <w:rFonts w:ascii="Times New Roman" w:hAnsi="Times New Roman" w:cs="Times New Roman"/>
                <w:sz w:val="16"/>
                <w:szCs w:val="16"/>
              </w:rPr>
              <w:t>Descriptive</w:t>
            </w:r>
          </w:p>
          <w:p w:rsidR="002F376A" w:rsidRPr="005F6E6B" w:rsidRDefault="003C68E2" w:rsidP="00597896">
            <w:pPr>
              <w:rPr>
                <w:rFonts w:ascii="Times New Roman" w:hAnsi="Times New Roman" w:cs="Times New Roman"/>
                <w:sz w:val="16"/>
                <w:szCs w:val="16"/>
              </w:rPr>
            </w:pPr>
            <w:r w:rsidRPr="005F6E6B">
              <w:rPr>
                <w:rFonts w:ascii="Times New Roman" w:hAnsi="Times New Roman" w:cs="Times New Roman"/>
                <w:sz w:val="16"/>
                <w:szCs w:val="16"/>
              </w:rPr>
              <w:t>(</w:t>
            </w:r>
            <w:r w:rsidR="00AA443A" w:rsidRPr="005F6E6B">
              <w:rPr>
                <w:rFonts w:ascii="Times New Roman" w:hAnsi="Times New Roman" w:cs="Times New Roman"/>
                <w:sz w:val="16"/>
                <w:szCs w:val="16"/>
              </w:rPr>
              <w:t>S</w:t>
            </w:r>
            <w:r w:rsidR="002F376A" w:rsidRPr="005F6E6B">
              <w:rPr>
                <w:rFonts w:ascii="Times New Roman" w:hAnsi="Times New Roman" w:cs="Times New Roman"/>
                <w:sz w:val="16"/>
                <w:szCs w:val="16"/>
              </w:rPr>
              <w:t>urvey study</w:t>
            </w:r>
            <w:r w:rsidRPr="005F6E6B">
              <w:rPr>
                <w:rFonts w:ascii="Times New Roman" w:hAnsi="Times New Roman" w:cs="Times New Roman"/>
                <w:sz w:val="16"/>
                <w:szCs w:val="16"/>
              </w:rPr>
              <w:t>)</w:t>
            </w:r>
            <w:r w:rsidR="002F376A" w:rsidRPr="005F6E6B">
              <w:rPr>
                <w:rFonts w:ascii="Times New Roman" w:hAnsi="Times New Roman" w:cs="Times New Roman"/>
                <w:sz w:val="16"/>
                <w:szCs w:val="16"/>
              </w:rPr>
              <w:t xml:space="preserve"> </w:t>
            </w:r>
          </w:p>
        </w:tc>
        <w:tc>
          <w:tcPr>
            <w:tcW w:w="1418"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MSK disorders (n=292)</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Lower back; 17.3%, Knee; 12.5%, Neck; 9.3%, Shoulder; 9.3%, Ankle; 8%, Legs; 6.1%</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Hand; 1.6%</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Elbow; 1.3%</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Hip; 1%,</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Multiple areas: 23.4%</w:t>
            </w:r>
          </w:p>
        </w:tc>
        <w:tc>
          <w:tcPr>
            <w:tcW w:w="1559"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Empathy Friendliness</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Clear explanation</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Understanding</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Knowledge exchange</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Attention</w:t>
            </w:r>
          </w:p>
          <w:p w:rsidR="002F376A" w:rsidRPr="005F6E6B" w:rsidRDefault="002F376A" w:rsidP="00597896">
            <w:pPr>
              <w:rPr>
                <w:rFonts w:ascii="Times New Roman" w:hAnsi="Times New Roman" w:cs="Times New Roman"/>
                <w:sz w:val="16"/>
                <w:szCs w:val="16"/>
              </w:rPr>
            </w:pPr>
          </w:p>
        </w:tc>
        <w:tc>
          <w:tcPr>
            <w:tcW w:w="2551"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 xml:space="preserve">Poor professional behavior, discourtesy and uncaring attitude dampens perception of PT service quality. Courtesy, friendliness and respect by PT improves perception of PT service quality.                  </w:t>
            </w:r>
          </w:p>
        </w:tc>
      </w:tr>
      <w:tr w:rsidR="005F6E6B" w:rsidRPr="005F6E6B" w:rsidTr="00055CBA">
        <w:tc>
          <w:tcPr>
            <w:tcW w:w="1276" w:type="dxa"/>
          </w:tcPr>
          <w:p w:rsidR="002F376A" w:rsidRPr="005F6E6B" w:rsidRDefault="002F376A" w:rsidP="00597896">
            <w:pPr>
              <w:rPr>
                <w:rFonts w:ascii="Times New Roman" w:hAnsi="Times New Roman" w:cs="Times New Roman"/>
                <w:b/>
                <w:i/>
                <w:sz w:val="16"/>
                <w:szCs w:val="16"/>
              </w:rPr>
            </w:pPr>
            <w:r w:rsidRPr="005F6E6B">
              <w:rPr>
                <w:rFonts w:ascii="Times New Roman" w:hAnsi="Times New Roman" w:cs="Times New Roman"/>
                <w:b/>
                <w:i/>
                <w:sz w:val="16"/>
                <w:szCs w:val="16"/>
              </w:rPr>
              <w:t xml:space="preserve">Levy et al </w:t>
            </w:r>
            <w:r w:rsidR="00DF3396" w:rsidRPr="005F6E6B">
              <w:rPr>
                <w:rFonts w:ascii="Times New Roman" w:hAnsi="Times New Roman" w:cs="Times New Roman"/>
                <w:b/>
                <w:i/>
                <w:sz w:val="16"/>
                <w:szCs w:val="16"/>
              </w:rPr>
              <w:t>(30s)</w:t>
            </w:r>
          </w:p>
        </w:tc>
        <w:tc>
          <w:tcPr>
            <w:tcW w:w="567"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2008</w:t>
            </w:r>
          </w:p>
        </w:tc>
        <w:tc>
          <w:tcPr>
            <w:tcW w:w="992"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Private practice</w:t>
            </w:r>
          </w:p>
        </w:tc>
        <w:tc>
          <w:tcPr>
            <w:tcW w:w="1276"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To investigate the relationship between perceived autonomy support, age, and rehabilitation adherence among sports-related injuries.</w:t>
            </w:r>
          </w:p>
        </w:tc>
        <w:tc>
          <w:tcPr>
            <w:tcW w:w="1417" w:type="dxa"/>
            <w:gridSpan w:val="2"/>
          </w:tcPr>
          <w:p w:rsidR="002F376A" w:rsidRPr="005F6E6B" w:rsidRDefault="001F12AE" w:rsidP="00597896">
            <w:pPr>
              <w:rPr>
                <w:rFonts w:ascii="Times New Roman" w:hAnsi="Times New Roman" w:cs="Times New Roman"/>
                <w:sz w:val="16"/>
                <w:szCs w:val="16"/>
              </w:rPr>
            </w:pPr>
            <w:r w:rsidRPr="005F6E6B">
              <w:rPr>
                <w:rFonts w:ascii="Times New Roman" w:hAnsi="Times New Roman" w:cs="Times New Roman"/>
                <w:sz w:val="16"/>
                <w:szCs w:val="16"/>
              </w:rPr>
              <w:t>Correlational (</w:t>
            </w:r>
            <w:r w:rsidR="002F376A" w:rsidRPr="005F6E6B">
              <w:rPr>
                <w:rFonts w:ascii="Times New Roman" w:hAnsi="Times New Roman" w:cs="Times New Roman"/>
                <w:sz w:val="16"/>
                <w:szCs w:val="16"/>
              </w:rPr>
              <w:t>Prospective cohort study</w:t>
            </w:r>
            <w:r w:rsidRPr="005F6E6B">
              <w:rPr>
                <w:rFonts w:ascii="Times New Roman" w:hAnsi="Times New Roman" w:cs="Times New Roman"/>
                <w:sz w:val="16"/>
                <w:szCs w:val="16"/>
              </w:rPr>
              <w:t>)</w:t>
            </w:r>
            <w:r w:rsidR="002F376A" w:rsidRPr="005F6E6B">
              <w:rPr>
                <w:rFonts w:ascii="Times New Roman" w:hAnsi="Times New Roman" w:cs="Times New Roman"/>
                <w:sz w:val="16"/>
                <w:szCs w:val="16"/>
              </w:rPr>
              <w:t xml:space="preserve"> </w:t>
            </w:r>
          </w:p>
        </w:tc>
        <w:tc>
          <w:tcPr>
            <w:tcW w:w="1418"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Tendon-related injuries (n=70)</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 xml:space="preserve">Ankle (41%), </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 xml:space="preserve">Knee (28%), Shoulder (20%), </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Elbow (11%)</w:t>
            </w:r>
          </w:p>
        </w:tc>
        <w:tc>
          <w:tcPr>
            <w:tcW w:w="1559"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Needs-supportive behaviour</w:t>
            </w:r>
          </w:p>
        </w:tc>
        <w:tc>
          <w:tcPr>
            <w:tcW w:w="2551"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High autonomy support from PT was related to better clinic-based adherence and attendance particularly among older patients but not to home-based adherence. Age was related to all adherence indices and moderated the relationship between perceived autonomy support and clinic-based adherence.</w:t>
            </w:r>
          </w:p>
        </w:tc>
      </w:tr>
      <w:tr w:rsidR="005F6E6B" w:rsidRPr="005F6E6B" w:rsidTr="00055CBA">
        <w:tc>
          <w:tcPr>
            <w:tcW w:w="1276" w:type="dxa"/>
            <w:shd w:val="clear" w:color="auto" w:fill="FFFFFF" w:themeFill="background1"/>
          </w:tcPr>
          <w:p w:rsidR="002F376A" w:rsidRPr="005F6E6B" w:rsidRDefault="002F376A" w:rsidP="00597896">
            <w:pPr>
              <w:rPr>
                <w:rFonts w:ascii="Times New Roman" w:hAnsi="Times New Roman" w:cs="Times New Roman"/>
                <w:b/>
                <w:i/>
                <w:sz w:val="16"/>
                <w:szCs w:val="16"/>
              </w:rPr>
            </w:pPr>
            <w:r w:rsidRPr="005F6E6B">
              <w:rPr>
                <w:rFonts w:ascii="Times New Roman" w:hAnsi="Times New Roman" w:cs="Times New Roman"/>
                <w:b/>
                <w:i/>
                <w:sz w:val="16"/>
                <w:szCs w:val="16"/>
              </w:rPr>
              <w:t xml:space="preserve">Lysack et al </w:t>
            </w:r>
            <w:r w:rsidR="00DF3396" w:rsidRPr="005F6E6B">
              <w:rPr>
                <w:rFonts w:ascii="Times New Roman" w:hAnsi="Times New Roman" w:cs="Times New Roman"/>
                <w:b/>
                <w:i/>
                <w:sz w:val="16"/>
                <w:szCs w:val="16"/>
              </w:rPr>
              <w:t>(31s)</w:t>
            </w:r>
          </w:p>
        </w:tc>
        <w:tc>
          <w:tcPr>
            <w:tcW w:w="567" w:type="dxa"/>
            <w:shd w:val="clear" w:color="auto" w:fill="FFFFFF" w:themeFill="background1"/>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2005</w:t>
            </w:r>
          </w:p>
        </w:tc>
        <w:tc>
          <w:tcPr>
            <w:tcW w:w="992" w:type="dxa"/>
            <w:shd w:val="clear" w:color="auto" w:fill="FFFFFF" w:themeFill="background1"/>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shd w:val="clear" w:color="auto" w:fill="FFFFFF" w:themeFill="background1"/>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Inpatient rehab</w:t>
            </w:r>
          </w:p>
        </w:tc>
        <w:tc>
          <w:tcPr>
            <w:tcW w:w="1276" w:type="dxa"/>
            <w:shd w:val="clear" w:color="auto" w:fill="FFFFFF" w:themeFill="background1"/>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shd w:val="clear" w:color="auto" w:fill="FFFFFF" w:themeFill="background1"/>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To compare computer-assisted video instruction and routine rehabilitation practice on compliance and satisfaction with home exercise.</w:t>
            </w:r>
          </w:p>
        </w:tc>
        <w:tc>
          <w:tcPr>
            <w:tcW w:w="1417" w:type="dxa"/>
            <w:gridSpan w:val="2"/>
            <w:shd w:val="clear" w:color="auto" w:fill="FFFFFF" w:themeFill="background1"/>
          </w:tcPr>
          <w:p w:rsidR="002F376A" w:rsidRPr="005F6E6B" w:rsidRDefault="00A44705" w:rsidP="00597896">
            <w:pPr>
              <w:rPr>
                <w:rFonts w:ascii="Times New Roman" w:hAnsi="Times New Roman" w:cs="Times New Roman"/>
                <w:sz w:val="16"/>
                <w:szCs w:val="16"/>
              </w:rPr>
            </w:pPr>
            <w:r w:rsidRPr="005F6E6B">
              <w:rPr>
                <w:rFonts w:ascii="Times New Roman" w:hAnsi="Times New Roman" w:cs="Times New Roman"/>
                <w:sz w:val="16"/>
                <w:szCs w:val="16"/>
              </w:rPr>
              <w:t>R</w:t>
            </w:r>
            <w:r w:rsidR="002F376A" w:rsidRPr="005F6E6B">
              <w:rPr>
                <w:rFonts w:ascii="Times New Roman" w:hAnsi="Times New Roman" w:cs="Times New Roman"/>
                <w:sz w:val="16"/>
                <w:szCs w:val="16"/>
              </w:rPr>
              <w:t xml:space="preserve">andomized controlled trial </w:t>
            </w:r>
          </w:p>
        </w:tc>
        <w:tc>
          <w:tcPr>
            <w:tcW w:w="1418" w:type="dxa"/>
            <w:shd w:val="clear" w:color="auto" w:fill="FFFFFF" w:themeFill="background1"/>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Total hip and knee replacement</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 xml:space="preserve">(n=40) </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 xml:space="preserve">21 – hip </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19 – knee</w:t>
            </w:r>
          </w:p>
        </w:tc>
        <w:tc>
          <w:tcPr>
            <w:tcW w:w="1559" w:type="dxa"/>
            <w:shd w:val="clear" w:color="auto" w:fill="FFFFFF" w:themeFill="background1"/>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Exercise performance</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Patient-therapist relationship</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Satisfaction</w:t>
            </w:r>
          </w:p>
        </w:tc>
        <w:tc>
          <w:tcPr>
            <w:tcW w:w="2551" w:type="dxa"/>
            <w:shd w:val="clear" w:color="auto" w:fill="FFFFFF" w:themeFill="background1"/>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There was no statistically significant benefit to be realized in either patients’ self-reported compliance, relationship to therapist or satisfaction with the use of the video exercise instruction.</w:t>
            </w:r>
          </w:p>
        </w:tc>
      </w:tr>
      <w:tr w:rsidR="005F6E6B" w:rsidRPr="005F6E6B" w:rsidTr="00055CBA">
        <w:tc>
          <w:tcPr>
            <w:tcW w:w="1276" w:type="dxa"/>
          </w:tcPr>
          <w:p w:rsidR="002F376A" w:rsidRPr="005F6E6B" w:rsidRDefault="002F376A" w:rsidP="00597896">
            <w:pPr>
              <w:rPr>
                <w:rFonts w:ascii="Times New Roman" w:hAnsi="Times New Roman" w:cs="Times New Roman"/>
                <w:b/>
                <w:i/>
                <w:sz w:val="16"/>
                <w:szCs w:val="16"/>
              </w:rPr>
            </w:pPr>
            <w:r w:rsidRPr="005F6E6B">
              <w:rPr>
                <w:rFonts w:ascii="Times New Roman" w:hAnsi="Times New Roman" w:cs="Times New Roman"/>
                <w:b/>
                <w:i/>
                <w:sz w:val="16"/>
                <w:szCs w:val="16"/>
              </w:rPr>
              <w:t>Medina-</w:t>
            </w:r>
            <w:r w:rsidRPr="005F6E6B">
              <w:rPr>
                <w:rFonts w:ascii="Times New Roman" w:hAnsi="Times New Roman" w:cs="Times New Roman"/>
                <w:b/>
                <w:i/>
                <w:sz w:val="16"/>
                <w:szCs w:val="16"/>
              </w:rPr>
              <w:lastRenderedPageBreak/>
              <w:t xml:space="preserve">Mirapeix et al </w:t>
            </w:r>
            <w:r w:rsidR="00021C80" w:rsidRPr="005F6E6B">
              <w:rPr>
                <w:rFonts w:ascii="Times New Roman" w:hAnsi="Times New Roman" w:cs="Times New Roman"/>
                <w:b/>
                <w:i/>
                <w:sz w:val="16"/>
                <w:szCs w:val="16"/>
              </w:rPr>
              <w:t>(32s)</w:t>
            </w:r>
          </w:p>
        </w:tc>
        <w:tc>
          <w:tcPr>
            <w:tcW w:w="567"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lastRenderedPageBreak/>
              <w:t>2015</w:t>
            </w:r>
          </w:p>
        </w:tc>
        <w:tc>
          <w:tcPr>
            <w:tcW w:w="992"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Spain</w:t>
            </w:r>
          </w:p>
        </w:tc>
        <w:tc>
          <w:tcPr>
            <w:tcW w:w="1134"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Outpatient</w:t>
            </w:r>
          </w:p>
        </w:tc>
        <w:tc>
          <w:tcPr>
            <w:tcW w:w="1276"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 xml:space="preserve">To describe the </w:t>
            </w:r>
            <w:r w:rsidRPr="005F6E6B">
              <w:rPr>
                <w:rFonts w:ascii="Times New Roman" w:hAnsi="Times New Roman" w:cs="Times New Roman"/>
                <w:sz w:val="16"/>
                <w:szCs w:val="16"/>
              </w:rPr>
              <w:lastRenderedPageBreak/>
              <w:t>development and initial psychometric evaluation of a ﬁxed-length questionnaire about the experiences of patients receiving physical therapist treatment in post-acute outpatient settings</w:t>
            </w:r>
          </w:p>
          <w:p w:rsidR="002F376A" w:rsidRPr="005F6E6B" w:rsidRDefault="002F376A" w:rsidP="00597896">
            <w:pPr>
              <w:rPr>
                <w:rFonts w:ascii="Times New Roman" w:hAnsi="Times New Roman" w:cs="Times New Roman"/>
                <w:sz w:val="16"/>
                <w:szCs w:val="16"/>
              </w:rPr>
            </w:pPr>
          </w:p>
        </w:tc>
        <w:tc>
          <w:tcPr>
            <w:tcW w:w="1417" w:type="dxa"/>
            <w:gridSpan w:val="2"/>
          </w:tcPr>
          <w:p w:rsidR="002F376A" w:rsidRPr="005F6E6B" w:rsidRDefault="00A44705" w:rsidP="00597896">
            <w:pPr>
              <w:rPr>
                <w:rFonts w:ascii="Times New Roman" w:hAnsi="Times New Roman" w:cs="Times New Roman"/>
                <w:sz w:val="16"/>
                <w:szCs w:val="16"/>
              </w:rPr>
            </w:pPr>
            <w:r w:rsidRPr="005F6E6B">
              <w:rPr>
                <w:rFonts w:ascii="Times New Roman" w:hAnsi="Times New Roman" w:cs="Times New Roman"/>
                <w:sz w:val="16"/>
                <w:szCs w:val="16"/>
              </w:rPr>
              <w:lastRenderedPageBreak/>
              <w:t xml:space="preserve">Descriptive </w:t>
            </w:r>
            <w:r w:rsidRPr="005F6E6B">
              <w:rPr>
                <w:rFonts w:ascii="Times New Roman" w:hAnsi="Times New Roman" w:cs="Times New Roman"/>
                <w:sz w:val="16"/>
                <w:szCs w:val="16"/>
              </w:rPr>
              <w:lastRenderedPageBreak/>
              <w:t>(</w:t>
            </w:r>
            <w:r w:rsidR="002F376A" w:rsidRPr="005F6E6B">
              <w:rPr>
                <w:rFonts w:ascii="Times New Roman" w:hAnsi="Times New Roman" w:cs="Times New Roman"/>
                <w:sz w:val="16"/>
                <w:szCs w:val="16"/>
              </w:rPr>
              <w:t>Measurement study</w:t>
            </w:r>
            <w:r w:rsidRPr="005F6E6B">
              <w:rPr>
                <w:rFonts w:ascii="Times New Roman" w:hAnsi="Times New Roman" w:cs="Times New Roman"/>
                <w:sz w:val="16"/>
                <w:szCs w:val="16"/>
              </w:rPr>
              <w:t>)</w:t>
            </w:r>
            <w:r w:rsidR="002F376A" w:rsidRPr="005F6E6B">
              <w:rPr>
                <w:rFonts w:ascii="Times New Roman" w:hAnsi="Times New Roman" w:cs="Times New Roman"/>
                <w:sz w:val="16"/>
                <w:szCs w:val="16"/>
              </w:rPr>
              <w:t xml:space="preserve"> </w:t>
            </w:r>
          </w:p>
        </w:tc>
        <w:tc>
          <w:tcPr>
            <w:tcW w:w="1418"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lastRenderedPageBreak/>
              <w:t xml:space="preserve">Chronic pain </w:t>
            </w:r>
            <w:r w:rsidRPr="005F6E6B">
              <w:rPr>
                <w:rFonts w:ascii="Times New Roman" w:hAnsi="Times New Roman" w:cs="Times New Roman"/>
                <w:sz w:val="16"/>
                <w:szCs w:val="16"/>
              </w:rPr>
              <w:lastRenderedPageBreak/>
              <w:t>(MSK)</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(n=465)</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Lower back injury; (7.2%)</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Upper limb fracture; (30%)</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Lower limb fracture; (39.3%)</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Shoulder injury; (12.5%)</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Knee injury; (11%)</w:t>
            </w:r>
          </w:p>
        </w:tc>
        <w:tc>
          <w:tcPr>
            <w:tcW w:w="1559"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lastRenderedPageBreak/>
              <w:t>Emotional support</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lastRenderedPageBreak/>
              <w:t>Sensitivity</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Providing information and education</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Interruptions during care delivery</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Waiting time for treatment</w:t>
            </w: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Safety</w:t>
            </w:r>
          </w:p>
        </w:tc>
        <w:tc>
          <w:tcPr>
            <w:tcW w:w="2551"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lastRenderedPageBreak/>
              <w:t xml:space="preserve">7-factor structure with 3 factors </w:t>
            </w:r>
            <w:r w:rsidRPr="005F6E6B">
              <w:rPr>
                <w:rFonts w:ascii="Times New Roman" w:hAnsi="Times New Roman" w:cs="Times New Roman"/>
                <w:sz w:val="16"/>
                <w:szCs w:val="16"/>
              </w:rPr>
              <w:lastRenderedPageBreak/>
              <w:t>viewed as professionals’ attitudes and behavior (providing information and education, sensitivity to patients’ changes, and emotional support) and 4 factors reﬂecting organizational environment (duration of attendance, interruptions during care delivery, waiting times, and patient safety). Item-scale correlations; (0.70 to 0.93). Cronbach α (0.70 to0 .87). ICC; (0.57 to 0.80)</w:t>
            </w:r>
          </w:p>
        </w:tc>
      </w:tr>
      <w:tr w:rsidR="005F6E6B" w:rsidRPr="005F6E6B" w:rsidTr="00055CBA">
        <w:tc>
          <w:tcPr>
            <w:tcW w:w="1276" w:type="dxa"/>
          </w:tcPr>
          <w:p w:rsidR="002F376A" w:rsidRPr="005F6E6B" w:rsidRDefault="002F376A" w:rsidP="00597896">
            <w:pPr>
              <w:rPr>
                <w:rFonts w:ascii="Times New Roman" w:hAnsi="Times New Roman" w:cs="Times New Roman"/>
                <w:b/>
                <w:i/>
                <w:sz w:val="16"/>
                <w:szCs w:val="16"/>
              </w:rPr>
            </w:pPr>
            <w:r w:rsidRPr="005F6E6B">
              <w:rPr>
                <w:rFonts w:ascii="Times New Roman" w:hAnsi="Times New Roman" w:cs="Times New Roman"/>
                <w:b/>
                <w:i/>
                <w:sz w:val="16"/>
                <w:szCs w:val="16"/>
              </w:rPr>
              <w:lastRenderedPageBreak/>
              <w:t xml:space="preserve">Murray et al </w:t>
            </w:r>
            <w:r w:rsidR="00021C80" w:rsidRPr="005F6E6B">
              <w:rPr>
                <w:rFonts w:ascii="Times New Roman" w:hAnsi="Times New Roman" w:cs="Times New Roman"/>
                <w:b/>
                <w:i/>
                <w:sz w:val="16"/>
                <w:szCs w:val="16"/>
              </w:rPr>
              <w:t>(33s)</w:t>
            </w:r>
          </w:p>
        </w:tc>
        <w:tc>
          <w:tcPr>
            <w:tcW w:w="567"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2015</w:t>
            </w:r>
          </w:p>
        </w:tc>
        <w:tc>
          <w:tcPr>
            <w:tcW w:w="992"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Ireland</w:t>
            </w:r>
          </w:p>
        </w:tc>
        <w:tc>
          <w:tcPr>
            <w:tcW w:w="1134"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To examine the effects of communication skills training on physiotherapists’ supportive behaviour during clinical practice</w:t>
            </w:r>
          </w:p>
        </w:tc>
        <w:tc>
          <w:tcPr>
            <w:tcW w:w="1417" w:type="dxa"/>
            <w:gridSpan w:val="2"/>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 xml:space="preserve">Randomized controlled trial </w:t>
            </w:r>
          </w:p>
        </w:tc>
        <w:tc>
          <w:tcPr>
            <w:tcW w:w="1418"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Chronic low back pain (n=24)</w:t>
            </w:r>
          </w:p>
          <w:p w:rsidR="002F376A" w:rsidRPr="005F6E6B" w:rsidRDefault="002F376A" w:rsidP="00597896">
            <w:pPr>
              <w:rPr>
                <w:rFonts w:ascii="Times New Roman" w:hAnsi="Times New Roman" w:cs="Times New Roman"/>
                <w:sz w:val="16"/>
                <w:szCs w:val="16"/>
              </w:rPr>
            </w:pPr>
          </w:p>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PTs (n=24)</w:t>
            </w:r>
          </w:p>
        </w:tc>
        <w:tc>
          <w:tcPr>
            <w:tcW w:w="1559"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Communication (Need-supportive)</w:t>
            </w:r>
          </w:p>
        </w:tc>
        <w:tc>
          <w:tcPr>
            <w:tcW w:w="2551" w:type="dxa"/>
          </w:tcPr>
          <w:p w:rsidR="002F376A" w:rsidRPr="005F6E6B" w:rsidRDefault="002F376A" w:rsidP="00597896">
            <w:pPr>
              <w:rPr>
                <w:rFonts w:ascii="Times New Roman" w:hAnsi="Times New Roman" w:cs="Times New Roman"/>
                <w:sz w:val="16"/>
                <w:szCs w:val="16"/>
              </w:rPr>
            </w:pPr>
            <w:r w:rsidRPr="005F6E6B">
              <w:rPr>
                <w:rFonts w:ascii="Times New Roman" w:hAnsi="Times New Roman" w:cs="Times New Roman"/>
                <w:sz w:val="16"/>
                <w:szCs w:val="16"/>
              </w:rPr>
              <w:t>There was a large between-arm difference in needs-support scores with intervention arm PTs rated as significantly more supportive than control arm PTs</w:t>
            </w:r>
          </w:p>
        </w:tc>
      </w:tr>
      <w:tr w:rsidR="005F6E6B" w:rsidRPr="005F6E6B" w:rsidTr="00D643D6">
        <w:tc>
          <w:tcPr>
            <w:tcW w:w="1276" w:type="dxa"/>
            <w:shd w:val="clear" w:color="auto" w:fill="auto"/>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 Nierdeman et al, </w:t>
            </w:r>
            <w:r w:rsidR="00021C80" w:rsidRPr="005F6E6B">
              <w:rPr>
                <w:rFonts w:ascii="Times New Roman" w:hAnsi="Times New Roman" w:cs="Times New Roman"/>
                <w:b/>
                <w:i/>
                <w:sz w:val="16"/>
                <w:szCs w:val="16"/>
              </w:rPr>
              <w:t>(34s)</w:t>
            </w:r>
          </w:p>
        </w:tc>
        <w:tc>
          <w:tcPr>
            <w:tcW w:w="567"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2011</w:t>
            </w:r>
          </w:p>
        </w:tc>
        <w:tc>
          <w:tcPr>
            <w:tcW w:w="992"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Switzerland</w:t>
            </w:r>
          </w:p>
        </w:tc>
        <w:tc>
          <w:tcPr>
            <w:tcW w:w="1134"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shd w:val="clear" w:color="auto" w:fill="auto"/>
          </w:tcPr>
          <w:p w:rsidR="008C61B7" w:rsidRPr="005F6E6B" w:rsidRDefault="008C61B7" w:rsidP="008C61B7">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To evaluate whether individualised, resource oriented joint protection education; Pictorial Representation of Illness and Self Measure (PRISM-JP) in patients facilitates joint protection acquisition and adherence more successfully, compared to conventional joint protection education (C-JP).</w:t>
            </w:r>
          </w:p>
        </w:tc>
        <w:tc>
          <w:tcPr>
            <w:tcW w:w="1417" w:type="dxa"/>
            <w:gridSpan w:val="2"/>
            <w:shd w:val="clear" w:color="auto" w:fill="auto"/>
          </w:tcPr>
          <w:p w:rsidR="008C61B7" w:rsidRPr="005F6E6B" w:rsidRDefault="006E3CD7" w:rsidP="008C61B7">
            <w:pPr>
              <w:rPr>
                <w:rFonts w:ascii="Times New Roman" w:hAnsi="Times New Roman" w:cs="Times New Roman"/>
                <w:sz w:val="16"/>
                <w:szCs w:val="16"/>
              </w:rPr>
            </w:pPr>
            <w:r w:rsidRPr="005F6E6B">
              <w:rPr>
                <w:rFonts w:ascii="Times New Roman" w:hAnsi="Times New Roman" w:cs="Times New Roman"/>
                <w:sz w:val="16"/>
                <w:szCs w:val="16"/>
              </w:rPr>
              <w:t>R</w:t>
            </w:r>
            <w:r w:rsidR="008C61B7" w:rsidRPr="005F6E6B">
              <w:rPr>
                <w:rFonts w:ascii="Times New Roman" w:hAnsi="Times New Roman" w:cs="Times New Roman"/>
                <w:sz w:val="16"/>
                <w:szCs w:val="16"/>
              </w:rPr>
              <w:t>andomized controlled trial</w:t>
            </w:r>
          </w:p>
        </w:tc>
        <w:tc>
          <w:tcPr>
            <w:tcW w:w="1418"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Rheumatoid arthritis</w:t>
            </w:r>
          </w:p>
          <w:p w:rsidR="002814AA" w:rsidRPr="005F6E6B" w:rsidRDefault="002814AA" w:rsidP="008C61B7">
            <w:pPr>
              <w:rPr>
                <w:rFonts w:ascii="Times New Roman" w:hAnsi="Times New Roman" w:cs="Times New Roman"/>
                <w:sz w:val="16"/>
                <w:szCs w:val="16"/>
              </w:rPr>
            </w:pPr>
            <w:r w:rsidRPr="005F6E6B">
              <w:rPr>
                <w:rFonts w:ascii="Times New Roman" w:hAnsi="Times New Roman" w:cs="Times New Roman"/>
                <w:sz w:val="16"/>
                <w:szCs w:val="16"/>
              </w:rPr>
              <w:t>(n=53)</w:t>
            </w:r>
          </w:p>
        </w:tc>
        <w:tc>
          <w:tcPr>
            <w:tcW w:w="1559"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Perceived relationship</w:t>
            </w:r>
          </w:p>
        </w:tc>
        <w:tc>
          <w:tcPr>
            <w:tcW w:w="2551"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PRISM improved patient-clinician communication and is feasible for occupational therapy.</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Osmotherly and Higginbotham </w:t>
            </w:r>
            <w:r w:rsidR="00021C80" w:rsidRPr="005F6E6B">
              <w:rPr>
                <w:rFonts w:ascii="Times New Roman" w:hAnsi="Times New Roman" w:cs="Times New Roman"/>
                <w:b/>
                <w:i/>
                <w:sz w:val="16"/>
                <w:szCs w:val="16"/>
              </w:rPr>
              <w:t>(35s)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2004</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Outpatient</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understand how the Triandis model of behaviour intention, a component of the theory of social behaviour, to develop and validate a questionnaire measuring a patients’ intentions to perform a prescribed home exercise program, and explore which variables of the model are significant predictors of patient s’ intentions.</w:t>
            </w:r>
          </w:p>
        </w:tc>
        <w:tc>
          <w:tcPr>
            <w:tcW w:w="1417" w:type="dxa"/>
            <w:gridSpan w:val="2"/>
          </w:tcPr>
          <w:p w:rsidR="008C61B7" w:rsidRPr="005F6E6B" w:rsidRDefault="00B356BE" w:rsidP="008C61B7">
            <w:pPr>
              <w:rPr>
                <w:rFonts w:ascii="Times New Roman" w:hAnsi="Times New Roman" w:cs="Times New Roman"/>
                <w:sz w:val="16"/>
                <w:szCs w:val="16"/>
              </w:rPr>
            </w:pPr>
            <w:r w:rsidRPr="005F6E6B">
              <w:rPr>
                <w:rFonts w:ascii="Times New Roman" w:hAnsi="Times New Roman" w:cs="Times New Roman"/>
                <w:sz w:val="16"/>
                <w:szCs w:val="16"/>
              </w:rPr>
              <w:t>Descriptive (</w:t>
            </w:r>
            <w:r w:rsidR="008C61B7" w:rsidRPr="005F6E6B">
              <w:rPr>
                <w:rFonts w:ascii="Times New Roman" w:hAnsi="Times New Roman" w:cs="Times New Roman"/>
                <w:sz w:val="16"/>
                <w:szCs w:val="16"/>
              </w:rPr>
              <w:t>Cross-sectional study</w:t>
            </w:r>
            <w:r w:rsidRPr="005F6E6B">
              <w:rPr>
                <w:rFonts w:ascii="Times New Roman" w:hAnsi="Times New Roman" w:cs="Times New Roman"/>
                <w:sz w:val="16"/>
                <w:szCs w:val="16"/>
              </w:rPr>
              <w:t>)</w:t>
            </w:r>
            <w:r w:rsidR="008C61B7" w:rsidRPr="005F6E6B">
              <w:rPr>
                <w:rFonts w:ascii="Times New Roman" w:hAnsi="Times New Roman" w:cs="Times New Roman"/>
                <w:sz w:val="16"/>
                <w:szCs w:val="16"/>
              </w:rPr>
              <w:t xml:space="preserve">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Rotator cuff pathology, low back (n=234)</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Intention to exercise</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Questionnaire demonstrated good internal consistency and reliability and the ability to predict intention to exercise. It explained 21.77% of the variance to exercise. </w:t>
            </w:r>
          </w:p>
          <w:p w:rsidR="008C61B7" w:rsidRPr="005F6E6B" w:rsidRDefault="008C61B7" w:rsidP="008C61B7">
            <w:pPr>
              <w:rPr>
                <w:rFonts w:ascii="Times New Roman" w:hAnsi="Times New Roman" w:cs="Times New Roman"/>
                <w:sz w:val="16"/>
                <w:szCs w:val="16"/>
              </w:rPr>
            </w:pP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Roberts and Bucksey </w:t>
            </w:r>
            <w:r w:rsidR="008E730A" w:rsidRPr="005F6E6B">
              <w:rPr>
                <w:rFonts w:ascii="Times New Roman" w:hAnsi="Times New Roman" w:cs="Times New Roman"/>
                <w:b/>
                <w:i/>
                <w:sz w:val="16"/>
                <w:szCs w:val="16"/>
              </w:rPr>
              <w:t>(36s)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2007</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 (acute)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To measure the content and prevalence of the verbal and nonverbal communications that occur </w:t>
            </w:r>
            <w:r w:rsidRPr="005F6E6B">
              <w:rPr>
                <w:rFonts w:ascii="Times New Roman" w:hAnsi="Times New Roman" w:cs="Times New Roman"/>
                <w:sz w:val="16"/>
                <w:szCs w:val="16"/>
              </w:rPr>
              <w:lastRenderedPageBreak/>
              <w:t>between physical therapists and patients in an outpatient setting</w:t>
            </w:r>
          </w:p>
        </w:tc>
        <w:tc>
          <w:tcPr>
            <w:tcW w:w="1417" w:type="dxa"/>
            <w:gridSpan w:val="2"/>
          </w:tcPr>
          <w:p w:rsidR="008C61B7" w:rsidRPr="005F6E6B" w:rsidRDefault="0019413A"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Descriptive (P</w:t>
            </w:r>
            <w:r w:rsidR="008C61B7" w:rsidRPr="005F6E6B">
              <w:rPr>
                <w:rFonts w:ascii="Times New Roman" w:hAnsi="Times New Roman" w:cs="Times New Roman"/>
                <w:sz w:val="16"/>
                <w:szCs w:val="16"/>
              </w:rPr>
              <w:t>rospective, observational study</w:t>
            </w:r>
            <w:r w:rsidRPr="005F6E6B">
              <w:rPr>
                <w:rFonts w:ascii="Times New Roman" w:hAnsi="Times New Roman" w:cs="Times New Roman"/>
                <w:sz w:val="16"/>
                <w:szCs w:val="16"/>
              </w:rPr>
              <w:t>)</w:t>
            </w:r>
            <w:r w:rsidR="008C61B7" w:rsidRPr="005F6E6B">
              <w:rPr>
                <w:rFonts w:ascii="Times New Roman" w:hAnsi="Times New Roman" w:cs="Times New Roman"/>
                <w:sz w:val="16"/>
                <w:szCs w:val="16"/>
              </w:rPr>
              <w:t xml:space="preserve">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Chronic back pain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(n=21)</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 (n=7)</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Communication</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Content behaviors (taking history, giving advice) comprised 52% of verbal communications. Touch by PT (54%) and eye gaze by patients </w:t>
            </w:r>
            <w:r w:rsidRPr="005F6E6B">
              <w:rPr>
                <w:rFonts w:ascii="Times New Roman" w:hAnsi="Times New Roman" w:cs="Times New Roman"/>
                <w:sz w:val="16"/>
                <w:szCs w:val="16"/>
              </w:rPr>
              <w:lastRenderedPageBreak/>
              <w:t>(84%) were the most prevalent nonverbal behaviors.</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lastRenderedPageBreak/>
              <w:t xml:space="preserve">Sluijs et al </w:t>
            </w:r>
            <w:r w:rsidR="008E730A" w:rsidRPr="005F6E6B">
              <w:rPr>
                <w:rFonts w:ascii="Times New Roman" w:hAnsi="Times New Roman" w:cs="Times New Roman"/>
                <w:b/>
                <w:i/>
                <w:sz w:val="16"/>
                <w:szCs w:val="16"/>
              </w:rPr>
              <w:t>(37s)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1991</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Netherland</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Private practice </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describe differences between physical therapists in terms of the attention they pay to educating patients.</w:t>
            </w:r>
          </w:p>
          <w:p w:rsidR="008C61B7" w:rsidRPr="005F6E6B" w:rsidRDefault="008C61B7" w:rsidP="008C61B7">
            <w:pPr>
              <w:rPr>
                <w:rFonts w:ascii="Times New Roman" w:hAnsi="Times New Roman" w:cs="Times New Roman"/>
                <w:sz w:val="16"/>
                <w:szCs w:val="16"/>
              </w:rPr>
            </w:pPr>
          </w:p>
        </w:tc>
        <w:tc>
          <w:tcPr>
            <w:tcW w:w="1417" w:type="dxa"/>
            <w:gridSpan w:val="2"/>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Descriptive study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Various: frozen shoulder, tennis elbow, knee arthritis, lumbago, sprained ankle, osteoporosis (n=25)</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Reinforcing patients’ performance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Showing concern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Showing interest</w:t>
            </w:r>
          </w:p>
          <w:p w:rsidR="008C61B7" w:rsidRPr="005F6E6B" w:rsidRDefault="008C61B7" w:rsidP="008C61B7">
            <w:pPr>
              <w:rPr>
                <w:rFonts w:ascii="Times New Roman" w:hAnsi="Times New Roman" w:cs="Times New Roman"/>
                <w:sz w:val="16"/>
                <w:szCs w:val="16"/>
              </w:rPr>
            </w:pP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 belief in patient’s level of compliance and amount of time spent with the patient improved the TA relationship.</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Sluijs et al </w:t>
            </w:r>
            <w:r w:rsidR="009B4FAE" w:rsidRPr="005F6E6B">
              <w:rPr>
                <w:rFonts w:ascii="Times New Roman" w:hAnsi="Times New Roman" w:cs="Times New Roman"/>
                <w:b/>
                <w:i/>
                <w:sz w:val="16"/>
                <w:szCs w:val="16"/>
              </w:rPr>
              <w:t>(38s)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1993</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Netherland</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Private practice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investigate whether patent compliance was related to characteristics of the patient of the patient’s illness, attitude or physical therapist’s behaviour.</w:t>
            </w:r>
          </w:p>
        </w:tc>
        <w:tc>
          <w:tcPr>
            <w:tcW w:w="1417" w:type="dxa"/>
            <w:gridSpan w:val="2"/>
          </w:tcPr>
          <w:p w:rsidR="008C61B7" w:rsidRPr="005F6E6B" w:rsidRDefault="007B1177" w:rsidP="008C61B7">
            <w:pPr>
              <w:rPr>
                <w:rFonts w:ascii="Times New Roman" w:hAnsi="Times New Roman" w:cs="Times New Roman"/>
                <w:sz w:val="16"/>
                <w:szCs w:val="16"/>
              </w:rPr>
            </w:pPr>
            <w:r w:rsidRPr="005F6E6B">
              <w:rPr>
                <w:rFonts w:ascii="Times New Roman" w:hAnsi="Times New Roman" w:cs="Times New Roman"/>
                <w:sz w:val="16"/>
                <w:szCs w:val="16"/>
              </w:rPr>
              <w:t>Descriptive (Cross-</w:t>
            </w:r>
            <w:r w:rsidR="008C61B7" w:rsidRPr="005F6E6B">
              <w:rPr>
                <w:rFonts w:ascii="Times New Roman" w:hAnsi="Times New Roman" w:cs="Times New Roman"/>
                <w:sz w:val="16"/>
                <w:szCs w:val="16"/>
              </w:rPr>
              <w:t>sectional study</w:t>
            </w:r>
            <w:r w:rsidRPr="005F6E6B">
              <w:rPr>
                <w:rFonts w:ascii="Times New Roman" w:hAnsi="Times New Roman" w:cs="Times New Roman"/>
                <w:sz w:val="16"/>
                <w:szCs w:val="16"/>
              </w:rPr>
              <w:t>)</w:t>
            </w:r>
            <w:r w:rsidR="008C61B7" w:rsidRPr="005F6E6B">
              <w:rPr>
                <w:rFonts w:ascii="Times New Roman" w:hAnsi="Times New Roman" w:cs="Times New Roman"/>
                <w:sz w:val="16"/>
                <w:szCs w:val="16"/>
              </w:rPr>
              <w:t xml:space="preserve">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Radiating back pain and non-radiating back pain; (27%)</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Neck and shoulder pain; (17%)</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Trauma and postoperative; (13%)</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Multiple; (5%)</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(n=84)</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 (n=300)</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Interest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Active Involvement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Pain concern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Patient participation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Reinforcing performance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Instructions</w:t>
            </w:r>
          </w:p>
          <w:p w:rsidR="008C61B7" w:rsidRPr="005F6E6B" w:rsidRDefault="008C61B7" w:rsidP="008C61B7">
            <w:pPr>
              <w:rPr>
                <w:rFonts w:ascii="Times New Roman" w:hAnsi="Times New Roman" w:cs="Times New Roman"/>
                <w:sz w:val="16"/>
                <w:szCs w:val="16"/>
              </w:rPr>
            </w:pP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Barriers perceived and encountered, lack of positive feedback, and degree of helplessness were the 3 main factors. Noncompliance is more strongly related to the characteristics of the illness than to the illness, a bad prognosis, and much complaint is positively related to compliance. </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Taylor et al </w:t>
            </w:r>
            <w:r w:rsidR="009B4FAE" w:rsidRPr="005F6E6B">
              <w:rPr>
                <w:rFonts w:ascii="Times New Roman" w:hAnsi="Times New Roman" w:cs="Times New Roman"/>
                <w:b/>
                <w:i/>
                <w:sz w:val="16"/>
                <w:szCs w:val="16"/>
              </w:rPr>
              <w:t>(39s)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2011</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Various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34% - inpatient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22.6% - outpatient rehabilitation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23% - school settings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9.9% - home health</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9.6% - private practice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0.9% - other</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explore the therapist’s use of self by examining the use of different modes of interacting with clients and whether modes vary when the characteristics of clients vary</w:t>
            </w:r>
          </w:p>
        </w:tc>
        <w:tc>
          <w:tcPr>
            <w:tcW w:w="1417" w:type="dxa"/>
            <w:gridSpan w:val="2"/>
          </w:tcPr>
          <w:p w:rsidR="008C61B7" w:rsidRPr="005F6E6B" w:rsidRDefault="006204A6" w:rsidP="008C61B7">
            <w:pPr>
              <w:rPr>
                <w:rFonts w:ascii="Times New Roman" w:hAnsi="Times New Roman" w:cs="Times New Roman"/>
                <w:sz w:val="16"/>
                <w:szCs w:val="16"/>
              </w:rPr>
            </w:pPr>
            <w:r w:rsidRPr="005F6E6B">
              <w:rPr>
                <w:rFonts w:ascii="Times New Roman" w:hAnsi="Times New Roman" w:cs="Times New Roman"/>
                <w:sz w:val="16"/>
                <w:szCs w:val="16"/>
              </w:rPr>
              <w:t>Correlational (</w:t>
            </w:r>
            <w:r w:rsidR="008C61B7" w:rsidRPr="005F6E6B">
              <w:rPr>
                <w:rFonts w:ascii="Times New Roman" w:hAnsi="Times New Roman" w:cs="Times New Roman"/>
                <w:sz w:val="16"/>
                <w:szCs w:val="16"/>
              </w:rPr>
              <w:t>Prospective survey design</w:t>
            </w:r>
            <w:r w:rsidRPr="005F6E6B">
              <w:rPr>
                <w:rFonts w:ascii="Times New Roman" w:hAnsi="Times New Roman" w:cs="Times New Roman"/>
                <w:sz w:val="16"/>
                <w:szCs w:val="16"/>
              </w:rPr>
              <w:t>)</w:t>
            </w:r>
            <w:r w:rsidR="008C61B7" w:rsidRPr="005F6E6B">
              <w:rPr>
                <w:rFonts w:ascii="Times New Roman" w:hAnsi="Times New Roman" w:cs="Times New Roman"/>
                <w:sz w:val="16"/>
                <w:szCs w:val="16"/>
              </w:rPr>
              <w:t xml:space="preserve">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(n=563)</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Interpersonal modes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Instructing, (I)</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Empathizing (Em)</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Collaborating, (C)</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Problem-solving, (P)</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Encouraging (En)</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Modes used often from most to least were: Em, C, P, I and Em and did not differ according to client population. OTs who experienced more difficult behaviours and emotions reported higher levels of using all modes but more likely to report using I and P modes. P, C, and E were used more for depressed clients were. P was used most for anxiety.</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Thomson et al</w:t>
            </w:r>
            <w:r w:rsidR="009B4FAE" w:rsidRPr="005F6E6B">
              <w:rPr>
                <w:rFonts w:ascii="Times New Roman" w:hAnsi="Times New Roman" w:cs="Times New Roman"/>
                <w:b/>
                <w:i/>
                <w:sz w:val="16"/>
                <w:szCs w:val="16"/>
              </w:rPr>
              <w:t xml:space="preserve"> (40s)</w:t>
            </w:r>
          </w:p>
          <w:p w:rsidR="008C61B7" w:rsidRPr="005F6E6B" w:rsidRDefault="008C61B7" w:rsidP="008C61B7">
            <w:pPr>
              <w:rPr>
                <w:rFonts w:ascii="Times New Roman" w:hAnsi="Times New Roman" w:cs="Times New Roman"/>
                <w:b/>
                <w:i/>
                <w:sz w:val="16"/>
                <w:szCs w:val="16"/>
              </w:rPr>
            </w:pP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1997</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Outpatient</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measure the empathy in a clinical and nonclinical settings with the purpose of investigating any association between years of clinical practice and levels of empathetic understanding</w:t>
            </w:r>
          </w:p>
        </w:tc>
        <w:tc>
          <w:tcPr>
            <w:tcW w:w="1417" w:type="dxa"/>
            <w:gridSpan w:val="2"/>
          </w:tcPr>
          <w:p w:rsidR="008C61B7" w:rsidRPr="005F6E6B" w:rsidRDefault="00B32DC8" w:rsidP="008C61B7">
            <w:pPr>
              <w:rPr>
                <w:rFonts w:ascii="Times New Roman" w:hAnsi="Times New Roman" w:cs="Times New Roman"/>
                <w:sz w:val="16"/>
                <w:szCs w:val="16"/>
              </w:rPr>
            </w:pPr>
            <w:r w:rsidRPr="005F6E6B">
              <w:rPr>
                <w:rFonts w:ascii="Times New Roman" w:hAnsi="Times New Roman" w:cs="Times New Roman"/>
                <w:sz w:val="16"/>
                <w:szCs w:val="16"/>
              </w:rPr>
              <w:t>Correlational (</w:t>
            </w:r>
            <w:r w:rsidR="008C61B7" w:rsidRPr="005F6E6B">
              <w:rPr>
                <w:rFonts w:ascii="Times New Roman" w:hAnsi="Times New Roman" w:cs="Times New Roman"/>
                <w:sz w:val="16"/>
                <w:szCs w:val="16"/>
              </w:rPr>
              <w:t>Measurement study</w:t>
            </w:r>
            <w:r w:rsidRPr="005F6E6B">
              <w:rPr>
                <w:rFonts w:ascii="Times New Roman" w:hAnsi="Times New Roman" w:cs="Times New Roman"/>
                <w:sz w:val="16"/>
                <w:szCs w:val="16"/>
              </w:rPr>
              <w:t>)</w:t>
            </w:r>
            <w:r w:rsidR="008C61B7" w:rsidRPr="005F6E6B">
              <w:rPr>
                <w:rFonts w:ascii="Times New Roman" w:hAnsi="Times New Roman" w:cs="Times New Roman"/>
                <w:sz w:val="16"/>
                <w:szCs w:val="16"/>
              </w:rPr>
              <w:t xml:space="preserve">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General</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(n=8)</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 (n=8)</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Empathy</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Empathy is not directly correlated with PT level of experience</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Tousignant et al </w:t>
            </w:r>
            <w:r w:rsidR="009B4FAE" w:rsidRPr="005F6E6B">
              <w:rPr>
                <w:rFonts w:ascii="Times New Roman" w:hAnsi="Times New Roman" w:cs="Times New Roman"/>
                <w:b/>
                <w:i/>
                <w:sz w:val="16"/>
                <w:szCs w:val="16"/>
              </w:rPr>
              <w:t>(41s)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2011</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Canada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 (acute)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To measure the satisfaction of both patients and healthcare professionals with the technologies and services provided during in-home telerehabilitation </w:t>
            </w:r>
            <w:r w:rsidRPr="005F6E6B">
              <w:rPr>
                <w:rFonts w:ascii="Times New Roman" w:hAnsi="Times New Roman" w:cs="Times New Roman"/>
                <w:sz w:val="16"/>
                <w:szCs w:val="16"/>
              </w:rPr>
              <w:lastRenderedPageBreak/>
              <w:t>as an alternative to conventional rehabilitation after discharge from total knee arthroplasty surgery.</w:t>
            </w:r>
          </w:p>
        </w:tc>
        <w:tc>
          <w:tcPr>
            <w:tcW w:w="1417" w:type="dxa"/>
            <w:gridSpan w:val="2"/>
          </w:tcPr>
          <w:p w:rsidR="008C61B7" w:rsidRPr="005F6E6B" w:rsidRDefault="007901DC"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Descriptive (</w:t>
            </w:r>
            <w:r w:rsidR="008C61B7" w:rsidRPr="005F6E6B">
              <w:rPr>
                <w:rFonts w:ascii="Times New Roman" w:hAnsi="Times New Roman" w:cs="Times New Roman"/>
                <w:sz w:val="16"/>
                <w:szCs w:val="16"/>
              </w:rPr>
              <w:t>Survey study within a randomized controlled trial</w:t>
            </w:r>
            <w:r w:rsidRPr="005F6E6B">
              <w:rPr>
                <w:rFonts w:ascii="Times New Roman" w:hAnsi="Times New Roman" w:cs="Times New Roman"/>
                <w:sz w:val="16"/>
                <w:szCs w:val="16"/>
              </w:rPr>
              <w:t>)</w:t>
            </w:r>
            <w:r w:rsidR="008C61B7" w:rsidRPr="005F6E6B">
              <w:rPr>
                <w:rFonts w:ascii="Times New Roman" w:hAnsi="Times New Roman" w:cs="Times New Roman"/>
                <w:sz w:val="16"/>
                <w:szCs w:val="16"/>
              </w:rPr>
              <w:t xml:space="preserve">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Total knee arthroplasty</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(n=48)</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Satisfaction</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Patients perceived a good relationship with the PT despite in direct contact through telemedicine</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Vong et al </w:t>
            </w:r>
            <w:r w:rsidR="009B4FAE" w:rsidRPr="005F6E6B">
              <w:rPr>
                <w:rFonts w:ascii="Times New Roman" w:hAnsi="Times New Roman" w:cs="Times New Roman"/>
                <w:b/>
                <w:i/>
                <w:sz w:val="16"/>
                <w:szCs w:val="16"/>
              </w:rPr>
              <w:t>(42s)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2011</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Hong Kong</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Outpatient</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examine whether the addition of motivational enhancement therapy (MET) to conventional PT produces better outcomes than PT alone</w:t>
            </w:r>
          </w:p>
        </w:tc>
        <w:tc>
          <w:tcPr>
            <w:tcW w:w="1417" w:type="dxa"/>
            <w:gridSpan w:val="2"/>
          </w:tcPr>
          <w:p w:rsidR="008C61B7" w:rsidRPr="005F6E6B" w:rsidRDefault="00BD50D1" w:rsidP="008C61B7">
            <w:pPr>
              <w:rPr>
                <w:rFonts w:ascii="Times New Roman" w:hAnsi="Times New Roman" w:cs="Times New Roman"/>
                <w:sz w:val="16"/>
                <w:szCs w:val="16"/>
              </w:rPr>
            </w:pPr>
            <w:r w:rsidRPr="005F6E6B">
              <w:rPr>
                <w:rFonts w:ascii="Times New Roman" w:hAnsi="Times New Roman" w:cs="Times New Roman"/>
                <w:sz w:val="16"/>
                <w:szCs w:val="16"/>
              </w:rPr>
              <w:t>R</w:t>
            </w:r>
            <w:r w:rsidR="008C61B7" w:rsidRPr="005F6E6B">
              <w:rPr>
                <w:rFonts w:ascii="Times New Roman" w:hAnsi="Times New Roman" w:cs="Times New Roman"/>
                <w:sz w:val="16"/>
                <w:szCs w:val="16"/>
              </w:rPr>
              <w:t xml:space="preserve">andomized controlled trial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Chronic low back pain (n=88)</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Bong</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Goals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Task</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Adding MET (Motivational Enhancement Therapy) to conventional PT produced significantly better compliance, and improved pain, disability, motivation, lifting capacity and general health.</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Wright et al </w:t>
            </w:r>
            <w:r w:rsidR="009B4FAE" w:rsidRPr="005F6E6B">
              <w:rPr>
                <w:rFonts w:ascii="Times New Roman" w:hAnsi="Times New Roman" w:cs="Times New Roman"/>
                <w:b/>
                <w:i/>
                <w:sz w:val="16"/>
                <w:szCs w:val="16"/>
              </w:rPr>
              <w:t>(43s)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2014</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Canada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Outpatient </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identify which factors best explain non-adherence to home rehabilitation for patients with MSK injuries.</w:t>
            </w:r>
          </w:p>
        </w:tc>
        <w:tc>
          <w:tcPr>
            <w:tcW w:w="1417" w:type="dxa"/>
            <w:gridSpan w:val="2"/>
          </w:tcPr>
          <w:p w:rsidR="008C61B7" w:rsidRPr="005F6E6B" w:rsidRDefault="00BD50D1" w:rsidP="008C61B7">
            <w:pPr>
              <w:rPr>
                <w:rFonts w:ascii="Times New Roman" w:hAnsi="Times New Roman" w:cs="Times New Roman"/>
                <w:sz w:val="16"/>
                <w:szCs w:val="16"/>
              </w:rPr>
            </w:pPr>
            <w:r w:rsidRPr="005F6E6B">
              <w:rPr>
                <w:rFonts w:ascii="Times New Roman" w:hAnsi="Times New Roman" w:cs="Times New Roman"/>
                <w:sz w:val="16"/>
                <w:szCs w:val="16"/>
              </w:rPr>
              <w:t>Descriptive (</w:t>
            </w:r>
            <w:r w:rsidR="008C61B7" w:rsidRPr="005F6E6B">
              <w:rPr>
                <w:rFonts w:ascii="Times New Roman" w:hAnsi="Times New Roman" w:cs="Times New Roman"/>
                <w:sz w:val="16"/>
                <w:szCs w:val="16"/>
              </w:rPr>
              <w:t>Cross sectional study</w:t>
            </w:r>
            <w:r w:rsidRPr="005F6E6B">
              <w:rPr>
                <w:rFonts w:ascii="Times New Roman" w:hAnsi="Times New Roman" w:cs="Times New Roman"/>
                <w:sz w:val="16"/>
                <w:szCs w:val="16"/>
              </w:rPr>
              <w:t>)</w:t>
            </w:r>
            <w:r w:rsidR="008C61B7" w:rsidRPr="005F6E6B">
              <w:rPr>
                <w:rFonts w:ascii="Times New Roman" w:hAnsi="Times New Roman" w:cs="Times New Roman"/>
                <w:sz w:val="16"/>
                <w:szCs w:val="16"/>
              </w:rPr>
              <w:t xml:space="preserve">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Musculoskeletal injuries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(n=87)</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Trust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Communication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Productivity</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Consultation</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Patients are most likely to adhere to HRE when they perceive a positive relationship with their PT.</w:t>
            </w:r>
          </w:p>
        </w:tc>
      </w:tr>
      <w:tr w:rsidR="005F6E6B" w:rsidRPr="005F6E6B" w:rsidTr="00D643D6">
        <w:tc>
          <w:tcPr>
            <w:tcW w:w="14175" w:type="dxa"/>
            <w:gridSpan w:val="11"/>
            <w:shd w:val="clear" w:color="auto" w:fill="auto"/>
          </w:tcPr>
          <w:p w:rsidR="008C61B7" w:rsidRPr="005F6E6B" w:rsidRDefault="008C61B7" w:rsidP="008C61B7">
            <w:pPr>
              <w:rPr>
                <w:rFonts w:ascii="Times New Roman" w:hAnsi="Times New Roman" w:cs="Times New Roman"/>
                <w:b/>
                <w:sz w:val="16"/>
                <w:szCs w:val="16"/>
              </w:rPr>
            </w:pPr>
          </w:p>
          <w:p w:rsidR="008C61B7" w:rsidRPr="005F6E6B" w:rsidRDefault="008C61B7" w:rsidP="008C61B7">
            <w:pPr>
              <w:rPr>
                <w:rFonts w:ascii="Times New Roman" w:hAnsi="Times New Roman" w:cs="Times New Roman"/>
                <w:b/>
                <w:sz w:val="16"/>
                <w:szCs w:val="16"/>
              </w:rPr>
            </w:pPr>
            <w:r w:rsidRPr="005F6E6B">
              <w:rPr>
                <w:rFonts w:ascii="Times New Roman" w:hAnsi="Times New Roman" w:cs="Times New Roman"/>
                <w:b/>
                <w:sz w:val="16"/>
                <w:szCs w:val="16"/>
              </w:rPr>
              <w:t>QUALITATIVE STUDIES</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Aguilar et al</w:t>
            </w:r>
            <w:r w:rsidR="007A3B3E" w:rsidRPr="005F6E6B">
              <w:rPr>
                <w:rFonts w:ascii="Times New Roman" w:hAnsi="Times New Roman" w:cs="Times New Roman"/>
                <w:b/>
                <w:i/>
                <w:sz w:val="16"/>
                <w:szCs w:val="16"/>
              </w:rPr>
              <w:t xml:space="preserve"> (44s)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2012</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Various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-Community</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-University</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-Private practice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-Rehabilitation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8C61B7" w:rsidRPr="005F6E6B" w:rsidRDefault="008C61B7" w:rsidP="008C61B7">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To make a</w:t>
            </w:r>
          </w:p>
          <w:p w:rsidR="008C61B7" w:rsidRPr="005F6E6B" w:rsidRDefault="008C61B7" w:rsidP="008C61B7">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 xml:space="preserve">preliminary identification of the values of the profession, by exploring the shared professional values </w:t>
            </w:r>
          </w:p>
        </w:tc>
        <w:tc>
          <w:tcPr>
            <w:tcW w:w="1417" w:type="dxa"/>
            <w:gridSpan w:val="2"/>
            <w:shd w:val="clear" w:color="auto" w:fill="FFFFFF" w:themeFill="background1"/>
          </w:tcPr>
          <w:p w:rsidR="00FD5EFC" w:rsidRPr="005F6E6B" w:rsidRDefault="00FD5EFC" w:rsidP="008C61B7">
            <w:pPr>
              <w:rPr>
                <w:rFonts w:ascii="Times New Roman" w:hAnsi="Times New Roman" w:cs="Times New Roman"/>
                <w:sz w:val="16"/>
                <w:szCs w:val="16"/>
              </w:rPr>
            </w:pPr>
            <w:r w:rsidRPr="005F6E6B">
              <w:rPr>
                <w:rFonts w:ascii="Times New Roman" w:hAnsi="Times New Roman" w:cs="Times New Roman"/>
                <w:sz w:val="16"/>
                <w:szCs w:val="16"/>
              </w:rPr>
              <w:t xml:space="preserve">Ethnography </w:t>
            </w:r>
          </w:p>
          <w:p w:rsidR="00FD5EFC" w:rsidRPr="005F6E6B" w:rsidRDefault="00FD5EFC"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Naturalistic approach,</w:t>
            </w:r>
          </w:p>
          <w:p w:rsidR="008C61B7" w:rsidRPr="005F6E6B" w:rsidRDefault="00FD5EFC" w:rsidP="008C61B7">
            <w:pPr>
              <w:rPr>
                <w:rFonts w:ascii="Times New Roman" w:hAnsi="Times New Roman" w:cs="Times New Roman"/>
                <w:sz w:val="16"/>
                <w:szCs w:val="16"/>
              </w:rPr>
            </w:pPr>
            <w:r w:rsidRPr="005F6E6B">
              <w:rPr>
                <w:rFonts w:ascii="Times New Roman" w:hAnsi="Times New Roman" w:cs="Times New Roman"/>
                <w:sz w:val="16"/>
                <w:szCs w:val="16"/>
              </w:rPr>
              <w:t>C</w:t>
            </w:r>
            <w:r w:rsidR="008C61B7" w:rsidRPr="005F6E6B">
              <w:rPr>
                <w:rFonts w:ascii="Times New Roman" w:hAnsi="Times New Roman" w:cs="Times New Roman"/>
                <w:sz w:val="16"/>
                <w:szCs w:val="16"/>
              </w:rPr>
              <w:t xml:space="preserve">onstructivist paradigm </w:t>
            </w:r>
          </w:p>
          <w:p w:rsidR="008C61B7" w:rsidRPr="005F6E6B" w:rsidRDefault="008C61B7" w:rsidP="008C61B7">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PTs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(n=14)</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The patient and patient-therapist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Partnership</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-understanding and treating the individual</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-patient-centred</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-Trust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-Collaboration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Physiotherapy knowledge, skills and practice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-Managing limitations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-Mastery of skills and knowledge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-Team player</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-Communicator</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-Safe practice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-Getting the job done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-Evidence based practice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-Educator</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-Professional</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-Leadership</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Altruistic values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-Honesty</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-Respect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-Gong the extra mile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-Empathy</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-Compassion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-Fairness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-Caring</w:t>
            </w:r>
          </w:p>
        </w:tc>
        <w:tc>
          <w:tcPr>
            <w:tcW w:w="2551" w:type="dxa"/>
          </w:tcPr>
          <w:p w:rsidR="008C61B7" w:rsidRPr="005F6E6B" w:rsidRDefault="008C61B7" w:rsidP="008C61B7">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lastRenderedPageBreak/>
              <w:t>The values that emerged went beyond philanthropic values, to values that guided every day practice, professional relationships and the responsibilities of being a professional.</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Bamford and Walker </w:t>
            </w:r>
            <w:r w:rsidR="007A3B3E" w:rsidRPr="005F6E6B">
              <w:rPr>
                <w:rFonts w:ascii="Times New Roman" w:hAnsi="Times New Roman" w:cs="Times New Roman"/>
                <w:b/>
                <w:i/>
                <w:sz w:val="16"/>
                <w:szCs w:val="16"/>
              </w:rPr>
              <w:t>(45s)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2010</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explore the experiences of working age people with dominant side hand injury in terms of impact on their lives from the resulting loss of hand function, and the role that hand therapy plays in the rehabilitation process</w:t>
            </w:r>
          </w:p>
        </w:tc>
        <w:tc>
          <w:tcPr>
            <w:tcW w:w="1417" w:type="dxa"/>
            <w:gridSpan w:val="2"/>
          </w:tcPr>
          <w:p w:rsidR="004346C3" w:rsidRPr="005F6E6B" w:rsidRDefault="00222F53" w:rsidP="008C61B7">
            <w:pPr>
              <w:rPr>
                <w:rFonts w:ascii="Times New Roman" w:hAnsi="Times New Roman" w:cs="Times New Roman"/>
                <w:sz w:val="16"/>
                <w:szCs w:val="16"/>
              </w:rPr>
            </w:pPr>
            <w:r w:rsidRPr="005F6E6B">
              <w:rPr>
                <w:rFonts w:ascii="Times New Roman" w:hAnsi="Times New Roman" w:cs="Times New Roman"/>
                <w:sz w:val="16"/>
                <w:szCs w:val="16"/>
              </w:rPr>
              <w:t xml:space="preserve">Phenomenology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Semi structured interviews </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Thematic analysis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Distal radius and/or ulna fracture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(n=6)</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Patient experience</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 input increased motivation and particularly for those who attended rehabilitation sessions in the department, the therapy was valued.</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Bassett and Tango</w:t>
            </w:r>
            <w:r w:rsidR="007A3B3E" w:rsidRPr="005F6E6B">
              <w:rPr>
                <w:rFonts w:ascii="Times New Roman" w:hAnsi="Times New Roman" w:cs="Times New Roman"/>
                <w:b/>
                <w:i/>
                <w:sz w:val="16"/>
                <w:szCs w:val="16"/>
              </w:rPr>
              <w:t xml:space="preserve"> (46s)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2002</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New Zealand</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Private practice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understand and interpret Maori’s people’s experiences of being PT patients.</w:t>
            </w:r>
          </w:p>
        </w:tc>
        <w:tc>
          <w:tcPr>
            <w:tcW w:w="1417" w:type="dxa"/>
            <w:gridSpan w:val="2"/>
            <w:shd w:val="clear" w:color="auto" w:fill="FFFFFF" w:themeFill="background1"/>
          </w:tcPr>
          <w:p w:rsidR="002565F2" w:rsidRPr="005F6E6B" w:rsidRDefault="001E1446" w:rsidP="008C61B7">
            <w:pPr>
              <w:rPr>
                <w:rFonts w:ascii="Times New Roman" w:hAnsi="Times New Roman" w:cs="Times New Roman"/>
                <w:sz w:val="16"/>
                <w:szCs w:val="16"/>
              </w:rPr>
            </w:pPr>
            <w:r w:rsidRPr="005F6E6B">
              <w:rPr>
                <w:rFonts w:ascii="Times New Roman" w:hAnsi="Times New Roman" w:cs="Times New Roman"/>
                <w:sz w:val="16"/>
                <w:szCs w:val="16"/>
              </w:rPr>
              <w:t>Phenomenology</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Individual face-to-face semi-structured interviews</w:t>
            </w:r>
          </w:p>
          <w:p w:rsidR="008C61B7" w:rsidRPr="005F6E6B" w:rsidRDefault="008C61B7" w:rsidP="008C61B7">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Chronic MSK pain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(n=6)</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Treatment experience</w:t>
            </w:r>
          </w:p>
          <w:p w:rsidR="008C61B7" w:rsidRPr="005F6E6B" w:rsidRDefault="008C61B7" w:rsidP="008C61B7">
            <w:pPr>
              <w:rPr>
                <w:rFonts w:ascii="Times New Roman" w:hAnsi="Times New Roman" w:cs="Times New Roman"/>
                <w:sz w:val="16"/>
                <w:szCs w:val="16"/>
              </w:rPr>
            </w:pP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Positive interaction and good rapport with PT fosters empowerment and taking responsibility to adhere to the home exercise. Qualities of respect, cultural sensitivity, sense of comfort, openness, honesty, clear communication, use of visual aids, were appreciated by patients to contribute to exercise adherence.</w:t>
            </w:r>
          </w:p>
        </w:tc>
      </w:tr>
      <w:tr w:rsidR="005F6E6B" w:rsidRPr="005F6E6B" w:rsidTr="00D643D6">
        <w:tc>
          <w:tcPr>
            <w:tcW w:w="1276" w:type="dxa"/>
            <w:shd w:val="clear" w:color="auto" w:fill="auto"/>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Bunzli et al</w:t>
            </w:r>
            <w:r w:rsidR="007A3B3E" w:rsidRPr="005F6E6B">
              <w:rPr>
                <w:rFonts w:ascii="Times New Roman" w:hAnsi="Times New Roman" w:cs="Times New Roman"/>
                <w:b/>
                <w:i/>
                <w:sz w:val="16"/>
                <w:szCs w:val="16"/>
              </w:rPr>
              <w:t xml:space="preserve"> (47s)</w:t>
            </w:r>
          </w:p>
        </w:tc>
        <w:tc>
          <w:tcPr>
            <w:tcW w:w="567"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2016</w:t>
            </w:r>
          </w:p>
        </w:tc>
        <w:tc>
          <w:tcPr>
            <w:tcW w:w="992"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NS</w:t>
            </w:r>
          </w:p>
        </w:tc>
        <w:tc>
          <w:tcPr>
            <w:tcW w:w="1276"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shd w:val="clear" w:color="auto" w:fill="auto"/>
          </w:tcPr>
          <w:p w:rsidR="008C61B7" w:rsidRPr="005F6E6B" w:rsidRDefault="008C61B7" w:rsidP="008C61B7">
            <w:pPr>
              <w:rPr>
                <w:rFonts w:ascii="Times New Roman" w:hAnsi="Times New Roman" w:cs="Times New Roman"/>
                <w:sz w:val="16"/>
              </w:rPr>
            </w:pPr>
            <w:r w:rsidRPr="005F6E6B">
              <w:rPr>
                <w:rFonts w:ascii="Times New Roman" w:hAnsi="Times New Roman" w:cs="Times New Roman"/>
                <w:sz w:val="16"/>
              </w:rPr>
              <w:t>To investigate participants’ experience of cognitive functional therapy (CFT) by comparing participants who reported differing levels of improvement after participation in CFT, potentially yielding insight into the implementation of this approach.</w:t>
            </w:r>
          </w:p>
        </w:tc>
        <w:tc>
          <w:tcPr>
            <w:tcW w:w="1417" w:type="dxa"/>
            <w:gridSpan w:val="2"/>
            <w:shd w:val="clear" w:color="auto" w:fill="auto"/>
          </w:tcPr>
          <w:p w:rsidR="00157E5A" w:rsidRPr="005F6E6B" w:rsidRDefault="00F31249" w:rsidP="008C61B7">
            <w:pPr>
              <w:rPr>
                <w:rFonts w:ascii="Times New Roman" w:hAnsi="Times New Roman" w:cs="Times New Roman"/>
                <w:sz w:val="16"/>
              </w:rPr>
            </w:pPr>
            <w:r w:rsidRPr="005F6E6B">
              <w:rPr>
                <w:rFonts w:ascii="Times New Roman" w:hAnsi="Times New Roman" w:cs="Times New Roman"/>
                <w:sz w:val="16"/>
              </w:rPr>
              <w:t>Interpretive description</w:t>
            </w:r>
          </w:p>
          <w:p w:rsidR="00157E5A" w:rsidRPr="005F6E6B" w:rsidRDefault="00157E5A" w:rsidP="008C61B7">
            <w:pPr>
              <w:rPr>
                <w:rFonts w:ascii="Times New Roman" w:hAnsi="Times New Roman" w:cs="Times New Roman"/>
                <w:sz w:val="16"/>
              </w:rPr>
            </w:pPr>
          </w:p>
          <w:p w:rsidR="008C61B7" w:rsidRPr="005F6E6B" w:rsidRDefault="00157E5A" w:rsidP="008C61B7">
            <w:pPr>
              <w:rPr>
                <w:rFonts w:ascii="Times New Roman" w:hAnsi="Times New Roman" w:cs="Times New Roman"/>
                <w:sz w:val="16"/>
                <w:szCs w:val="16"/>
              </w:rPr>
            </w:pPr>
            <w:r w:rsidRPr="005F6E6B">
              <w:rPr>
                <w:rFonts w:ascii="Times New Roman" w:hAnsi="Times New Roman" w:cs="Times New Roman"/>
                <w:sz w:val="16"/>
              </w:rPr>
              <w:t>C</w:t>
            </w:r>
            <w:r w:rsidR="008C61B7" w:rsidRPr="005F6E6B">
              <w:rPr>
                <w:rFonts w:ascii="Times New Roman" w:hAnsi="Times New Roman" w:cs="Times New Roman"/>
                <w:sz w:val="16"/>
              </w:rPr>
              <w:t>ross-sectional non-interventional with interpretive description framework</w:t>
            </w:r>
          </w:p>
        </w:tc>
        <w:tc>
          <w:tcPr>
            <w:tcW w:w="1418"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Chronic low back pain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(n=14)</w:t>
            </w:r>
          </w:p>
        </w:tc>
        <w:tc>
          <w:tcPr>
            <w:tcW w:w="1559"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Trust in therapist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Communication</w:t>
            </w:r>
          </w:p>
        </w:tc>
        <w:tc>
          <w:tcPr>
            <w:tcW w:w="2551" w:type="dxa"/>
            <w:shd w:val="clear" w:color="auto" w:fill="auto"/>
          </w:tcPr>
          <w:p w:rsidR="008C61B7" w:rsidRPr="005F6E6B" w:rsidRDefault="008C61B7" w:rsidP="008C61B7">
            <w:pPr>
              <w:autoSpaceDE w:val="0"/>
              <w:autoSpaceDN w:val="0"/>
              <w:adjustRightInd w:val="0"/>
              <w:rPr>
                <w:rFonts w:ascii="Times New Roman" w:hAnsi="Times New Roman" w:cs="Times New Roman"/>
                <w:sz w:val="16"/>
                <w:szCs w:val="18"/>
              </w:rPr>
            </w:pPr>
            <w:r w:rsidRPr="005F6E6B">
              <w:rPr>
                <w:rFonts w:ascii="Times New Roman" w:hAnsi="Times New Roman" w:cs="Times New Roman"/>
                <w:sz w:val="16"/>
                <w:szCs w:val="18"/>
              </w:rPr>
              <w:t>Therapeutic alliance appeared to play a role in challenging</w:t>
            </w:r>
          </w:p>
          <w:p w:rsidR="008C61B7" w:rsidRPr="005F6E6B" w:rsidRDefault="008C61B7" w:rsidP="008C61B7">
            <w:pPr>
              <w:autoSpaceDE w:val="0"/>
              <w:autoSpaceDN w:val="0"/>
              <w:adjustRightInd w:val="0"/>
              <w:rPr>
                <w:rFonts w:ascii="Times New Roman" w:hAnsi="Times New Roman" w:cs="Times New Roman"/>
                <w:sz w:val="16"/>
                <w:szCs w:val="18"/>
              </w:rPr>
            </w:pPr>
            <w:r w:rsidRPr="005F6E6B">
              <w:rPr>
                <w:rFonts w:ascii="Times New Roman" w:hAnsi="Times New Roman" w:cs="Times New Roman"/>
                <w:sz w:val="16"/>
                <w:szCs w:val="18"/>
              </w:rPr>
              <w:t>pre-existing beliefs. The establishment of a trusting relationship with the therapist appeared to be important in</w:t>
            </w:r>
          </w:p>
          <w:p w:rsidR="008C61B7" w:rsidRPr="005F6E6B" w:rsidRDefault="008C61B7" w:rsidP="008C61B7">
            <w:pPr>
              <w:autoSpaceDE w:val="0"/>
              <w:autoSpaceDN w:val="0"/>
              <w:adjustRightInd w:val="0"/>
              <w:rPr>
                <w:rFonts w:ascii="Times New Roman" w:hAnsi="Times New Roman" w:cs="Times New Roman"/>
                <w:sz w:val="16"/>
                <w:szCs w:val="18"/>
              </w:rPr>
            </w:pPr>
            <w:r w:rsidRPr="005F6E6B">
              <w:rPr>
                <w:rFonts w:ascii="Times New Roman" w:hAnsi="Times New Roman" w:cs="Times New Roman"/>
                <w:sz w:val="16"/>
                <w:szCs w:val="18"/>
              </w:rPr>
              <w:t>facilitating effective communication in which individuals felt comfortable airing their concerns and doubts, with the underlying faith that the therapist had</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8"/>
              </w:rPr>
              <w:t>their best interests at heart:</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Campbell et al</w:t>
            </w:r>
            <w:r w:rsidR="00FB455A" w:rsidRPr="005F6E6B">
              <w:rPr>
                <w:rFonts w:ascii="Times New Roman" w:hAnsi="Times New Roman" w:cs="Times New Roman"/>
                <w:b/>
                <w:i/>
                <w:sz w:val="16"/>
                <w:szCs w:val="16"/>
              </w:rPr>
              <w:t xml:space="preserve"> (48s)</w:t>
            </w:r>
            <w:r w:rsidRPr="005F6E6B">
              <w:rPr>
                <w:rFonts w:ascii="Times New Roman" w:hAnsi="Times New Roman" w:cs="Times New Roman"/>
                <w:b/>
                <w:i/>
                <w:sz w:val="16"/>
                <w:szCs w:val="16"/>
              </w:rPr>
              <w:t xml:space="preserve"> </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2001</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Community</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understand reasons for compliance and non-compliance with a home-based exercise regimen by patients with osteoarthritis of the knee.</w:t>
            </w:r>
          </w:p>
          <w:p w:rsidR="008C61B7" w:rsidRPr="005F6E6B" w:rsidRDefault="008C61B7" w:rsidP="008C61B7">
            <w:pPr>
              <w:rPr>
                <w:rFonts w:ascii="Times New Roman" w:hAnsi="Times New Roman" w:cs="Times New Roman"/>
                <w:sz w:val="16"/>
                <w:szCs w:val="16"/>
              </w:rPr>
            </w:pPr>
          </w:p>
        </w:tc>
        <w:tc>
          <w:tcPr>
            <w:tcW w:w="1417" w:type="dxa"/>
            <w:gridSpan w:val="2"/>
            <w:shd w:val="clear" w:color="auto" w:fill="FFFFFF" w:themeFill="background1"/>
          </w:tcPr>
          <w:p w:rsidR="00DF693C" w:rsidRPr="005F6E6B" w:rsidRDefault="009628C2" w:rsidP="008C61B7">
            <w:pPr>
              <w:rPr>
                <w:rFonts w:ascii="Times New Roman" w:hAnsi="Times New Roman" w:cs="Times New Roman"/>
                <w:sz w:val="16"/>
                <w:szCs w:val="16"/>
              </w:rPr>
            </w:pPr>
            <w:r w:rsidRPr="005F6E6B">
              <w:rPr>
                <w:rFonts w:ascii="Times New Roman" w:hAnsi="Times New Roman" w:cs="Times New Roman"/>
                <w:sz w:val="16"/>
                <w:szCs w:val="16"/>
              </w:rPr>
              <w:t>Grounded Theory</w:t>
            </w:r>
          </w:p>
          <w:p w:rsidR="00DF693C" w:rsidRPr="005F6E6B" w:rsidRDefault="00DF693C"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Audio-taped interviews with content analysis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nested within a randomized controlled trial examining effectiveness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Knee osteoarthritis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(n=20)</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Barriers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Facilitators</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Continued compliance depends on a person’s perception of their symptoms, the effectiveness of the intervention, their ability to incorporate it into everyday life and support from physiotherapists.</w:t>
            </w:r>
          </w:p>
        </w:tc>
      </w:tr>
      <w:tr w:rsidR="005F6E6B" w:rsidRPr="005F6E6B" w:rsidTr="00055CBA">
        <w:tc>
          <w:tcPr>
            <w:tcW w:w="1276" w:type="dxa"/>
          </w:tcPr>
          <w:p w:rsidR="008C61B7" w:rsidRPr="005F6E6B" w:rsidRDefault="00712377" w:rsidP="008C61B7">
            <w:pPr>
              <w:rPr>
                <w:rFonts w:ascii="Times New Roman" w:hAnsi="Times New Roman" w:cs="Times New Roman"/>
                <w:b/>
                <w:i/>
                <w:sz w:val="16"/>
                <w:szCs w:val="16"/>
              </w:rPr>
            </w:pPr>
            <w:r w:rsidRPr="005F6E6B">
              <w:rPr>
                <w:rFonts w:ascii="Times New Roman" w:hAnsi="Times New Roman" w:cs="Times New Roman"/>
                <w:b/>
                <w:i/>
                <w:sz w:val="16"/>
                <w:szCs w:val="16"/>
              </w:rPr>
              <w:t>Cipriani et al,</w:t>
            </w:r>
            <w:r w:rsidR="00FB455A" w:rsidRPr="005F6E6B">
              <w:rPr>
                <w:rFonts w:ascii="Times New Roman" w:hAnsi="Times New Roman" w:cs="Times New Roman"/>
                <w:b/>
                <w:i/>
                <w:sz w:val="16"/>
                <w:szCs w:val="16"/>
              </w:rPr>
              <w:t xml:space="preserve"> (49s)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1999</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Long term care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determine whether and how collaboration occurred in the therapeutic relationship, from the perspective of older adult clients receiving OT services.</w:t>
            </w:r>
          </w:p>
          <w:p w:rsidR="008C61B7" w:rsidRPr="005F6E6B" w:rsidRDefault="008C61B7" w:rsidP="008C61B7">
            <w:pPr>
              <w:rPr>
                <w:rFonts w:ascii="Times New Roman" w:hAnsi="Times New Roman" w:cs="Times New Roman"/>
                <w:sz w:val="16"/>
                <w:szCs w:val="16"/>
              </w:rPr>
            </w:pPr>
          </w:p>
        </w:tc>
        <w:tc>
          <w:tcPr>
            <w:tcW w:w="1417" w:type="dxa"/>
            <w:gridSpan w:val="2"/>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Phenomenology approach </w:t>
            </w:r>
          </w:p>
          <w:p w:rsidR="004620E6" w:rsidRPr="005F6E6B" w:rsidRDefault="004620E6" w:rsidP="008C61B7">
            <w:pPr>
              <w:rPr>
                <w:rFonts w:ascii="Times New Roman" w:hAnsi="Times New Roman" w:cs="Times New Roman"/>
                <w:sz w:val="16"/>
                <w:szCs w:val="16"/>
              </w:rPr>
            </w:pPr>
          </w:p>
          <w:p w:rsidR="004620E6" w:rsidRPr="005F6E6B" w:rsidRDefault="004620E6" w:rsidP="004620E6">
            <w:pPr>
              <w:rPr>
                <w:rFonts w:ascii="Times New Roman" w:hAnsi="Times New Roman" w:cs="Times New Roman"/>
                <w:sz w:val="16"/>
                <w:szCs w:val="16"/>
              </w:rPr>
            </w:pPr>
            <w:r w:rsidRPr="005F6E6B">
              <w:rPr>
                <w:rFonts w:ascii="Times New Roman" w:hAnsi="Times New Roman" w:cs="Times New Roman"/>
                <w:sz w:val="16"/>
                <w:szCs w:val="16"/>
              </w:rPr>
              <w:t xml:space="preserve">Semi structured interviews </w:t>
            </w:r>
          </w:p>
          <w:p w:rsidR="004620E6" w:rsidRPr="005F6E6B" w:rsidRDefault="004620E6" w:rsidP="008C61B7">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Various (n=6)</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involving shoulder injury (n=1) and total hip arthroplasty (n=1)</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Collaboration</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Therapists need to be aware of the signals their clients send in order to establish an effective collaborative process. One perception was that collaboration doesn’t mean ‘‘equality’’ in all client-therapist interactions, but rather an information exchange and mutual </w:t>
            </w:r>
            <w:r w:rsidRPr="005F6E6B">
              <w:rPr>
                <w:rFonts w:ascii="Times New Roman" w:hAnsi="Times New Roman" w:cs="Times New Roman"/>
                <w:sz w:val="16"/>
                <w:szCs w:val="16"/>
              </w:rPr>
              <w:lastRenderedPageBreak/>
              <w:t>respect between the client and the OT.</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lastRenderedPageBreak/>
              <w:t>Cooper et al</w:t>
            </w:r>
            <w:r w:rsidR="00FB455A" w:rsidRPr="005F6E6B">
              <w:rPr>
                <w:rFonts w:ascii="Times New Roman" w:hAnsi="Times New Roman" w:cs="Times New Roman"/>
                <w:b/>
                <w:i/>
                <w:sz w:val="16"/>
                <w:szCs w:val="16"/>
              </w:rPr>
              <w:t xml:space="preserve"> (50s)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2008</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8C61B7" w:rsidRPr="005F6E6B" w:rsidRDefault="008C61B7" w:rsidP="008C61B7">
            <w:pPr>
              <w:rPr>
                <w:rFonts w:ascii="Times-Roman" w:hAnsi="Times-Roman" w:cs="Times-Roman"/>
                <w:sz w:val="16"/>
                <w:szCs w:val="18"/>
              </w:rPr>
            </w:pPr>
            <w:r w:rsidRPr="005F6E6B">
              <w:rPr>
                <w:rFonts w:ascii="Times-Roman" w:hAnsi="Times-Roman" w:cs="Times-Roman"/>
                <w:sz w:val="16"/>
                <w:szCs w:val="18"/>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Roman" w:hAnsi="Times-Roman" w:cs="Times-Roman"/>
                <w:sz w:val="16"/>
                <w:szCs w:val="18"/>
              </w:rPr>
              <w:t xml:space="preserve">To define patient-centredness from the patient’s perspective in the context of physiotherapy </w:t>
            </w:r>
          </w:p>
        </w:tc>
        <w:tc>
          <w:tcPr>
            <w:tcW w:w="1417" w:type="dxa"/>
            <w:gridSpan w:val="2"/>
          </w:tcPr>
          <w:p w:rsidR="007E2080" w:rsidRPr="005F6E6B" w:rsidRDefault="00DB6784" w:rsidP="008C61B7">
            <w:pPr>
              <w:rPr>
                <w:rFonts w:ascii="Times New Roman" w:hAnsi="Times New Roman" w:cs="Times New Roman"/>
                <w:sz w:val="16"/>
                <w:szCs w:val="16"/>
              </w:rPr>
            </w:pPr>
            <w:r w:rsidRPr="005F6E6B">
              <w:rPr>
                <w:rFonts w:ascii="Times New Roman" w:hAnsi="Times New Roman" w:cs="Times New Roman"/>
                <w:sz w:val="16"/>
                <w:szCs w:val="16"/>
              </w:rPr>
              <w:t>Phenomenology</w:t>
            </w:r>
          </w:p>
          <w:p w:rsidR="007E2080" w:rsidRPr="005F6E6B" w:rsidRDefault="007E2080"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Semi-structured interviews with </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Framework analysis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Chronic low back pain (n=25)</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Clear information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Listening</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Influencing factors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Active involvement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Personalized therapy</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Roles and responsibilities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Therapist competence and personality</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p>
        </w:tc>
        <w:tc>
          <w:tcPr>
            <w:tcW w:w="2551" w:type="dxa"/>
          </w:tcPr>
          <w:p w:rsidR="008C61B7" w:rsidRPr="005F6E6B" w:rsidRDefault="008C61B7" w:rsidP="008C61B7">
            <w:pPr>
              <w:autoSpaceDE w:val="0"/>
              <w:autoSpaceDN w:val="0"/>
              <w:adjustRightInd w:val="0"/>
              <w:rPr>
                <w:rFonts w:ascii="Times-Roman" w:hAnsi="Times-Roman" w:cs="Times-Roman"/>
                <w:sz w:val="16"/>
                <w:szCs w:val="18"/>
              </w:rPr>
            </w:pPr>
            <w:r w:rsidRPr="005F6E6B">
              <w:rPr>
                <w:rFonts w:ascii="Times-Roman" w:hAnsi="Times-Roman" w:cs="Times-Roman"/>
                <w:sz w:val="16"/>
                <w:szCs w:val="18"/>
              </w:rPr>
              <w:t>Six key themes emerged as the dimensions that the participants perceived to be important for patient-centred physiotherapy:</w:t>
            </w:r>
          </w:p>
          <w:p w:rsidR="008C61B7" w:rsidRPr="005F6E6B" w:rsidRDefault="008C61B7" w:rsidP="008C61B7">
            <w:pPr>
              <w:autoSpaceDE w:val="0"/>
              <w:autoSpaceDN w:val="0"/>
              <w:adjustRightInd w:val="0"/>
              <w:rPr>
                <w:rFonts w:ascii="Times-Roman" w:hAnsi="Times-Roman" w:cs="Times-Roman"/>
                <w:sz w:val="16"/>
                <w:szCs w:val="18"/>
              </w:rPr>
            </w:pPr>
            <w:r w:rsidRPr="005F6E6B">
              <w:rPr>
                <w:rFonts w:ascii="Times-Roman" w:hAnsi="Times-Roman" w:cs="Times-Roman"/>
                <w:sz w:val="16"/>
                <w:szCs w:val="18"/>
              </w:rPr>
              <w:t>Communication, individual care; decision-making; information; the physiotherapist; and organisation of care. Communication was the most important dimension, underpinning the five other dimensions as well as being a distinct dimension of patient-centred physiotherapy.</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Coutu et al</w:t>
            </w:r>
            <w:r w:rsidR="00FB455A" w:rsidRPr="005F6E6B">
              <w:rPr>
                <w:rFonts w:ascii="Times New Roman" w:hAnsi="Times New Roman" w:cs="Times New Roman"/>
                <w:b/>
                <w:i/>
                <w:sz w:val="16"/>
                <w:szCs w:val="16"/>
              </w:rPr>
              <w:t xml:space="preserve"> (51s)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2013</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Canada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Rehabilitation</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define and describe scenarios depicting the differences between clinical judgment, workers' representations about their disability and clinicians' interpretations of these representations.</w:t>
            </w:r>
          </w:p>
          <w:p w:rsidR="008C61B7" w:rsidRPr="005F6E6B" w:rsidRDefault="008C61B7" w:rsidP="008C61B7">
            <w:pPr>
              <w:rPr>
                <w:rFonts w:ascii="Times New Roman" w:hAnsi="Times New Roman" w:cs="Times New Roman"/>
                <w:sz w:val="16"/>
                <w:szCs w:val="16"/>
              </w:rPr>
            </w:pPr>
          </w:p>
        </w:tc>
        <w:tc>
          <w:tcPr>
            <w:tcW w:w="1417" w:type="dxa"/>
            <w:gridSpan w:val="2"/>
          </w:tcPr>
          <w:p w:rsidR="008C61B7" w:rsidRPr="005F6E6B" w:rsidRDefault="00DB6784" w:rsidP="008C61B7">
            <w:pPr>
              <w:rPr>
                <w:rFonts w:ascii="Times New Roman" w:hAnsi="Times New Roman" w:cs="Times New Roman"/>
                <w:sz w:val="16"/>
                <w:szCs w:val="16"/>
              </w:rPr>
            </w:pPr>
            <w:r w:rsidRPr="005F6E6B">
              <w:rPr>
                <w:rFonts w:ascii="Times New Roman" w:hAnsi="Times New Roman" w:cs="Times New Roman"/>
                <w:sz w:val="16"/>
                <w:szCs w:val="16"/>
              </w:rPr>
              <w:t>Multiple C</w:t>
            </w:r>
            <w:r w:rsidR="008C61B7" w:rsidRPr="005F6E6B">
              <w:rPr>
                <w:rFonts w:ascii="Times New Roman" w:hAnsi="Times New Roman" w:cs="Times New Roman"/>
                <w:sz w:val="16"/>
                <w:szCs w:val="16"/>
              </w:rPr>
              <w:t xml:space="preserve">ase-study using prospective semi-structured interviews with a clinician and worker dyad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Workplace injuries (n=12)</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Upper extremity (n=2)</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Back (n=8)</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Both upper extremity and back (n=2)</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 (n=5)</w:t>
            </w:r>
          </w:p>
          <w:p w:rsidR="008C61B7" w:rsidRPr="005F6E6B" w:rsidRDefault="008C61B7" w:rsidP="008C61B7">
            <w:pPr>
              <w:rPr>
                <w:rFonts w:ascii="Times New Roman" w:hAnsi="Times New Roman" w:cs="Times New Roman"/>
                <w:sz w:val="16"/>
                <w:szCs w:val="16"/>
              </w:rPr>
            </w:pP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Clinician judgement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Worker representation</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Clear problem identiﬁcation by clinicians was important to allow for the use of concrete and pragmatic strategies and congruence between the proposed strategy and workers representation were crucial. During rehabilitation, the objectives must be acceptable to both parties or the proposed strategy must, at least, make sense to the patient.</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Crepeau and Garren </w:t>
            </w:r>
            <w:r w:rsidR="00FB455A" w:rsidRPr="005F6E6B">
              <w:rPr>
                <w:rFonts w:ascii="Times New Roman" w:hAnsi="Times New Roman" w:cs="Times New Roman"/>
                <w:b/>
                <w:i/>
                <w:sz w:val="16"/>
                <w:szCs w:val="16"/>
              </w:rPr>
              <w:t>(52s)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2011</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Private outpatient practice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illustrate important dimensions of the therapeutic relationship in a hand therapy patient-therapist dyad.</w:t>
            </w:r>
          </w:p>
          <w:p w:rsidR="008C61B7" w:rsidRPr="005F6E6B" w:rsidRDefault="008C61B7" w:rsidP="008C61B7">
            <w:pPr>
              <w:rPr>
                <w:rFonts w:ascii="Times New Roman" w:hAnsi="Times New Roman" w:cs="Times New Roman"/>
                <w:sz w:val="16"/>
                <w:szCs w:val="16"/>
              </w:rPr>
            </w:pPr>
          </w:p>
        </w:tc>
        <w:tc>
          <w:tcPr>
            <w:tcW w:w="1417" w:type="dxa"/>
            <w:gridSpan w:val="2"/>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Case study of a therapist and patient dyad </w:t>
            </w:r>
          </w:p>
          <w:p w:rsidR="00490BA4" w:rsidRPr="005F6E6B" w:rsidRDefault="00490BA4" w:rsidP="008C61B7">
            <w:pPr>
              <w:rPr>
                <w:rFonts w:ascii="Times New Roman" w:hAnsi="Times New Roman" w:cs="Times New Roman"/>
                <w:sz w:val="16"/>
                <w:szCs w:val="16"/>
              </w:rPr>
            </w:pPr>
          </w:p>
          <w:p w:rsidR="00490BA4" w:rsidRPr="005F6E6B" w:rsidRDefault="00490BA4" w:rsidP="008C61B7">
            <w:pPr>
              <w:rPr>
                <w:rFonts w:ascii="Times New Roman" w:hAnsi="Times New Roman" w:cs="Times New Roman"/>
                <w:sz w:val="16"/>
                <w:szCs w:val="16"/>
              </w:rPr>
            </w:pPr>
            <w:r w:rsidRPr="005F6E6B">
              <w:rPr>
                <w:rFonts w:ascii="Times New Roman" w:hAnsi="Times New Roman" w:cs="Times New Roman"/>
                <w:sz w:val="16"/>
                <w:szCs w:val="16"/>
              </w:rPr>
              <w:t>Semi structured interviews</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Elbow dislocation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(n=1)</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 (n=1)</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Therapeutic relationship</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Combining technical knowledge and skills of hand therapy with OT principles of collaboration between therapists and patients, both patient and therapist can find meaning in the therapy experience.</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Dahlgren et al </w:t>
            </w:r>
            <w:r w:rsidR="00FB455A" w:rsidRPr="005F6E6B">
              <w:rPr>
                <w:rFonts w:ascii="Times New Roman" w:hAnsi="Times New Roman" w:cs="Times New Roman"/>
                <w:b/>
                <w:i/>
                <w:sz w:val="16"/>
                <w:szCs w:val="16"/>
              </w:rPr>
              <w:t>(53s)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2000</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Sweden</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Private practice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describe and analyse PTs’ experiences of participation in Balint group training (BGT) as a means of learning and understanding the physiotherapist–patient relationship.</w:t>
            </w:r>
          </w:p>
          <w:p w:rsidR="008C61B7" w:rsidRPr="005F6E6B" w:rsidRDefault="008C61B7" w:rsidP="008C61B7">
            <w:pPr>
              <w:rPr>
                <w:rFonts w:ascii="Times New Roman" w:hAnsi="Times New Roman" w:cs="Times New Roman"/>
                <w:sz w:val="16"/>
                <w:szCs w:val="16"/>
              </w:rPr>
            </w:pPr>
          </w:p>
        </w:tc>
        <w:tc>
          <w:tcPr>
            <w:tcW w:w="1417" w:type="dxa"/>
            <w:gridSpan w:val="2"/>
          </w:tcPr>
          <w:p w:rsidR="00FF505D" w:rsidRPr="005F6E6B" w:rsidRDefault="00FF505D" w:rsidP="008C61B7">
            <w:pPr>
              <w:rPr>
                <w:rFonts w:ascii="Times New Roman" w:hAnsi="Times New Roman" w:cs="Times New Roman"/>
                <w:sz w:val="16"/>
                <w:szCs w:val="16"/>
              </w:rPr>
            </w:pPr>
            <w:r w:rsidRPr="005F6E6B">
              <w:rPr>
                <w:rFonts w:ascii="Times New Roman" w:hAnsi="Times New Roman" w:cs="Times New Roman"/>
                <w:sz w:val="16"/>
                <w:szCs w:val="16"/>
              </w:rPr>
              <w:t>Interpretative phenomenology</w:t>
            </w:r>
          </w:p>
          <w:p w:rsidR="00FF505D" w:rsidRPr="005F6E6B" w:rsidRDefault="00FF505D"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Semi-structured interviews</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Chronic pain</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 (n=3)</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Communication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Relationship</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BGT and sharing the experiences of others may be considered a way of enhancing understanding of the patient encounter in clinical practice to the benefit of both PTs and patients.</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Del Bano-Aledo et al </w:t>
            </w:r>
            <w:r w:rsidR="00FB455A" w:rsidRPr="005F6E6B">
              <w:rPr>
                <w:rFonts w:ascii="Times New Roman" w:hAnsi="Times New Roman" w:cs="Times New Roman"/>
                <w:b/>
                <w:i/>
                <w:sz w:val="16"/>
                <w:szCs w:val="16"/>
              </w:rPr>
              <w:t>(54s)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2014</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Outpatient  </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identify elements of physiotherapist-patient interaction considered by patients when they evaluate the quality of care in outpatient rehabilitation settings.</w:t>
            </w:r>
          </w:p>
        </w:tc>
        <w:tc>
          <w:tcPr>
            <w:tcW w:w="1417" w:type="dxa"/>
            <w:gridSpan w:val="2"/>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Grounded Theory </w:t>
            </w:r>
          </w:p>
          <w:p w:rsidR="00FF505D" w:rsidRPr="005F6E6B" w:rsidRDefault="00FF505D" w:rsidP="008C61B7">
            <w:pPr>
              <w:rPr>
                <w:rFonts w:ascii="Times New Roman" w:hAnsi="Times New Roman" w:cs="Times New Roman"/>
                <w:sz w:val="16"/>
                <w:szCs w:val="16"/>
              </w:rPr>
            </w:pPr>
          </w:p>
          <w:p w:rsidR="00FF505D" w:rsidRPr="005F6E6B" w:rsidRDefault="00FF505D" w:rsidP="00FF505D">
            <w:pPr>
              <w:rPr>
                <w:rFonts w:ascii="Times New Roman" w:hAnsi="Times New Roman" w:cs="Times New Roman"/>
                <w:sz w:val="16"/>
                <w:szCs w:val="16"/>
              </w:rPr>
            </w:pPr>
            <w:r w:rsidRPr="005F6E6B">
              <w:rPr>
                <w:rFonts w:ascii="Times New Roman" w:hAnsi="Times New Roman" w:cs="Times New Roman"/>
                <w:sz w:val="16"/>
                <w:szCs w:val="16"/>
              </w:rPr>
              <w:t>Focus group</w:t>
            </w:r>
          </w:p>
          <w:p w:rsidR="00FF505D" w:rsidRPr="005F6E6B" w:rsidRDefault="00FF505D" w:rsidP="008C61B7">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Upper and lower limb fractures,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Joint arthroplasty</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Orthopaedic surgery</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(n=57)</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PT Service quality </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Friendliness, respect, emotional supportive care, sensitivity, patient understanding, timely, regular and clear explanations, skill and competence are related to perception of service quality.</w:t>
            </w:r>
          </w:p>
        </w:tc>
      </w:tr>
      <w:tr w:rsidR="005F6E6B" w:rsidRPr="005F6E6B" w:rsidTr="00D643D6">
        <w:tc>
          <w:tcPr>
            <w:tcW w:w="1276" w:type="dxa"/>
            <w:shd w:val="clear" w:color="auto" w:fill="auto"/>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Ekerholt and Bergland</w:t>
            </w:r>
            <w:r w:rsidR="00FB455A" w:rsidRPr="005F6E6B">
              <w:rPr>
                <w:rFonts w:ascii="Times New Roman" w:hAnsi="Times New Roman" w:cs="Times New Roman"/>
                <w:b/>
                <w:i/>
                <w:sz w:val="16"/>
                <w:szCs w:val="16"/>
              </w:rPr>
              <w:t xml:space="preserve"> (55s)</w:t>
            </w:r>
          </w:p>
        </w:tc>
        <w:tc>
          <w:tcPr>
            <w:tcW w:w="567"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2004</w:t>
            </w:r>
          </w:p>
        </w:tc>
        <w:tc>
          <w:tcPr>
            <w:tcW w:w="992"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Norway</w:t>
            </w:r>
          </w:p>
        </w:tc>
        <w:tc>
          <w:tcPr>
            <w:tcW w:w="1134"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shd w:val="clear" w:color="auto" w:fill="auto"/>
          </w:tcPr>
          <w:p w:rsidR="008C61B7" w:rsidRPr="005F6E6B" w:rsidRDefault="008C61B7" w:rsidP="008C61B7">
            <w:pPr>
              <w:autoSpaceDE w:val="0"/>
              <w:autoSpaceDN w:val="0"/>
              <w:adjustRightInd w:val="0"/>
              <w:rPr>
                <w:rFonts w:ascii="Times New Roman" w:hAnsi="Times New Roman" w:cs="Times New Roman"/>
                <w:sz w:val="16"/>
                <w:szCs w:val="18"/>
              </w:rPr>
            </w:pPr>
            <w:r w:rsidRPr="005F6E6B">
              <w:rPr>
                <w:rFonts w:ascii="Times New Roman" w:hAnsi="Times New Roman" w:cs="Times New Roman"/>
                <w:sz w:val="16"/>
                <w:szCs w:val="18"/>
              </w:rPr>
              <w:t xml:space="preserve">To elucidate patients’ experiences of the examination of the body </w:t>
            </w:r>
            <w:r w:rsidRPr="005F6E6B">
              <w:rPr>
                <w:rFonts w:ascii="Times New Roman" w:hAnsi="Times New Roman" w:cs="Times New Roman"/>
                <w:sz w:val="16"/>
                <w:szCs w:val="18"/>
              </w:rPr>
              <w:lastRenderedPageBreak/>
              <w:t>given in Norwegian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8"/>
              </w:rPr>
              <w:t>Psychomotor Physiotherapy.</w:t>
            </w:r>
          </w:p>
        </w:tc>
        <w:tc>
          <w:tcPr>
            <w:tcW w:w="1417" w:type="dxa"/>
            <w:gridSpan w:val="2"/>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Grounded theory using open coding</w:t>
            </w:r>
          </w:p>
        </w:tc>
        <w:tc>
          <w:tcPr>
            <w:tcW w:w="1418"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Psychomotor</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and M</w:t>
            </w:r>
            <w:r w:rsidR="003F7A61" w:rsidRPr="005F6E6B">
              <w:rPr>
                <w:rFonts w:ascii="Times New Roman" w:hAnsi="Times New Roman" w:cs="Times New Roman"/>
                <w:sz w:val="16"/>
                <w:szCs w:val="16"/>
              </w:rPr>
              <w:t>SK</w:t>
            </w:r>
            <w:r w:rsidRPr="005F6E6B">
              <w:rPr>
                <w:rFonts w:ascii="Times New Roman" w:hAnsi="Times New Roman" w:cs="Times New Roman"/>
                <w:sz w:val="16"/>
                <w:szCs w:val="16"/>
              </w:rPr>
              <w:t xml:space="preserve"> disorder</w:t>
            </w:r>
            <w:r w:rsidR="003F7A61" w:rsidRPr="005F6E6B">
              <w:rPr>
                <w:rFonts w:ascii="Times New Roman" w:hAnsi="Times New Roman" w:cs="Times New Roman"/>
                <w:sz w:val="16"/>
                <w:szCs w:val="16"/>
              </w:rPr>
              <w:t xml:space="preserve"> (n=10)</w:t>
            </w:r>
            <w:r w:rsidRPr="005F6E6B">
              <w:rPr>
                <w:rFonts w:ascii="Times New Roman" w:hAnsi="Times New Roman" w:cs="Times New Roman"/>
                <w:sz w:val="16"/>
                <w:szCs w:val="16"/>
              </w:rPr>
              <w:t xml:space="preserve"> </w:t>
            </w:r>
          </w:p>
        </w:tc>
        <w:tc>
          <w:tcPr>
            <w:tcW w:w="1559"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Establishing the relationship – empathy, trust, </w:t>
            </w:r>
            <w:r w:rsidRPr="005F6E6B">
              <w:rPr>
                <w:rFonts w:ascii="Times New Roman" w:hAnsi="Times New Roman" w:cs="Times New Roman"/>
                <w:sz w:val="16"/>
                <w:szCs w:val="16"/>
              </w:rPr>
              <w:lastRenderedPageBreak/>
              <w:t>sufficient available time, calm, friendly, interest.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Professional skills – security and competence.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Personal boundaries –environment, respect.</w:t>
            </w:r>
          </w:p>
        </w:tc>
        <w:tc>
          <w:tcPr>
            <w:tcW w:w="2551"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 xml:space="preserve">The category “establishing the relationship” emerged from the subcategories getting to know the </w:t>
            </w:r>
            <w:r w:rsidRPr="005F6E6B">
              <w:rPr>
                <w:rFonts w:ascii="Times New Roman" w:hAnsi="Times New Roman" w:cs="Times New Roman"/>
                <w:sz w:val="16"/>
                <w:szCs w:val="16"/>
              </w:rPr>
              <w:lastRenderedPageBreak/>
              <w:t>therapist as an empathic person and discovering professional skills.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Professional thoroughness and seriousness leads to established trust between patient and therapist.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Creating a sensitive and safe environment in vulnerable situations establish a foundation for a future therapeutic relationship.</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lastRenderedPageBreak/>
              <w:t xml:space="preserve">Escolar-Reina et al </w:t>
            </w:r>
            <w:r w:rsidR="00FB455A" w:rsidRPr="005F6E6B">
              <w:rPr>
                <w:rFonts w:ascii="Times New Roman" w:hAnsi="Times New Roman" w:cs="Times New Roman"/>
                <w:b/>
                <w:i/>
                <w:sz w:val="16"/>
                <w:szCs w:val="16"/>
              </w:rPr>
              <w:t>(56s)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2010</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Spain</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Community</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explore perceptions of people with chronic neck or low back pain about how characteristics of home exercise programs and care-provider style during clinical encounters may affect adherence to exercises.</w:t>
            </w:r>
          </w:p>
        </w:tc>
        <w:tc>
          <w:tcPr>
            <w:tcW w:w="1417" w:type="dxa"/>
            <w:gridSpan w:val="2"/>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Grounded theory </w:t>
            </w:r>
          </w:p>
          <w:p w:rsidR="00E924F1" w:rsidRPr="005F6E6B" w:rsidRDefault="00E924F1" w:rsidP="008C61B7">
            <w:pPr>
              <w:rPr>
                <w:rFonts w:ascii="Times New Roman" w:hAnsi="Times New Roman" w:cs="Times New Roman"/>
                <w:sz w:val="16"/>
                <w:szCs w:val="16"/>
              </w:rPr>
            </w:pPr>
          </w:p>
          <w:p w:rsidR="00E924F1" w:rsidRPr="005F6E6B" w:rsidRDefault="00E924F1" w:rsidP="00E924F1">
            <w:pPr>
              <w:rPr>
                <w:rFonts w:ascii="Times New Roman" w:hAnsi="Times New Roman" w:cs="Times New Roman"/>
                <w:sz w:val="16"/>
                <w:szCs w:val="16"/>
              </w:rPr>
            </w:pPr>
            <w:r w:rsidRPr="005F6E6B">
              <w:rPr>
                <w:rFonts w:ascii="Times New Roman" w:hAnsi="Times New Roman" w:cs="Times New Roman"/>
                <w:sz w:val="16"/>
                <w:szCs w:val="16"/>
              </w:rPr>
              <w:t>Focus groups</w:t>
            </w:r>
          </w:p>
          <w:p w:rsidR="00E924F1" w:rsidRPr="005F6E6B" w:rsidRDefault="00E924F1" w:rsidP="008C61B7">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Chronic neck or low back pain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(n=34)</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Care-provider style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Characteristics of home exercise programs</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Patient adherence to home-based exercise is more likely to happen when care providers’ style and the content of exercise programme are positively experienced.</w:t>
            </w:r>
          </w:p>
        </w:tc>
      </w:tr>
      <w:tr w:rsidR="005F6E6B" w:rsidRPr="005F6E6B" w:rsidTr="00D643D6">
        <w:tc>
          <w:tcPr>
            <w:tcW w:w="1276" w:type="dxa"/>
            <w:shd w:val="clear" w:color="auto" w:fill="auto"/>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Farin et al</w:t>
            </w:r>
            <w:r w:rsidR="00FB455A" w:rsidRPr="005F6E6B">
              <w:rPr>
                <w:rFonts w:ascii="Times New Roman" w:hAnsi="Times New Roman" w:cs="Times New Roman"/>
                <w:b/>
                <w:i/>
                <w:sz w:val="16"/>
                <w:szCs w:val="16"/>
              </w:rPr>
              <w:t xml:space="preserve"> (57s)</w:t>
            </w:r>
          </w:p>
        </w:tc>
        <w:tc>
          <w:tcPr>
            <w:tcW w:w="567"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2011</w:t>
            </w:r>
          </w:p>
        </w:tc>
        <w:tc>
          <w:tcPr>
            <w:tcW w:w="992"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Germany</w:t>
            </w:r>
          </w:p>
        </w:tc>
        <w:tc>
          <w:tcPr>
            <w:tcW w:w="1134"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shd w:val="clear" w:color="auto" w:fill="auto"/>
          </w:tcPr>
          <w:p w:rsidR="008C61B7" w:rsidRPr="005F6E6B" w:rsidRDefault="008C61B7" w:rsidP="008C61B7">
            <w:pPr>
              <w:autoSpaceDE w:val="0"/>
              <w:autoSpaceDN w:val="0"/>
              <w:adjustRightInd w:val="0"/>
              <w:rPr>
                <w:rFonts w:ascii="Times New Roman" w:hAnsi="Times New Roman" w:cs="Times New Roman"/>
                <w:sz w:val="16"/>
                <w:szCs w:val="14"/>
              </w:rPr>
            </w:pPr>
            <w:r w:rsidRPr="005F6E6B">
              <w:rPr>
                <w:rFonts w:ascii="Times New Roman" w:hAnsi="Times New Roman" w:cs="Times New Roman"/>
                <w:sz w:val="16"/>
                <w:szCs w:val="14"/>
              </w:rPr>
              <w:t>To develop a patient-oriented and theory-based questionnaire on the communication preferences of chronically ill patients (KOPRA questionnaire) and to carry out psychometric testing of the instrument.</w:t>
            </w:r>
          </w:p>
        </w:tc>
        <w:tc>
          <w:tcPr>
            <w:tcW w:w="1417" w:type="dxa"/>
            <w:gridSpan w:val="2"/>
            <w:shd w:val="clear" w:color="auto" w:fill="auto"/>
          </w:tcPr>
          <w:p w:rsidR="00A53D5F" w:rsidRPr="005F6E6B" w:rsidRDefault="00A53D5F" w:rsidP="008C61B7">
            <w:pPr>
              <w:rPr>
                <w:rFonts w:ascii="Times New Roman" w:hAnsi="Times New Roman" w:cs="Times New Roman"/>
                <w:sz w:val="16"/>
                <w:szCs w:val="16"/>
              </w:rPr>
            </w:pPr>
            <w:r w:rsidRPr="005F6E6B">
              <w:rPr>
                <w:rFonts w:ascii="Times New Roman" w:hAnsi="Times New Roman" w:cs="Times New Roman"/>
                <w:sz w:val="16"/>
                <w:szCs w:val="16"/>
              </w:rPr>
              <w:t>Grounded theory</w:t>
            </w:r>
          </w:p>
          <w:p w:rsidR="00A53D5F" w:rsidRPr="005F6E6B" w:rsidRDefault="00A53D5F"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Focus groups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Cognitive interviews</w:t>
            </w:r>
          </w:p>
        </w:tc>
        <w:tc>
          <w:tcPr>
            <w:tcW w:w="1418"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Chronic low back pain (n=239)</w:t>
            </w:r>
          </w:p>
        </w:tc>
        <w:tc>
          <w:tcPr>
            <w:tcW w:w="1559"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Communication</w:t>
            </w:r>
          </w:p>
          <w:p w:rsidR="008C61B7" w:rsidRPr="005F6E6B" w:rsidRDefault="008C61B7" w:rsidP="008C61B7">
            <w:pPr>
              <w:rPr>
                <w:rFonts w:ascii="Times New Roman" w:hAnsi="Times New Roman" w:cs="Times New Roman"/>
                <w:sz w:val="16"/>
                <w:szCs w:val="16"/>
              </w:rPr>
            </w:pPr>
          </w:p>
        </w:tc>
        <w:tc>
          <w:tcPr>
            <w:tcW w:w="2551" w:type="dxa"/>
            <w:shd w:val="clear" w:color="auto" w:fill="auto"/>
          </w:tcPr>
          <w:p w:rsidR="008C61B7" w:rsidRPr="005F6E6B" w:rsidRDefault="008C61B7" w:rsidP="008C61B7">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In the physician version with a total of 32 items, there are four scales (‘‘Patient participation and</w:t>
            </w:r>
          </w:p>
          <w:p w:rsidR="008C61B7" w:rsidRPr="005F6E6B" w:rsidRDefault="008C61B7" w:rsidP="008C61B7">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patient orientation’’, ‘‘Effective and open communication’’, ‘‘Emotionally supportive communication’’, and ‘‘Communication about personal circumstances’’) that are unidimensional, fulfill the demands for a 1-parameter IRT model, and are reliable (Cronbach’s alpha between .80 and .92). The psychometric properties with respect to nursing staff and therapists are slightly worse.</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Gard et al </w:t>
            </w:r>
            <w:r w:rsidR="00FB455A" w:rsidRPr="005F6E6B">
              <w:rPr>
                <w:rFonts w:ascii="Times New Roman" w:hAnsi="Times New Roman" w:cs="Times New Roman"/>
                <w:b/>
                <w:i/>
                <w:sz w:val="16"/>
                <w:szCs w:val="16"/>
              </w:rPr>
              <w:t>(58s)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2000</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Sweden</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investigate how many and what verbally expressed emotions physiotherapists state during interviews between PTs and patients.</w:t>
            </w:r>
          </w:p>
        </w:tc>
        <w:tc>
          <w:tcPr>
            <w:tcW w:w="1417" w:type="dxa"/>
            <w:gridSpan w:val="2"/>
          </w:tcPr>
          <w:p w:rsidR="00264FD5" w:rsidRPr="005F6E6B" w:rsidRDefault="00413762" w:rsidP="008C61B7">
            <w:pPr>
              <w:rPr>
                <w:rFonts w:ascii="Times New Roman" w:hAnsi="Times New Roman" w:cs="Times New Roman"/>
                <w:sz w:val="16"/>
                <w:szCs w:val="16"/>
              </w:rPr>
            </w:pPr>
            <w:r w:rsidRPr="005F6E6B">
              <w:rPr>
                <w:rFonts w:ascii="Times New Roman" w:hAnsi="Times New Roman" w:cs="Times New Roman"/>
                <w:sz w:val="16"/>
                <w:szCs w:val="16"/>
              </w:rPr>
              <w:t>Case study</w:t>
            </w:r>
          </w:p>
          <w:p w:rsidR="00264FD5" w:rsidRPr="005F6E6B" w:rsidRDefault="00264FD5"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Individual interviews </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Cross-case analysis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PTs (n=10)</w:t>
            </w:r>
          </w:p>
          <w:p w:rsidR="008C61B7" w:rsidRPr="005F6E6B" w:rsidRDefault="008C61B7" w:rsidP="008C61B7">
            <w:pPr>
              <w:rPr>
                <w:rFonts w:ascii="Times New Roman" w:hAnsi="Times New Roman" w:cs="Times New Roman"/>
                <w:sz w:val="16"/>
                <w:szCs w:val="16"/>
              </w:rPr>
            </w:pP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Emotional intelligence (EI)</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Interest was the most expressed emotion and stressed as the most important motivator in the development of skills and competencies and seen as a prerequisite for the development of EI.</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Greenfield </w:t>
            </w:r>
            <w:r w:rsidR="00FB455A" w:rsidRPr="005F6E6B">
              <w:rPr>
                <w:rFonts w:ascii="Times New Roman" w:hAnsi="Times New Roman" w:cs="Times New Roman"/>
                <w:b/>
                <w:i/>
                <w:sz w:val="16"/>
                <w:szCs w:val="16"/>
              </w:rPr>
              <w:t>(59s)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2006</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describe the experiences of five experienced PT to understand the nature of caring in their clinical practice.</w:t>
            </w:r>
          </w:p>
        </w:tc>
        <w:tc>
          <w:tcPr>
            <w:tcW w:w="1417" w:type="dxa"/>
            <w:gridSpan w:val="2"/>
          </w:tcPr>
          <w:p w:rsidR="007B63F2" w:rsidRPr="005F6E6B" w:rsidRDefault="007B63F2" w:rsidP="008C61B7">
            <w:pPr>
              <w:rPr>
                <w:rFonts w:ascii="Times New Roman" w:hAnsi="Times New Roman" w:cs="Times New Roman"/>
                <w:sz w:val="16"/>
                <w:szCs w:val="16"/>
              </w:rPr>
            </w:pPr>
            <w:r w:rsidRPr="005F6E6B">
              <w:rPr>
                <w:rFonts w:ascii="Times New Roman" w:hAnsi="Times New Roman" w:cs="Times New Roman"/>
                <w:sz w:val="16"/>
                <w:szCs w:val="16"/>
              </w:rPr>
              <w:t>Interpretative narrative</w:t>
            </w:r>
          </w:p>
          <w:p w:rsidR="007B63F2" w:rsidRPr="005F6E6B" w:rsidRDefault="007B63F2" w:rsidP="008C61B7">
            <w:pPr>
              <w:rPr>
                <w:rFonts w:ascii="Times New Roman" w:hAnsi="Times New Roman" w:cs="Times New Roman"/>
                <w:sz w:val="16"/>
                <w:szCs w:val="16"/>
              </w:rPr>
            </w:pPr>
          </w:p>
          <w:p w:rsidR="008C61B7" w:rsidRPr="005F6E6B" w:rsidRDefault="007B63F2" w:rsidP="008C61B7">
            <w:pPr>
              <w:rPr>
                <w:rFonts w:ascii="Times New Roman" w:hAnsi="Times New Roman" w:cs="Times New Roman"/>
                <w:sz w:val="16"/>
                <w:szCs w:val="16"/>
              </w:rPr>
            </w:pPr>
            <w:r w:rsidRPr="005F6E6B">
              <w:rPr>
                <w:rFonts w:ascii="Times New Roman" w:hAnsi="Times New Roman" w:cs="Times New Roman"/>
                <w:sz w:val="16"/>
                <w:szCs w:val="16"/>
              </w:rPr>
              <w:t>In-depth, open-ended interviews</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r w:rsidR="003541D0" w:rsidRPr="005F6E6B">
              <w:rPr>
                <w:rFonts w:ascii="Times New Roman" w:hAnsi="Times New Roman" w:cs="Times New Roman"/>
                <w:sz w:val="16"/>
                <w:szCs w:val="16"/>
              </w:rPr>
              <w:t>s</w:t>
            </w:r>
            <w:r w:rsidRPr="005F6E6B">
              <w:rPr>
                <w:rFonts w:ascii="Times New Roman" w:hAnsi="Times New Roman" w:cs="Times New Roman"/>
                <w:sz w:val="16"/>
                <w:szCs w:val="16"/>
              </w:rPr>
              <w:t xml:space="preserve"> (n=5)</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Caring</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Commitments to patient caring were reflected in receptivity to patients and willingness to displace own judgments and prejudices to understand patients’ motivations.</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Greenfield et al </w:t>
            </w:r>
            <w:r w:rsidR="00FB455A" w:rsidRPr="005F6E6B">
              <w:rPr>
                <w:rFonts w:ascii="Times New Roman" w:hAnsi="Times New Roman" w:cs="Times New Roman"/>
                <w:b/>
                <w:i/>
                <w:sz w:val="16"/>
                <w:szCs w:val="16"/>
              </w:rPr>
              <w:t>(60s)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2008</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Rehabilitation inpatient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Outpatient</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determine patients’ perspectives of components of patient-</w:t>
            </w:r>
            <w:r w:rsidRPr="005F6E6B">
              <w:rPr>
                <w:rFonts w:ascii="Times New Roman" w:hAnsi="Times New Roman" w:cs="Times New Roman"/>
                <w:sz w:val="16"/>
                <w:szCs w:val="16"/>
              </w:rPr>
              <w:lastRenderedPageBreak/>
              <w:t>centred PT and its essential elements</w:t>
            </w:r>
          </w:p>
        </w:tc>
        <w:tc>
          <w:tcPr>
            <w:tcW w:w="1417" w:type="dxa"/>
            <w:gridSpan w:val="2"/>
          </w:tcPr>
          <w:p w:rsidR="00B33D00" w:rsidRPr="005F6E6B" w:rsidRDefault="00B33D00"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Phenomenology</w:t>
            </w:r>
          </w:p>
          <w:p w:rsidR="00B33D00" w:rsidRPr="005F6E6B" w:rsidRDefault="00B33D00" w:rsidP="008C61B7">
            <w:pPr>
              <w:rPr>
                <w:rFonts w:ascii="Times New Roman" w:hAnsi="Times New Roman" w:cs="Times New Roman"/>
                <w:sz w:val="16"/>
                <w:szCs w:val="16"/>
              </w:rPr>
            </w:pPr>
          </w:p>
          <w:p w:rsidR="008C61B7" w:rsidRPr="005F6E6B" w:rsidRDefault="00B33D00" w:rsidP="008C61B7">
            <w:pPr>
              <w:rPr>
                <w:rFonts w:ascii="Times New Roman" w:hAnsi="Times New Roman" w:cs="Times New Roman"/>
                <w:sz w:val="16"/>
                <w:szCs w:val="16"/>
              </w:rPr>
            </w:pPr>
            <w:r w:rsidRPr="005F6E6B">
              <w:rPr>
                <w:rFonts w:ascii="Times New Roman" w:hAnsi="Times New Roman" w:cs="Times New Roman"/>
                <w:sz w:val="16"/>
                <w:szCs w:val="16"/>
              </w:rPr>
              <w:t xml:space="preserve">Semi-structured </w:t>
            </w:r>
            <w:r w:rsidRPr="005F6E6B">
              <w:rPr>
                <w:rFonts w:ascii="Times New Roman" w:hAnsi="Times New Roman" w:cs="Times New Roman"/>
                <w:sz w:val="16"/>
                <w:szCs w:val="16"/>
              </w:rPr>
              <w:lastRenderedPageBreak/>
              <w:t>interviews</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PT</w:t>
            </w:r>
            <w:r w:rsidR="003541D0" w:rsidRPr="005F6E6B">
              <w:rPr>
                <w:rFonts w:ascii="Times New Roman" w:hAnsi="Times New Roman" w:cs="Times New Roman"/>
                <w:sz w:val="16"/>
                <w:szCs w:val="16"/>
              </w:rPr>
              <w:t>s</w:t>
            </w:r>
            <w:r w:rsidRPr="005F6E6B">
              <w:rPr>
                <w:rFonts w:ascii="Times New Roman" w:hAnsi="Times New Roman" w:cs="Times New Roman"/>
                <w:sz w:val="16"/>
                <w:szCs w:val="16"/>
              </w:rPr>
              <w:t xml:space="preserve"> (n=7)</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Caring</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Many participants viewed caring as a rules-based approach, core value and a moral orientation that guided </w:t>
            </w:r>
            <w:r w:rsidRPr="005F6E6B">
              <w:rPr>
                <w:rFonts w:ascii="Times New Roman" w:hAnsi="Times New Roman" w:cs="Times New Roman"/>
                <w:sz w:val="16"/>
                <w:szCs w:val="16"/>
              </w:rPr>
              <w:lastRenderedPageBreak/>
              <w:t>their ﬁrst year of clinical practice</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lastRenderedPageBreak/>
              <w:t>Gyllensten et al</w:t>
            </w:r>
            <w:r w:rsidR="004A6429" w:rsidRPr="005F6E6B">
              <w:rPr>
                <w:rFonts w:ascii="Times New Roman" w:hAnsi="Times New Roman" w:cs="Times New Roman"/>
                <w:b/>
                <w:i/>
                <w:sz w:val="16"/>
                <w:szCs w:val="16"/>
              </w:rPr>
              <w:t xml:space="preserve"> (61s)</w:t>
            </w:r>
            <w:r w:rsidRPr="005F6E6B">
              <w:rPr>
                <w:rFonts w:ascii="Times New Roman" w:hAnsi="Times New Roman" w:cs="Times New Roman"/>
                <w:b/>
                <w:i/>
                <w:sz w:val="16"/>
                <w:szCs w:val="16"/>
              </w:rPr>
              <w:t xml:space="preserve"> </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1999</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Sweden</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investigate expert PTs’ perception of important factors influencing the quality of the interaction in physiotherapeutic treatment.</w:t>
            </w:r>
          </w:p>
        </w:tc>
        <w:tc>
          <w:tcPr>
            <w:tcW w:w="1417" w:type="dxa"/>
            <w:gridSpan w:val="2"/>
          </w:tcPr>
          <w:p w:rsidR="00C854BB" w:rsidRPr="005F6E6B" w:rsidRDefault="00C854BB" w:rsidP="008C61B7">
            <w:pPr>
              <w:rPr>
                <w:rFonts w:ascii="Times New Roman" w:hAnsi="Times New Roman" w:cs="Times New Roman"/>
                <w:sz w:val="16"/>
                <w:szCs w:val="16"/>
              </w:rPr>
            </w:pPr>
            <w:r w:rsidRPr="005F6E6B">
              <w:rPr>
                <w:rFonts w:ascii="Times New Roman" w:hAnsi="Times New Roman" w:cs="Times New Roman"/>
                <w:sz w:val="16"/>
                <w:szCs w:val="16"/>
              </w:rPr>
              <w:t>Case study</w:t>
            </w:r>
          </w:p>
          <w:p w:rsidR="00C854BB" w:rsidRPr="005F6E6B" w:rsidRDefault="00C854BB"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Structured interviews</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Cross-case analysis</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r w:rsidR="009D73C9" w:rsidRPr="005F6E6B">
              <w:rPr>
                <w:rFonts w:ascii="Times New Roman" w:hAnsi="Times New Roman" w:cs="Times New Roman"/>
                <w:sz w:val="16"/>
                <w:szCs w:val="16"/>
              </w:rPr>
              <w:t>s</w:t>
            </w:r>
            <w:r w:rsidRPr="005F6E6B">
              <w:rPr>
                <w:rFonts w:ascii="Times New Roman" w:hAnsi="Times New Roman" w:cs="Times New Roman"/>
                <w:sz w:val="16"/>
                <w:szCs w:val="16"/>
              </w:rPr>
              <w:t xml:space="preserve"> (n=2)</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Interaction</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Interaction skills of the expert PT is essential for promoting a positive patient outcome and can be reinforced by reflecting on the patients’ experience.</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 Harrison and Williams </w:t>
            </w:r>
            <w:r w:rsidR="004A6429" w:rsidRPr="005F6E6B">
              <w:rPr>
                <w:rFonts w:ascii="Times New Roman" w:hAnsi="Times New Roman" w:cs="Times New Roman"/>
                <w:b/>
                <w:i/>
                <w:sz w:val="16"/>
                <w:szCs w:val="16"/>
              </w:rPr>
              <w:t>(62s)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2000</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Outpatient</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explore the power balance from both the patient’s and the PT’s perspectives.</w:t>
            </w:r>
          </w:p>
          <w:p w:rsidR="008C61B7" w:rsidRPr="005F6E6B" w:rsidRDefault="008C61B7" w:rsidP="008C61B7">
            <w:pPr>
              <w:rPr>
                <w:rFonts w:ascii="Times New Roman" w:hAnsi="Times New Roman" w:cs="Times New Roman"/>
                <w:sz w:val="16"/>
                <w:szCs w:val="16"/>
              </w:rPr>
            </w:pPr>
          </w:p>
        </w:tc>
        <w:tc>
          <w:tcPr>
            <w:tcW w:w="1417" w:type="dxa"/>
            <w:gridSpan w:val="2"/>
          </w:tcPr>
          <w:p w:rsidR="001B141C" w:rsidRPr="005F6E6B" w:rsidRDefault="001B141C" w:rsidP="008C61B7">
            <w:pPr>
              <w:rPr>
                <w:rFonts w:ascii="Times New Roman" w:hAnsi="Times New Roman" w:cs="Times New Roman"/>
                <w:sz w:val="16"/>
                <w:szCs w:val="16"/>
              </w:rPr>
            </w:pPr>
            <w:r w:rsidRPr="005F6E6B">
              <w:rPr>
                <w:rFonts w:ascii="Times New Roman" w:hAnsi="Times New Roman" w:cs="Times New Roman"/>
                <w:sz w:val="16"/>
                <w:szCs w:val="16"/>
              </w:rPr>
              <w:t>Phenomenology</w:t>
            </w:r>
          </w:p>
          <w:p w:rsidR="001B141C" w:rsidRPr="005F6E6B" w:rsidRDefault="001B141C" w:rsidP="008C61B7">
            <w:pPr>
              <w:rPr>
                <w:rFonts w:ascii="Times New Roman" w:hAnsi="Times New Roman" w:cs="Times New Roman"/>
                <w:sz w:val="16"/>
                <w:szCs w:val="16"/>
              </w:rPr>
            </w:pPr>
          </w:p>
          <w:p w:rsidR="001B141C"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In-depth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semi-structured interviews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Content thematic analysis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Unspecified MSK conditions (n=5)</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 (n=5)</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Power balance</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 complex interplay of patient, therapist and environmental variables was demonstrated.</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Patients viewed themselves as having little or no control during the clinical encounter and their experiences did not reflect collaborative patient-centred</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Harman et al</w:t>
            </w:r>
            <w:r w:rsidR="007D11DD" w:rsidRPr="005F6E6B">
              <w:rPr>
                <w:rFonts w:ascii="Times New Roman" w:hAnsi="Times New Roman" w:cs="Times New Roman"/>
                <w:b/>
                <w:i/>
                <w:sz w:val="16"/>
                <w:szCs w:val="16"/>
              </w:rPr>
              <w:t xml:space="preserve"> (63s)</w:t>
            </w:r>
            <w:r w:rsidRPr="005F6E6B">
              <w:rPr>
                <w:rFonts w:ascii="Times New Roman" w:hAnsi="Times New Roman" w:cs="Times New Roman"/>
                <w:b/>
                <w:i/>
                <w:sz w:val="16"/>
                <w:szCs w:val="16"/>
              </w:rPr>
              <w:t xml:space="preserve"> </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2012</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Canada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Military </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describe the approach used by a PT who led a rehabilitation programme for injured members of the military with chronic low back pain designed to enhance self-efﬁcacy and self-management skills.</w:t>
            </w:r>
          </w:p>
        </w:tc>
        <w:tc>
          <w:tcPr>
            <w:tcW w:w="1417" w:type="dxa"/>
            <w:gridSpan w:val="2"/>
          </w:tcPr>
          <w:p w:rsidR="00A43CB6" w:rsidRPr="005F6E6B" w:rsidRDefault="00A43CB6" w:rsidP="008C61B7">
            <w:pPr>
              <w:rPr>
                <w:rFonts w:ascii="Times New Roman" w:hAnsi="Times New Roman" w:cs="Times New Roman"/>
                <w:sz w:val="16"/>
                <w:szCs w:val="16"/>
              </w:rPr>
            </w:pPr>
            <w:r w:rsidRPr="005F6E6B">
              <w:rPr>
                <w:rFonts w:ascii="Times New Roman" w:hAnsi="Times New Roman" w:cs="Times New Roman"/>
                <w:sz w:val="16"/>
                <w:szCs w:val="16"/>
              </w:rPr>
              <w:t>Narrative study</w:t>
            </w:r>
          </w:p>
          <w:p w:rsidR="00A43CB6" w:rsidRPr="005F6E6B" w:rsidRDefault="00A43CB6"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In-depth audio- and video-recorded interviews.</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Inductive analysis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Chronic low back pain (n=12)</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Rapport Trust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Support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Empathy</w:t>
            </w:r>
          </w:p>
          <w:p w:rsidR="008C61B7" w:rsidRPr="005F6E6B" w:rsidRDefault="008C61B7" w:rsidP="008C61B7">
            <w:pPr>
              <w:rPr>
                <w:rFonts w:ascii="Times New Roman" w:hAnsi="Times New Roman" w:cs="Times New Roman"/>
                <w:sz w:val="16"/>
                <w:szCs w:val="16"/>
              </w:rPr>
            </w:pP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Using TA (rapport, trust, empathy) and behaviour change techniques, PTs can focus on the perceived importance of a behaviour change (need) and then shift to the patient’s self-efﬁcacy in the solutions phase.</w:t>
            </w:r>
          </w:p>
        </w:tc>
      </w:tr>
      <w:tr w:rsidR="005F6E6B" w:rsidRPr="005F6E6B" w:rsidTr="00D643D6">
        <w:tc>
          <w:tcPr>
            <w:tcW w:w="1276" w:type="dxa"/>
            <w:shd w:val="clear" w:color="auto" w:fill="auto"/>
          </w:tcPr>
          <w:p w:rsidR="008C61B7" w:rsidRPr="005F6E6B" w:rsidRDefault="00FC5361" w:rsidP="008C61B7">
            <w:pPr>
              <w:rPr>
                <w:rFonts w:ascii="Times New Roman" w:hAnsi="Times New Roman" w:cs="Times New Roman"/>
                <w:b/>
                <w:i/>
                <w:sz w:val="16"/>
                <w:szCs w:val="16"/>
              </w:rPr>
            </w:pPr>
            <w:r w:rsidRPr="005F6E6B">
              <w:rPr>
                <w:rFonts w:ascii="Times New Roman" w:hAnsi="Times New Roman" w:cs="Times New Roman"/>
                <w:b/>
                <w:i/>
                <w:sz w:val="16"/>
                <w:szCs w:val="16"/>
              </w:rPr>
              <w:t>Haywood et al (64s)</w:t>
            </w:r>
          </w:p>
        </w:tc>
        <w:tc>
          <w:tcPr>
            <w:tcW w:w="567"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2015</w:t>
            </w:r>
          </w:p>
        </w:tc>
        <w:tc>
          <w:tcPr>
            <w:tcW w:w="992"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shd w:val="clear" w:color="auto" w:fill="auto"/>
          </w:tcPr>
          <w:p w:rsidR="008C61B7" w:rsidRPr="005F6E6B" w:rsidRDefault="008C61B7" w:rsidP="008C61B7">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To explore the CPD needs and issues for clinicians</w:t>
            </w:r>
          </w:p>
          <w:p w:rsidR="008C61B7" w:rsidRPr="005F6E6B" w:rsidRDefault="008C61B7" w:rsidP="008C61B7">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working in MSK services; explore the perceptions of CPD held by people who</w:t>
            </w:r>
          </w:p>
          <w:p w:rsidR="008C61B7" w:rsidRPr="005F6E6B" w:rsidRDefault="008C61B7" w:rsidP="008C61B7">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use MSK services; compare the above with current literature to discern any factors specific to MSK settings.</w:t>
            </w:r>
          </w:p>
        </w:tc>
        <w:tc>
          <w:tcPr>
            <w:tcW w:w="1417" w:type="dxa"/>
            <w:gridSpan w:val="2"/>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Interpretative phenomenology</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Focus groups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Conference calls</w:t>
            </w:r>
          </w:p>
        </w:tc>
        <w:tc>
          <w:tcPr>
            <w:tcW w:w="1418" w:type="dxa"/>
            <w:shd w:val="clear" w:color="auto" w:fill="auto"/>
          </w:tcPr>
          <w:p w:rsidR="00636D81"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r w:rsidR="00636D81" w:rsidRPr="005F6E6B">
              <w:rPr>
                <w:rFonts w:ascii="Times New Roman" w:hAnsi="Times New Roman" w:cs="Times New Roman"/>
                <w:sz w:val="16"/>
                <w:szCs w:val="16"/>
              </w:rPr>
              <w:t>s (n=11)</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w:t>
            </w:r>
            <w:r w:rsidR="00636D81" w:rsidRPr="005F6E6B">
              <w:rPr>
                <w:rFonts w:ascii="Times New Roman" w:hAnsi="Times New Roman" w:cs="Times New Roman"/>
                <w:sz w:val="16"/>
                <w:szCs w:val="16"/>
              </w:rPr>
              <w:t>s (n=2</w:t>
            </w:r>
            <w:r w:rsidRPr="005F6E6B">
              <w:rPr>
                <w:rFonts w:ascii="Times New Roman" w:hAnsi="Times New Roman" w:cs="Times New Roman"/>
                <w:sz w:val="16"/>
                <w:szCs w:val="16"/>
              </w:rPr>
              <w:t>)</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MSK condition (n=11; OA, RA, back pain)</w:t>
            </w:r>
          </w:p>
        </w:tc>
        <w:tc>
          <w:tcPr>
            <w:tcW w:w="1559"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Communication</w:t>
            </w:r>
          </w:p>
        </w:tc>
        <w:tc>
          <w:tcPr>
            <w:tcW w:w="2551"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Patients expected clinicians to listen to their stories and learn from them and demonstrate good communication skills with patients and other professionals. Some PTs believe that communication skills may not be a priority area for healthcare professionals.</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Hinman et al </w:t>
            </w:r>
            <w:r w:rsidR="00FC5361" w:rsidRPr="005F6E6B">
              <w:rPr>
                <w:rFonts w:ascii="Times New Roman" w:hAnsi="Times New Roman" w:cs="Times New Roman"/>
                <w:b/>
                <w:i/>
                <w:sz w:val="16"/>
                <w:szCs w:val="16"/>
              </w:rPr>
              <w:t>(65s)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2015</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Community</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To explore how stakeholders (patient, physiotherapists and telephone coaches) experienced, and made sense of, being involved in an integrated program of PT-supervised exercise and telephone coaching </w:t>
            </w:r>
          </w:p>
        </w:tc>
        <w:tc>
          <w:tcPr>
            <w:tcW w:w="1417" w:type="dxa"/>
            <w:gridSpan w:val="2"/>
          </w:tcPr>
          <w:p w:rsidR="007C6974" w:rsidRPr="005F6E6B" w:rsidRDefault="007C6974" w:rsidP="008C61B7">
            <w:pPr>
              <w:rPr>
                <w:rFonts w:ascii="Times New Roman" w:hAnsi="Times New Roman" w:cs="Times New Roman"/>
                <w:sz w:val="16"/>
                <w:szCs w:val="16"/>
              </w:rPr>
            </w:pPr>
            <w:r w:rsidRPr="005F6E6B">
              <w:rPr>
                <w:rFonts w:ascii="Times New Roman" w:hAnsi="Times New Roman" w:cs="Times New Roman"/>
                <w:sz w:val="16"/>
                <w:szCs w:val="16"/>
              </w:rPr>
              <w:t>Symbolic interactionism</w:t>
            </w:r>
          </w:p>
          <w:p w:rsidR="007C6974" w:rsidRPr="005F6E6B" w:rsidRDefault="007C6974"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Semi-structured individual interviews,</w:t>
            </w:r>
          </w:p>
          <w:p w:rsidR="008C61B7" w:rsidRPr="005F6E6B" w:rsidRDefault="007C6974" w:rsidP="008C61B7">
            <w:pPr>
              <w:rPr>
                <w:rFonts w:ascii="Times New Roman" w:hAnsi="Times New Roman" w:cs="Times New Roman"/>
                <w:sz w:val="16"/>
                <w:szCs w:val="16"/>
              </w:rPr>
            </w:pPr>
            <w:r w:rsidRPr="005F6E6B">
              <w:rPr>
                <w:rFonts w:ascii="Times New Roman" w:hAnsi="Times New Roman" w:cs="Times New Roman"/>
                <w:sz w:val="16"/>
                <w:szCs w:val="16"/>
              </w:rPr>
              <w:t>cross-sectional design</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Patients with knee pain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(n=6)</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 (n=10)</w:t>
            </w:r>
          </w:p>
          <w:p w:rsidR="008C61B7" w:rsidRPr="005F6E6B" w:rsidRDefault="008C61B7" w:rsidP="008C61B7">
            <w:pPr>
              <w:rPr>
                <w:rFonts w:ascii="Times New Roman" w:hAnsi="Times New Roman" w:cs="Times New Roman"/>
                <w:sz w:val="16"/>
                <w:szCs w:val="16"/>
              </w:rPr>
            </w:pP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Active involvement</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Patients appreciated personalised, genuine interest from PTs. A collaborative approach, with defined roles for PTs and communication strategies and sharing information was identified as important for effectiveness in the exercise program. </w:t>
            </w:r>
          </w:p>
        </w:tc>
      </w:tr>
      <w:tr w:rsidR="005F6E6B" w:rsidRPr="005F6E6B" w:rsidTr="00055CBA">
        <w:tc>
          <w:tcPr>
            <w:tcW w:w="1276" w:type="dxa"/>
            <w:shd w:val="clear" w:color="auto" w:fill="FFFFFF" w:themeFill="background1"/>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Hurley et al </w:t>
            </w:r>
            <w:r w:rsidR="00FC5361" w:rsidRPr="005F6E6B">
              <w:rPr>
                <w:rFonts w:ascii="Times New Roman" w:hAnsi="Times New Roman" w:cs="Times New Roman"/>
                <w:b/>
                <w:i/>
                <w:sz w:val="16"/>
                <w:szCs w:val="16"/>
              </w:rPr>
              <w:t>(66s)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2010</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Rehabilitation</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To explore the health beliefs, experiences, treatment and expectations of people with chronic knee pain, and investigate if, how and why these </w:t>
            </w:r>
            <w:r w:rsidRPr="005F6E6B">
              <w:rPr>
                <w:rFonts w:ascii="Times New Roman" w:hAnsi="Times New Roman" w:cs="Times New Roman"/>
                <w:sz w:val="16"/>
                <w:szCs w:val="16"/>
              </w:rPr>
              <w:lastRenderedPageBreak/>
              <w:t>changes after taking part on an integrated exercise-based rehabilitation programme; ESCAPE (Enabling Self-manag</w:t>
            </w:r>
            <w:r w:rsidR="00064645" w:rsidRPr="005F6E6B">
              <w:rPr>
                <w:rFonts w:ascii="Times New Roman" w:hAnsi="Times New Roman" w:cs="Times New Roman"/>
                <w:sz w:val="16"/>
                <w:szCs w:val="16"/>
              </w:rPr>
              <w:t xml:space="preserve">ement and Coping with Arthritis </w:t>
            </w:r>
            <w:r w:rsidR="00BA213B" w:rsidRPr="005F6E6B">
              <w:rPr>
                <w:rFonts w:ascii="Times New Roman" w:hAnsi="Times New Roman" w:cs="Times New Roman"/>
                <w:sz w:val="16"/>
                <w:szCs w:val="16"/>
              </w:rPr>
              <w:t>K</w:t>
            </w:r>
            <w:r w:rsidRPr="005F6E6B">
              <w:rPr>
                <w:rFonts w:ascii="Times New Roman" w:hAnsi="Times New Roman" w:cs="Times New Roman"/>
                <w:sz w:val="16"/>
                <w:szCs w:val="16"/>
              </w:rPr>
              <w:t>nee Pain through Exercise)</w:t>
            </w:r>
          </w:p>
        </w:tc>
        <w:tc>
          <w:tcPr>
            <w:tcW w:w="1417" w:type="dxa"/>
            <w:gridSpan w:val="2"/>
          </w:tcPr>
          <w:p w:rsidR="004301CE" w:rsidRPr="005F6E6B" w:rsidRDefault="004301CE"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Phenomenology</w:t>
            </w:r>
          </w:p>
          <w:p w:rsidR="004301CE" w:rsidRPr="005F6E6B" w:rsidRDefault="004301CE"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Semi-structured interviews</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Thematic analysis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Chronic knee pain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(n=29)</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Partnership</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Interpersonal qualities (care, support, guidance) and professional skills of the PT were as important to the success of the program as the program content.</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Karnad and McLean </w:t>
            </w:r>
            <w:r w:rsidR="00FC5361" w:rsidRPr="005F6E6B">
              <w:rPr>
                <w:rFonts w:ascii="Times New Roman" w:hAnsi="Times New Roman" w:cs="Times New Roman"/>
                <w:b/>
                <w:i/>
                <w:sz w:val="16"/>
                <w:szCs w:val="16"/>
              </w:rPr>
              <w:t>(67s)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2011</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explore PT’s perception of exercise adherence and interventions used in clinical practice.</w:t>
            </w:r>
          </w:p>
        </w:tc>
        <w:tc>
          <w:tcPr>
            <w:tcW w:w="1417" w:type="dxa"/>
            <w:gridSpan w:val="2"/>
          </w:tcPr>
          <w:p w:rsidR="00064645" w:rsidRPr="005F6E6B" w:rsidRDefault="00064645" w:rsidP="008C61B7">
            <w:pPr>
              <w:rPr>
                <w:rFonts w:ascii="Times New Roman" w:hAnsi="Times New Roman" w:cs="Times New Roman"/>
                <w:sz w:val="16"/>
                <w:szCs w:val="16"/>
              </w:rPr>
            </w:pPr>
            <w:r w:rsidRPr="005F6E6B">
              <w:rPr>
                <w:rFonts w:ascii="Times New Roman" w:hAnsi="Times New Roman" w:cs="Times New Roman"/>
                <w:sz w:val="16"/>
                <w:szCs w:val="16"/>
              </w:rPr>
              <w:t>Interpretative Phenomenology</w:t>
            </w:r>
          </w:p>
          <w:p w:rsidR="00064645" w:rsidRPr="005F6E6B" w:rsidRDefault="00064645" w:rsidP="008C61B7">
            <w:pPr>
              <w:rPr>
                <w:rFonts w:ascii="Times New Roman" w:hAnsi="Times New Roman" w:cs="Times New Roman"/>
                <w:sz w:val="16"/>
                <w:szCs w:val="16"/>
              </w:rPr>
            </w:pPr>
          </w:p>
          <w:p w:rsidR="008C61B7" w:rsidRPr="005F6E6B" w:rsidRDefault="00064645" w:rsidP="008C61B7">
            <w:pPr>
              <w:rPr>
                <w:rFonts w:ascii="Times New Roman" w:hAnsi="Times New Roman" w:cs="Times New Roman"/>
                <w:sz w:val="16"/>
                <w:szCs w:val="16"/>
              </w:rPr>
            </w:pPr>
            <w:r w:rsidRPr="005F6E6B">
              <w:rPr>
                <w:rFonts w:ascii="Times New Roman" w:hAnsi="Times New Roman" w:cs="Times New Roman"/>
                <w:sz w:val="16"/>
                <w:szCs w:val="16"/>
              </w:rPr>
              <w:t xml:space="preserve">Semi structured interviews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PTs (n=5)</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Patient-therapist collaboration</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Most PTs believe that clear communication, faith in the PT, realistic treatment plans, shared goals and pain education are important for adhering to exercise.</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Kidd et al </w:t>
            </w:r>
            <w:r w:rsidR="00FC5361" w:rsidRPr="005F6E6B">
              <w:rPr>
                <w:rFonts w:ascii="Times New Roman" w:hAnsi="Times New Roman" w:cs="Times New Roman"/>
                <w:b/>
                <w:i/>
                <w:sz w:val="16"/>
                <w:szCs w:val="16"/>
              </w:rPr>
              <w:t>(68s)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2011</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New Zealand</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Outpatient</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determine patients’ perspectives of components of patient-centred PT and its essential elements</w:t>
            </w:r>
          </w:p>
          <w:p w:rsidR="008C61B7" w:rsidRPr="005F6E6B" w:rsidRDefault="008C61B7" w:rsidP="008C61B7">
            <w:pPr>
              <w:rPr>
                <w:rFonts w:ascii="Times New Roman" w:hAnsi="Times New Roman" w:cs="Times New Roman"/>
                <w:sz w:val="16"/>
                <w:szCs w:val="16"/>
              </w:rPr>
            </w:pPr>
          </w:p>
        </w:tc>
        <w:tc>
          <w:tcPr>
            <w:tcW w:w="1417" w:type="dxa"/>
            <w:gridSpan w:val="2"/>
          </w:tcPr>
          <w:p w:rsidR="00064645" w:rsidRPr="005F6E6B" w:rsidRDefault="00064645" w:rsidP="008C61B7">
            <w:pPr>
              <w:rPr>
                <w:rFonts w:ascii="Times New Roman" w:hAnsi="Times New Roman" w:cs="Times New Roman"/>
                <w:sz w:val="16"/>
                <w:szCs w:val="16"/>
              </w:rPr>
            </w:pPr>
            <w:r w:rsidRPr="005F6E6B">
              <w:rPr>
                <w:rFonts w:ascii="Times New Roman" w:hAnsi="Times New Roman" w:cs="Times New Roman"/>
                <w:sz w:val="16"/>
                <w:szCs w:val="16"/>
              </w:rPr>
              <w:t>Grounded theory</w:t>
            </w:r>
          </w:p>
          <w:p w:rsidR="00064645" w:rsidRPr="005F6E6B" w:rsidRDefault="00064645"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Semi-structured interviews </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MSK disorders and accident-related rehabilitation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(n=8)</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Patient centred care</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Patient centred care model locates the patient at the centre of the professional relationship, and supports the notion that an understanding of the patient’s perspective should underpin good practice in an equal therapeutic relationship.</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Kumlin and Kroksmark </w:t>
            </w:r>
            <w:r w:rsidR="00FC5361" w:rsidRPr="005F6E6B">
              <w:rPr>
                <w:rFonts w:ascii="Times New Roman" w:hAnsi="Times New Roman" w:cs="Times New Roman"/>
                <w:b/>
                <w:i/>
                <w:sz w:val="16"/>
                <w:szCs w:val="16"/>
              </w:rPr>
              <w:t>(69s)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1992</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Sweden</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Inpatient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Outpatient</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delineate PT’s conceptions of establishing therapeutic relationships with patients and conceptions of activating the resources of the patients.</w:t>
            </w:r>
          </w:p>
          <w:p w:rsidR="008C61B7" w:rsidRPr="005F6E6B" w:rsidRDefault="008C61B7" w:rsidP="008C61B7">
            <w:pPr>
              <w:rPr>
                <w:rFonts w:ascii="Times New Roman" w:hAnsi="Times New Roman" w:cs="Times New Roman"/>
                <w:sz w:val="16"/>
                <w:szCs w:val="16"/>
              </w:rPr>
            </w:pPr>
          </w:p>
        </w:tc>
        <w:tc>
          <w:tcPr>
            <w:tcW w:w="1417" w:type="dxa"/>
            <w:gridSpan w:val="2"/>
          </w:tcPr>
          <w:p w:rsidR="00164CE3" w:rsidRPr="005F6E6B" w:rsidRDefault="00AE7A52" w:rsidP="008C61B7">
            <w:pPr>
              <w:rPr>
                <w:rFonts w:ascii="Times New Roman" w:hAnsi="Times New Roman" w:cs="Times New Roman"/>
                <w:sz w:val="16"/>
                <w:szCs w:val="16"/>
              </w:rPr>
            </w:pPr>
            <w:r w:rsidRPr="005F6E6B">
              <w:rPr>
                <w:rFonts w:ascii="Times New Roman" w:hAnsi="Times New Roman" w:cs="Times New Roman"/>
                <w:sz w:val="16"/>
                <w:szCs w:val="16"/>
              </w:rPr>
              <w:t>Grounded Theory</w:t>
            </w:r>
          </w:p>
          <w:p w:rsidR="00164CE3" w:rsidRPr="005F6E6B" w:rsidRDefault="00164CE3"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Individual semi-structured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in-depth interviews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PTs (n=10)</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Therapeutic relationship</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 knowledge, understanding of establishing relationships with patients was described as personal, private and non-thematic through a relationship based on a dialogue aimed at discovering the patient’s conceptions of their problems and strategies to solve them instead of perceiving the PT as the authority.</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Larsson et al </w:t>
            </w:r>
            <w:r w:rsidR="00FC5361" w:rsidRPr="005F6E6B">
              <w:rPr>
                <w:rFonts w:ascii="Times New Roman" w:hAnsi="Times New Roman" w:cs="Times New Roman"/>
                <w:b/>
                <w:i/>
                <w:sz w:val="16"/>
                <w:szCs w:val="16"/>
              </w:rPr>
              <w:t>(70s)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2010</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Sweden</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Various: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Rehabilitation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 (orthopedics, rheumatology, surgery)</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Occupational health</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Acute care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Habilitation</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To describe how PTs experience client participation in physiotherapy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interventions</w:t>
            </w:r>
          </w:p>
        </w:tc>
        <w:tc>
          <w:tcPr>
            <w:tcW w:w="1417" w:type="dxa"/>
            <w:gridSpan w:val="2"/>
          </w:tcPr>
          <w:p w:rsidR="0060206A" w:rsidRPr="005F6E6B" w:rsidRDefault="00405789" w:rsidP="008C61B7">
            <w:pPr>
              <w:rPr>
                <w:rFonts w:ascii="Times New Roman" w:hAnsi="Times New Roman" w:cs="Times New Roman"/>
                <w:sz w:val="16"/>
                <w:szCs w:val="16"/>
              </w:rPr>
            </w:pPr>
            <w:r w:rsidRPr="005F6E6B">
              <w:rPr>
                <w:rFonts w:ascii="Times New Roman" w:hAnsi="Times New Roman" w:cs="Times New Roman"/>
                <w:sz w:val="16"/>
                <w:szCs w:val="16"/>
              </w:rPr>
              <w:t>Phenomenology</w:t>
            </w:r>
          </w:p>
          <w:p w:rsidR="00405789" w:rsidRPr="005F6E6B" w:rsidRDefault="00405789"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Individual tape-corded interviews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(PTs=11)</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Decision making</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Goal setting</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Together the client and the PT </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Liddle et al</w:t>
            </w:r>
            <w:r w:rsidR="008A433E" w:rsidRPr="005F6E6B">
              <w:rPr>
                <w:rFonts w:ascii="Times New Roman" w:hAnsi="Times New Roman" w:cs="Times New Roman"/>
                <w:b/>
                <w:i/>
                <w:sz w:val="16"/>
                <w:szCs w:val="16"/>
              </w:rPr>
              <w:t xml:space="preserve"> (71s)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2007</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New Zealand</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University Health Centre</w:t>
            </w:r>
          </w:p>
        </w:tc>
        <w:tc>
          <w:tcPr>
            <w:tcW w:w="1276" w:type="dxa"/>
          </w:tcPr>
          <w:p w:rsidR="008C61B7" w:rsidRPr="005F6E6B" w:rsidRDefault="008C61B7" w:rsidP="008C61B7">
            <w:pPr>
              <w:autoSpaceDE w:val="0"/>
              <w:autoSpaceDN w:val="0"/>
              <w:adjustRightInd w:val="0"/>
              <w:rPr>
                <w:rFonts w:ascii="AdvP8585" w:hAnsi="AdvP8585" w:cs="AdvP8585"/>
                <w:sz w:val="16"/>
                <w:szCs w:val="16"/>
              </w:rPr>
            </w:pPr>
            <w:r w:rsidRPr="005F6E6B">
              <w:rPr>
                <w:rFonts w:ascii="AdvP8585" w:hAnsi="AdvP8585" w:cs="AdvP8585"/>
                <w:sz w:val="16"/>
                <w:szCs w:val="16"/>
              </w:rPr>
              <w:t>PT</w:t>
            </w:r>
          </w:p>
        </w:tc>
        <w:tc>
          <w:tcPr>
            <w:tcW w:w="1985" w:type="dxa"/>
          </w:tcPr>
          <w:p w:rsidR="008C61B7" w:rsidRPr="005F6E6B" w:rsidRDefault="008C61B7" w:rsidP="008C61B7">
            <w:pPr>
              <w:autoSpaceDE w:val="0"/>
              <w:autoSpaceDN w:val="0"/>
              <w:adjustRightInd w:val="0"/>
              <w:rPr>
                <w:rFonts w:ascii="AdvP8585" w:hAnsi="AdvP8585" w:cs="AdvP8585"/>
                <w:sz w:val="16"/>
                <w:szCs w:val="16"/>
              </w:rPr>
            </w:pPr>
            <w:r w:rsidRPr="005F6E6B">
              <w:rPr>
                <w:rFonts w:ascii="AdvP8585" w:hAnsi="AdvP8585" w:cs="AdvP8585"/>
                <w:sz w:val="16"/>
                <w:szCs w:val="16"/>
              </w:rPr>
              <w:t>To explore the experiences, opinions and treatment expectations of patients to identify what components of treatment they consider as being of most value.</w:t>
            </w:r>
          </w:p>
        </w:tc>
        <w:tc>
          <w:tcPr>
            <w:tcW w:w="1417" w:type="dxa"/>
            <w:gridSpan w:val="2"/>
          </w:tcPr>
          <w:p w:rsidR="000F42C8" w:rsidRPr="005F6E6B" w:rsidRDefault="000F42C8" w:rsidP="008C61B7">
            <w:pPr>
              <w:rPr>
                <w:rFonts w:ascii="Times New Roman" w:hAnsi="Times New Roman" w:cs="Times New Roman"/>
                <w:sz w:val="16"/>
                <w:szCs w:val="16"/>
              </w:rPr>
            </w:pPr>
            <w:r w:rsidRPr="005F6E6B">
              <w:rPr>
                <w:rFonts w:ascii="Times New Roman" w:hAnsi="Times New Roman" w:cs="Times New Roman"/>
                <w:sz w:val="16"/>
                <w:szCs w:val="16"/>
              </w:rPr>
              <w:t>Narrative</w:t>
            </w:r>
          </w:p>
          <w:p w:rsidR="000F42C8" w:rsidRPr="005F6E6B" w:rsidRDefault="000F42C8"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4"/>
                <w:szCs w:val="16"/>
              </w:rPr>
            </w:pPr>
            <w:r w:rsidRPr="005F6E6B">
              <w:rPr>
                <w:rFonts w:ascii="Times New Roman" w:hAnsi="Times New Roman" w:cs="Times New Roman"/>
                <w:sz w:val="16"/>
                <w:szCs w:val="16"/>
              </w:rPr>
              <w:t xml:space="preserve">Focus groups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Chronic low back pain </w:t>
            </w:r>
          </w:p>
          <w:p w:rsidR="008C61B7" w:rsidRPr="005F6E6B" w:rsidRDefault="00F2743E" w:rsidP="008C61B7">
            <w:pPr>
              <w:rPr>
                <w:rFonts w:ascii="Times New Roman" w:hAnsi="Times New Roman" w:cs="Times New Roman"/>
                <w:sz w:val="16"/>
                <w:szCs w:val="16"/>
              </w:rPr>
            </w:pPr>
            <w:r w:rsidRPr="005F6E6B">
              <w:rPr>
                <w:rFonts w:ascii="Times New Roman" w:hAnsi="Times New Roman" w:cs="Times New Roman"/>
                <w:sz w:val="16"/>
                <w:szCs w:val="16"/>
              </w:rPr>
              <w:t>(n=18)</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Treatment expectation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Influencing factors</w:t>
            </w:r>
          </w:p>
          <w:p w:rsidR="008C61B7" w:rsidRPr="005F6E6B" w:rsidRDefault="008C61B7" w:rsidP="008C61B7">
            <w:pPr>
              <w:rPr>
                <w:rFonts w:ascii="Times New Roman" w:hAnsi="Times New Roman" w:cs="Times New Roman"/>
                <w:sz w:val="16"/>
                <w:szCs w:val="16"/>
              </w:rPr>
            </w:pPr>
          </w:p>
        </w:tc>
        <w:tc>
          <w:tcPr>
            <w:tcW w:w="2551" w:type="dxa"/>
          </w:tcPr>
          <w:p w:rsidR="008C61B7" w:rsidRPr="005F6E6B" w:rsidRDefault="008C61B7" w:rsidP="008C61B7">
            <w:pPr>
              <w:autoSpaceDE w:val="0"/>
              <w:autoSpaceDN w:val="0"/>
              <w:adjustRightInd w:val="0"/>
              <w:rPr>
                <w:rFonts w:ascii="AdvP8585" w:hAnsi="AdvP8585" w:cs="AdvP8585"/>
                <w:sz w:val="16"/>
                <w:szCs w:val="16"/>
              </w:rPr>
            </w:pPr>
            <w:r w:rsidRPr="005F6E6B">
              <w:rPr>
                <w:rFonts w:ascii="AdvP8585" w:hAnsi="AdvP8585" w:cs="AdvP8585"/>
                <w:sz w:val="16"/>
                <w:szCs w:val="16"/>
              </w:rPr>
              <w:t>To enhance treatment effectiveness, participants welcomed the introduction of individually tailored advice and exercise programmes, with supervision and follow-up support, along with a</w:t>
            </w:r>
          </w:p>
          <w:p w:rsidR="008C61B7" w:rsidRPr="005F6E6B" w:rsidRDefault="008C61B7" w:rsidP="008C61B7">
            <w:pPr>
              <w:rPr>
                <w:rFonts w:ascii="Times New Roman" w:hAnsi="Times New Roman" w:cs="Times New Roman"/>
                <w:sz w:val="16"/>
                <w:szCs w:val="16"/>
              </w:rPr>
            </w:pPr>
            <w:r w:rsidRPr="005F6E6B">
              <w:rPr>
                <w:rFonts w:ascii="AdvP8585" w:hAnsi="AdvP8585" w:cs="AdvP8585"/>
                <w:sz w:val="16"/>
                <w:szCs w:val="16"/>
              </w:rPr>
              <w:t>better understanding of the physical and emotional impact of chronic LBP by practitioners</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lastRenderedPageBreak/>
              <w:t xml:space="preserve">Littlewood et al </w:t>
            </w:r>
            <w:r w:rsidR="008A433E" w:rsidRPr="005F6E6B">
              <w:rPr>
                <w:rFonts w:ascii="Times New Roman" w:hAnsi="Times New Roman" w:cs="Times New Roman"/>
                <w:b/>
                <w:i/>
                <w:sz w:val="16"/>
                <w:szCs w:val="16"/>
              </w:rPr>
              <w:t xml:space="preserve"> (72s)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2014</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Private practice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explore potential barriers with participants involved in a pilot self-management loaded exercise intervention</w:t>
            </w:r>
          </w:p>
          <w:p w:rsidR="008C61B7" w:rsidRPr="005F6E6B" w:rsidRDefault="008C61B7" w:rsidP="008C61B7">
            <w:pPr>
              <w:rPr>
                <w:rFonts w:ascii="Times New Roman" w:hAnsi="Times New Roman" w:cs="Times New Roman"/>
                <w:sz w:val="16"/>
                <w:szCs w:val="16"/>
              </w:rPr>
            </w:pPr>
          </w:p>
        </w:tc>
        <w:tc>
          <w:tcPr>
            <w:tcW w:w="1417" w:type="dxa"/>
            <w:gridSpan w:val="2"/>
          </w:tcPr>
          <w:p w:rsidR="00780B4D" w:rsidRPr="005F6E6B" w:rsidRDefault="00780B4D" w:rsidP="008C61B7">
            <w:pPr>
              <w:rPr>
                <w:rFonts w:ascii="Times New Roman" w:hAnsi="Times New Roman" w:cs="Times New Roman"/>
                <w:sz w:val="16"/>
                <w:szCs w:val="16"/>
              </w:rPr>
            </w:pPr>
            <w:r w:rsidRPr="005F6E6B">
              <w:rPr>
                <w:rFonts w:ascii="Times New Roman" w:hAnsi="Times New Roman" w:cs="Times New Roman"/>
                <w:sz w:val="16"/>
                <w:szCs w:val="16"/>
              </w:rPr>
              <w:t xml:space="preserve">Phenomenology </w:t>
            </w:r>
          </w:p>
          <w:p w:rsidR="00780B4D" w:rsidRPr="005F6E6B" w:rsidRDefault="00780B4D"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Semi-structured interviews </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Framework analysis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Rotator cuff tendinopathy (n=6)</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 (n=2)</w:t>
            </w:r>
          </w:p>
          <w:p w:rsidR="008C61B7" w:rsidRPr="005F6E6B" w:rsidRDefault="008C61B7" w:rsidP="008C61B7">
            <w:pPr>
              <w:rPr>
                <w:rFonts w:ascii="Times New Roman" w:hAnsi="Times New Roman" w:cs="Times New Roman"/>
                <w:sz w:val="16"/>
                <w:szCs w:val="16"/>
              </w:rPr>
            </w:pP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Self-management</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Ongoing support (providing feedback, pro-active follow-up, and stimulating further engagement) with exercise programs and early and appreciable response to therapy were influential on successful outcomes.</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Mann and Gooberman-Hill</w:t>
            </w:r>
            <w:r w:rsidR="00E86E74" w:rsidRPr="005F6E6B">
              <w:rPr>
                <w:rFonts w:ascii="Times New Roman" w:hAnsi="Times New Roman" w:cs="Times New Roman"/>
                <w:b/>
                <w:i/>
                <w:sz w:val="16"/>
                <w:szCs w:val="16"/>
              </w:rPr>
              <w:t xml:space="preserve"> (73s)</w:t>
            </w:r>
          </w:p>
          <w:p w:rsidR="008C61B7" w:rsidRPr="005F6E6B" w:rsidRDefault="008C61B7" w:rsidP="008C61B7">
            <w:pPr>
              <w:rPr>
                <w:rFonts w:ascii="Times New Roman" w:hAnsi="Times New Roman" w:cs="Times New Roman"/>
                <w:b/>
                <w:i/>
                <w:sz w:val="16"/>
                <w:szCs w:val="16"/>
              </w:rPr>
            </w:pP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2011</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8C61B7" w:rsidRPr="005F6E6B" w:rsidRDefault="008C61B7" w:rsidP="008C61B7">
            <w:pPr>
              <w:autoSpaceDE w:val="0"/>
              <w:autoSpaceDN w:val="0"/>
              <w:adjustRightInd w:val="0"/>
              <w:rPr>
                <w:rFonts w:ascii="Times New Roman" w:hAnsi="Times New Roman" w:cs="Times New Roman"/>
                <w:bCs/>
                <w:sz w:val="16"/>
                <w:szCs w:val="16"/>
              </w:rPr>
            </w:pPr>
            <w:r w:rsidRPr="005F6E6B">
              <w:rPr>
                <w:rFonts w:ascii="Times New Roman" w:hAnsi="Times New Roman" w:cs="Times New Roman"/>
                <w:bCs/>
                <w:sz w:val="16"/>
                <w:szCs w:val="16"/>
              </w:rPr>
              <w:t>PT/OT</w:t>
            </w:r>
          </w:p>
        </w:tc>
        <w:tc>
          <w:tcPr>
            <w:tcW w:w="1985" w:type="dxa"/>
          </w:tcPr>
          <w:p w:rsidR="008C61B7" w:rsidRPr="005F6E6B" w:rsidRDefault="008C61B7" w:rsidP="008C61B7">
            <w:pPr>
              <w:autoSpaceDE w:val="0"/>
              <w:autoSpaceDN w:val="0"/>
              <w:adjustRightInd w:val="0"/>
              <w:rPr>
                <w:rFonts w:ascii="Times New Roman" w:hAnsi="Times New Roman" w:cs="Times New Roman"/>
                <w:bCs/>
                <w:sz w:val="16"/>
                <w:szCs w:val="16"/>
              </w:rPr>
            </w:pPr>
            <w:r w:rsidRPr="005F6E6B">
              <w:rPr>
                <w:rFonts w:ascii="Times New Roman" w:hAnsi="Times New Roman" w:cs="Times New Roman"/>
                <w:bCs/>
                <w:sz w:val="16"/>
                <w:szCs w:val="16"/>
              </w:rPr>
              <w:t>To explore the opinions of patients and health professionals about the provision of health care and possible service improvements</w:t>
            </w:r>
            <w:r w:rsidRPr="005F6E6B">
              <w:rPr>
                <w:rFonts w:ascii="Melior-Bold" w:hAnsi="Melior-Bold" w:cs="Melior-Bold"/>
                <w:bCs/>
                <w:sz w:val="16"/>
                <w:szCs w:val="16"/>
              </w:rPr>
              <w:t>.</w:t>
            </w:r>
          </w:p>
        </w:tc>
        <w:tc>
          <w:tcPr>
            <w:tcW w:w="1417" w:type="dxa"/>
            <w:gridSpan w:val="2"/>
          </w:tcPr>
          <w:p w:rsidR="000D455F" w:rsidRPr="005F6E6B" w:rsidRDefault="000D455F" w:rsidP="008C61B7">
            <w:pPr>
              <w:rPr>
                <w:rFonts w:ascii="Times New Roman" w:hAnsi="Times New Roman" w:cs="Times New Roman"/>
                <w:sz w:val="16"/>
                <w:szCs w:val="16"/>
              </w:rPr>
            </w:pPr>
            <w:r w:rsidRPr="005F6E6B">
              <w:rPr>
                <w:rFonts w:ascii="Times New Roman" w:hAnsi="Times New Roman" w:cs="Times New Roman"/>
                <w:sz w:val="16"/>
                <w:szCs w:val="16"/>
              </w:rPr>
              <w:t>Phenomenology</w:t>
            </w:r>
          </w:p>
          <w:p w:rsidR="000D455F" w:rsidRPr="005F6E6B" w:rsidRDefault="000D455F"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Focus groups</w:t>
            </w:r>
          </w:p>
          <w:p w:rsidR="008C61B7" w:rsidRPr="005F6E6B" w:rsidRDefault="008C61B7" w:rsidP="008C61B7">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Osteoarthritis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PTs (n=1)</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(OTs (n=2)</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Communication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Partnership</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Influencing factors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Congruence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Roles and responsibilities</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Improved information about disease would guide treatment expectation, clarify needs, and improve patient confidence for self-management.</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May </w:t>
            </w:r>
            <w:r w:rsidR="00E86E74" w:rsidRPr="005F6E6B">
              <w:rPr>
                <w:rFonts w:ascii="Times New Roman" w:hAnsi="Times New Roman" w:cs="Times New Roman"/>
                <w:b/>
                <w:i/>
                <w:sz w:val="16"/>
                <w:szCs w:val="16"/>
              </w:rPr>
              <w:t>(74s)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2001</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Community</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describe the aspects of physiotherapy care which back pain patients consider important.</w:t>
            </w:r>
          </w:p>
          <w:p w:rsidR="008C61B7" w:rsidRPr="005F6E6B" w:rsidRDefault="008C61B7" w:rsidP="008C61B7">
            <w:pPr>
              <w:rPr>
                <w:rFonts w:ascii="Times New Roman" w:hAnsi="Times New Roman" w:cs="Times New Roman"/>
                <w:sz w:val="16"/>
                <w:szCs w:val="16"/>
              </w:rPr>
            </w:pPr>
          </w:p>
        </w:tc>
        <w:tc>
          <w:tcPr>
            <w:tcW w:w="1417" w:type="dxa"/>
            <w:gridSpan w:val="2"/>
          </w:tcPr>
          <w:p w:rsidR="00D659A5" w:rsidRPr="005F6E6B" w:rsidRDefault="00136A6F" w:rsidP="008C61B7">
            <w:pPr>
              <w:rPr>
                <w:rFonts w:ascii="Times New Roman" w:hAnsi="Times New Roman" w:cs="Times New Roman"/>
                <w:sz w:val="16"/>
                <w:szCs w:val="16"/>
              </w:rPr>
            </w:pPr>
            <w:r w:rsidRPr="005F6E6B">
              <w:rPr>
                <w:rFonts w:ascii="Times New Roman" w:hAnsi="Times New Roman" w:cs="Times New Roman"/>
                <w:sz w:val="16"/>
                <w:szCs w:val="16"/>
              </w:rPr>
              <w:t>Phenomenology</w:t>
            </w:r>
          </w:p>
          <w:p w:rsidR="00136A6F" w:rsidRPr="005F6E6B" w:rsidRDefault="00136A6F"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Semi-structured interviews</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Framework analysis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Back pain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(n=126)</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Satisfaction</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Patients appreciates a PT that is friendly, empathetic, respectful, listens actively, offers personalised care, want someone skilled and knowledgeable, able to provide a wide range of information, allows patient involvement in evaluation of treatment and promotes active coping with problem.</w:t>
            </w:r>
          </w:p>
        </w:tc>
      </w:tr>
      <w:tr w:rsidR="005F6E6B" w:rsidRPr="005F6E6B" w:rsidTr="00055CBA">
        <w:tc>
          <w:tcPr>
            <w:tcW w:w="1276" w:type="dxa"/>
          </w:tcPr>
          <w:p w:rsidR="008C61B7" w:rsidRPr="005F6E6B" w:rsidRDefault="008C61B7" w:rsidP="008C61B7">
            <w:pPr>
              <w:rPr>
                <w:rFonts w:ascii="Times New Roman" w:hAnsi="Times New Roman" w:cs="Times New Roman"/>
                <w:i/>
                <w:sz w:val="16"/>
                <w:szCs w:val="16"/>
              </w:rPr>
            </w:pPr>
            <w:r w:rsidRPr="005F6E6B">
              <w:rPr>
                <w:rFonts w:ascii="Times New Roman" w:hAnsi="Times New Roman" w:cs="Times New Roman"/>
                <w:i/>
                <w:sz w:val="16"/>
                <w:szCs w:val="16"/>
              </w:rPr>
              <w:t xml:space="preserve">Medina-Mirapeix et al </w:t>
            </w:r>
            <w:r w:rsidR="00E86E74" w:rsidRPr="005F6E6B">
              <w:rPr>
                <w:rFonts w:ascii="Times New Roman" w:hAnsi="Times New Roman" w:cs="Times New Roman"/>
                <w:i/>
                <w:sz w:val="16"/>
                <w:szCs w:val="16"/>
              </w:rPr>
              <w:t>(75s)</w:t>
            </w:r>
          </w:p>
        </w:tc>
        <w:tc>
          <w:tcPr>
            <w:tcW w:w="567" w:type="dxa"/>
          </w:tcPr>
          <w:p w:rsidR="008C61B7" w:rsidRPr="005F6E6B" w:rsidRDefault="00B07AA2" w:rsidP="008C61B7">
            <w:pPr>
              <w:rPr>
                <w:rFonts w:ascii="Times New Roman" w:hAnsi="Times New Roman" w:cs="Times New Roman"/>
                <w:sz w:val="16"/>
                <w:szCs w:val="16"/>
              </w:rPr>
            </w:pPr>
            <w:r w:rsidRPr="005F6E6B">
              <w:rPr>
                <w:rFonts w:ascii="Times New Roman" w:hAnsi="Times New Roman" w:cs="Times New Roman"/>
                <w:sz w:val="16"/>
                <w:szCs w:val="16"/>
              </w:rPr>
              <w:t>2003</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Spain</w:t>
            </w:r>
          </w:p>
        </w:tc>
        <w:tc>
          <w:tcPr>
            <w:tcW w:w="1134" w:type="dxa"/>
          </w:tcPr>
          <w:p w:rsidR="008C61B7" w:rsidRPr="005F6E6B" w:rsidRDefault="00063C19" w:rsidP="008C61B7">
            <w:pPr>
              <w:rPr>
                <w:rFonts w:ascii="Times New Roman" w:hAnsi="Times New Roman" w:cs="Times New Roman"/>
                <w:sz w:val="16"/>
                <w:szCs w:val="16"/>
              </w:rPr>
            </w:pPr>
            <w:r w:rsidRPr="005F6E6B">
              <w:rPr>
                <w:rFonts w:ascii="Times New Roman" w:hAnsi="Times New Roman" w:cs="Times New Roman"/>
                <w:sz w:val="16"/>
                <w:szCs w:val="16"/>
              </w:rPr>
              <w:t>Outpatient Rehabilitation</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identify the beliefs and perceptions of patients with chronic neck and low back pain that influence adherence to home exercise during exacerbation and/or remission of pain.</w:t>
            </w:r>
          </w:p>
        </w:tc>
        <w:tc>
          <w:tcPr>
            <w:tcW w:w="1417" w:type="dxa"/>
            <w:gridSpan w:val="2"/>
          </w:tcPr>
          <w:p w:rsidR="008C61B7" w:rsidRPr="005F6E6B" w:rsidRDefault="00B07AA2" w:rsidP="008C61B7">
            <w:pPr>
              <w:rPr>
                <w:rFonts w:ascii="Times New Roman" w:hAnsi="Times New Roman" w:cs="Times New Roman"/>
                <w:sz w:val="16"/>
                <w:szCs w:val="16"/>
              </w:rPr>
            </w:pPr>
            <w:r w:rsidRPr="005F6E6B">
              <w:rPr>
                <w:rFonts w:ascii="Times New Roman" w:hAnsi="Times New Roman" w:cs="Times New Roman"/>
                <w:sz w:val="16"/>
                <w:szCs w:val="16"/>
              </w:rPr>
              <w:t>Modified Grounded Theory</w:t>
            </w:r>
          </w:p>
          <w:p w:rsidR="00B07AA2" w:rsidRPr="005F6E6B" w:rsidRDefault="00B07AA2" w:rsidP="008C61B7">
            <w:pPr>
              <w:rPr>
                <w:rFonts w:ascii="Times New Roman" w:hAnsi="Times New Roman" w:cs="Times New Roman"/>
                <w:sz w:val="16"/>
                <w:szCs w:val="16"/>
              </w:rPr>
            </w:pPr>
          </w:p>
          <w:p w:rsidR="00B07AA2" w:rsidRPr="005F6E6B" w:rsidRDefault="00B07AA2" w:rsidP="008C61B7">
            <w:pPr>
              <w:rPr>
                <w:rFonts w:ascii="Times New Roman" w:hAnsi="Times New Roman" w:cs="Times New Roman"/>
                <w:sz w:val="16"/>
                <w:szCs w:val="16"/>
              </w:rPr>
            </w:pPr>
            <w:r w:rsidRPr="005F6E6B">
              <w:rPr>
                <w:rFonts w:ascii="Times New Roman" w:hAnsi="Times New Roman" w:cs="Times New Roman"/>
                <w:sz w:val="16"/>
                <w:szCs w:val="16"/>
              </w:rPr>
              <w:t>Semi-structured interviews</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p>
        </w:tc>
        <w:tc>
          <w:tcPr>
            <w:tcW w:w="1418" w:type="dxa"/>
          </w:tcPr>
          <w:p w:rsidR="008C61B7" w:rsidRPr="005F6E6B" w:rsidRDefault="00A616EC" w:rsidP="008C61B7">
            <w:pPr>
              <w:rPr>
                <w:rFonts w:ascii="Times New Roman" w:hAnsi="Times New Roman" w:cs="Times New Roman"/>
                <w:sz w:val="16"/>
                <w:szCs w:val="16"/>
              </w:rPr>
            </w:pPr>
            <w:r w:rsidRPr="005F6E6B">
              <w:rPr>
                <w:rFonts w:ascii="Times New Roman" w:hAnsi="Times New Roman" w:cs="Times New Roman"/>
                <w:sz w:val="16"/>
                <w:szCs w:val="16"/>
              </w:rPr>
              <w:t>MSK conditions</w:t>
            </w:r>
          </w:p>
          <w:p w:rsidR="00A616EC" w:rsidRPr="005F6E6B" w:rsidRDefault="00A616EC" w:rsidP="008C61B7">
            <w:pPr>
              <w:rPr>
                <w:rFonts w:ascii="Times New Roman" w:hAnsi="Times New Roman" w:cs="Times New Roman"/>
                <w:sz w:val="16"/>
                <w:szCs w:val="16"/>
              </w:rPr>
            </w:pPr>
            <w:r w:rsidRPr="005F6E6B">
              <w:rPr>
                <w:rFonts w:ascii="Times New Roman" w:hAnsi="Times New Roman" w:cs="Times New Roman"/>
                <w:sz w:val="16"/>
                <w:szCs w:val="16"/>
              </w:rPr>
              <w:t>(n=55)</w:t>
            </w:r>
          </w:p>
          <w:p w:rsidR="008C61B7" w:rsidRPr="005F6E6B" w:rsidRDefault="008C61B7" w:rsidP="008C61B7">
            <w:pPr>
              <w:rPr>
                <w:rFonts w:ascii="Times New Roman" w:hAnsi="Times New Roman" w:cs="Times New Roman"/>
                <w:sz w:val="16"/>
                <w:szCs w:val="16"/>
              </w:rPr>
            </w:pPr>
          </w:p>
        </w:tc>
        <w:tc>
          <w:tcPr>
            <w:tcW w:w="1559" w:type="dxa"/>
          </w:tcPr>
          <w:p w:rsidR="008C61B7" w:rsidRPr="005F6E6B" w:rsidRDefault="00777F4F" w:rsidP="008C61B7">
            <w:pPr>
              <w:rPr>
                <w:rFonts w:ascii="Times New Roman" w:hAnsi="Times New Roman" w:cs="Times New Roman"/>
                <w:sz w:val="16"/>
                <w:szCs w:val="16"/>
              </w:rPr>
            </w:pPr>
            <w:r w:rsidRPr="005F6E6B">
              <w:rPr>
                <w:rFonts w:ascii="Times New Roman" w:hAnsi="Times New Roman" w:cs="Times New Roman"/>
                <w:sz w:val="16"/>
                <w:szCs w:val="16"/>
              </w:rPr>
              <w:t>External factors</w:t>
            </w:r>
          </w:p>
        </w:tc>
        <w:tc>
          <w:tcPr>
            <w:tcW w:w="2551" w:type="dxa"/>
          </w:tcPr>
          <w:p w:rsidR="008C61B7" w:rsidRPr="005F6E6B" w:rsidRDefault="00777F4F" w:rsidP="008C61B7">
            <w:pPr>
              <w:rPr>
                <w:rFonts w:ascii="Times New Roman" w:hAnsi="Times New Roman" w:cs="Times New Roman"/>
                <w:sz w:val="16"/>
                <w:szCs w:val="16"/>
              </w:rPr>
            </w:pPr>
            <w:r w:rsidRPr="005F6E6B">
              <w:rPr>
                <w:rFonts w:ascii="Times New Roman" w:hAnsi="Times New Roman" w:cs="Times New Roman"/>
                <w:sz w:val="16"/>
                <w:szCs w:val="16"/>
              </w:rPr>
              <w:t>Participants perceived the quality of the rehab service on the basis of experiences with environmental factors including 3 physical; facility design, ambient conditions, and social factors, and 4 organizational factors; duration of attendance, interruptions during delivery, waiting times and patient safety.</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Norby and Anna-Lena </w:t>
            </w:r>
            <w:r w:rsidR="00B700D7" w:rsidRPr="005F6E6B">
              <w:rPr>
                <w:rFonts w:ascii="Times New Roman" w:hAnsi="Times New Roman" w:cs="Times New Roman"/>
                <w:b/>
                <w:i/>
                <w:sz w:val="16"/>
                <w:szCs w:val="16"/>
              </w:rPr>
              <w:t>(76s)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1995</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Sweden</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Various</w:t>
            </w:r>
          </w:p>
          <w:p w:rsidR="008C61B7" w:rsidRPr="005F6E6B" w:rsidRDefault="008C61B7" w:rsidP="008C61B7">
            <w:pPr>
              <w:rPr>
                <w:rFonts w:ascii="Times New Roman" w:hAnsi="Times New Roman" w:cs="Times New Roman"/>
                <w:sz w:val="16"/>
                <w:szCs w:val="16"/>
              </w:rPr>
            </w:pP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get a picture of how OTs perceive the therapeutic encounter with their patients</w:t>
            </w:r>
          </w:p>
          <w:p w:rsidR="008C61B7" w:rsidRPr="005F6E6B" w:rsidRDefault="008C61B7" w:rsidP="008C61B7">
            <w:pPr>
              <w:rPr>
                <w:rFonts w:ascii="Times New Roman" w:hAnsi="Times New Roman" w:cs="Times New Roman"/>
                <w:sz w:val="16"/>
                <w:szCs w:val="16"/>
              </w:rPr>
            </w:pPr>
          </w:p>
        </w:tc>
        <w:tc>
          <w:tcPr>
            <w:tcW w:w="1417" w:type="dxa"/>
            <w:gridSpan w:val="2"/>
          </w:tcPr>
          <w:p w:rsidR="005B0BBB" w:rsidRPr="005F6E6B" w:rsidRDefault="005B0BBB" w:rsidP="008C61B7">
            <w:pPr>
              <w:rPr>
                <w:rFonts w:ascii="Times New Roman" w:hAnsi="Times New Roman" w:cs="Times New Roman"/>
                <w:sz w:val="16"/>
                <w:szCs w:val="16"/>
              </w:rPr>
            </w:pPr>
            <w:r w:rsidRPr="005F6E6B">
              <w:rPr>
                <w:rFonts w:ascii="Times New Roman" w:hAnsi="Times New Roman" w:cs="Times New Roman"/>
                <w:sz w:val="16"/>
                <w:szCs w:val="16"/>
              </w:rPr>
              <w:t>Grounded Theory</w:t>
            </w:r>
          </w:p>
          <w:p w:rsidR="005B0BBB" w:rsidRPr="005F6E6B" w:rsidRDefault="005B0BBB"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Semi-structured interviews </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Conceptual and analytic framework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(n=16)</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Therapeutic encounter</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The egalitarian approach in the tentative model addresses a symmetric relationship, i.e., the patient is regarded as a rational collaborator with the therapist, free to choose or reject therapeutic services. The OT is a teacher and motivator in the therapy process.</w:t>
            </w:r>
          </w:p>
        </w:tc>
      </w:tr>
      <w:tr w:rsidR="005F6E6B" w:rsidRPr="005F6E6B" w:rsidTr="00D643D6">
        <w:tc>
          <w:tcPr>
            <w:tcW w:w="1276" w:type="dxa"/>
            <w:shd w:val="clear" w:color="auto" w:fill="auto"/>
          </w:tcPr>
          <w:p w:rsidR="00696E66" w:rsidRPr="005F6E6B" w:rsidRDefault="00696E66" w:rsidP="008C61B7">
            <w:pPr>
              <w:rPr>
                <w:rFonts w:ascii="Times New Roman" w:hAnsi="Times New Roman" w:cs="Times New Roman"/>
                <w:i/>
                <w:sz w:val="16"/>
                <w:szCs w:val="16"/>
              </w:rPr>
            </w:pPr>
            <w:r w:rsidRPr="005F6E6B">
              <w:rPr>
                <w:rFonts w:ascii="Times New Roman" w:hAnsi="Times New Roman" w:cs="Times New Roman"/>
                <w:i/>
                <w:sz w:val="16"/>
                <w:szCs w:val="16"/>
              </w:rPr>
              <w:t>Øien et al</w:t>
            </w:r>
          </w:p>
          <w:p w:rsidR="00696E66" w:rsidRPr="005F6E6B" w:rsidRDefault="00696E66" w:rsidP="008C61B7">
            <w:pPr>
              <w:rPr>
                <w:rFonts w:ascii="Times New Roman" w:hAnsi="Times New Roman" w:cs="Times New Roman"/>
                <w:i/>
                <w:sz w:val="16"/>
                <w:szCs w:val="16"/>
              </w:rPr>
            </w:pPr>
            <w:r w:rsidRPr="005F6E6B">
              <w:rPr>
                <w:rFonts w:ascii="Times New Roman" w:hAnsi="Times New Roman" w:cs="Times New Roman"/>
                <w:i/>
                <w:sz w:val="16"/>
                <w:szCs w:val="16"/>
              </w:rPr>
              <w:t>(77s)</w:t>
            </w:r>
          </w:p>
        </w:tc>
        <w:tc>
          <w:tcPr>
            <w:tcW w:w="567" w:type="dxa"/>
            <w:shd w:val="clear" w:color="auto" w:fill="auto"/>
          </w:tcPr>
          <w:p w:rsidR="00696E66" w:rsidRPr="005F6E6B" w:rsidRDefault="00696E66" w:rsidP="008C61B7">
            <w:pPr>
              <w:rPr>
                <w:rFonts w:ascii="Times New Roman" w:hAnsi="Times New Roman" w:cs="Times New Roman"/>
                <w:sz w:val="16"/>
                <w:szCs w:val="16"/>
              </w:rPr>
            </w:pPr>
            <w:r w:rsidRPr="005F6E6B">
              <w:rPr>
                <w:rFonts w:ascii="Times New Roman" w:hAnsi="Times New Roman" w:cs="Times New Roman"/>
                <w:sz w:val="16"/>
                <w:szCs w:val="16"/>
              </w:rPr>
              <w:t>2011</w:t>
            </w:r>
          </w:p>
        </w:tc>
        <w:tc>
          <w:tcPr>
            <w:tcW w:w="992" w:type="dxa"/>
            <w:shd w:val="clear" w:color="auto" w:fill="auto"/>
          </w:tcPr>
          <w:p w:rsidR="00696E66" w:rsidRPr="005F6E6B" w:rsidRDefault="00696E66" w:rsidP="008C61B7">
            <w:pPr>
              <w:rPr>
                <w:rFonts w:ascii="Times New Roman" w:hAnsi="Times New Roman" w:cs="Times New Roman"/>
                <w:sz w:val="16"/>
                <w:szCs w:val="16"/>
              </w:rPr>
            </w:pPr>
            <w:r w:rsidRPr="005F6E6B">
              <w:rPr>
                <w:rFonts w:ascii="Times New Roman" w:hAnsi="Times New Roman" w:cs="Times New Roman"/>
                <w:sz w:val="16"/>
                <w:szCs w:val="16"/>
              </w:rPr>
              <w:t>Norway</w:t>
            </w:r>
          </w:p>
        </w:tc>
        <w:tc>
          <w:tcPr>
            <w:tcW w:w="1134" w:type="dxa"/>
            <w:shd w:val="clear" w:color="auto" w:fill="auto"/>
          </w:tcPr>
          <w:p w:rsidR="00696E66" w:rsidRPr="005F6E6B" w:rsidRDefault="00291614" w:rsidP="008C61B7">
            <w:pPr>
              <w:rPr>
                <w:rFonts w:ascii="Times New Roman" w:hAnsi="Times New Roman" w:cs="Times New Roman"/>
                <w:sz w:val="16"/>
                <w:szCs w:val="16"/>
              </w:rPr>
            </w:pPr>
            <w:r w:rsidRPr="005F6E6B">
              <w:rPr>
                <w:rFonts w:ascii="Times New Roman" w:hAnsi="Times New Roman" w:cs="Times New Roman"/>
                <w:sz w:val="16"/>
                <w:szCs w:val="16"/>
              </w:rPr>
              <w:t>Outpatient</w:t>
            </w:r>
          </w:p>
        </w:tc>
        <w:tc>
          <w:tcPr>
            <w:tcW w:w="1276" w:type="dxa"/>
            <w:shd w:val="clear" w:color="auto" w:fill="auto"/>
          </w:tcPr>
          <w:p w:rsidR="00696E66" w:rsidRPr="005F6E6B" w:rsidRDefault="00AB2B05"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shd w:val="clear" w:color="auto" w:fill="auto"/>
          </w:tcPr>
          <w:p w:rsidR="00AB2B05" w:rsidRPr="005F6E6B" w:rsidRDefault="00AB2B05" w:rsidP="00AB2B05">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The purpose of this study was to describe communicative</w:t>
            </w:r>
          </w:p>
          <w:p w:rsidR="00AB2B05" w:rsidRPr="005F6E6B" w:rsidRDefault="00AB2B05" w:rsidP="00AB2B05">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patterns about change in demanding physiotherapy</w:t>
            </w:r>
          </w:p>
          <w:p w:rsidR="00696E66" w:rsidRPr="005F6E6B" w:rsidRDefault="00AB2B05" w:rsidP="00AB2B05">
            <w:pPr>
              <w:rPr>
                <w:rFonts w:ascii="Times New Roman" w:hAnsi="Times New Roman" w:cs="Times New Roman"/>
                <w:sz w:val="16"/>
                <w:szCs w:val="16"/>
              </w:rPr>
            </w:pPr>
            <w:r w:rsidRPr="005F6E6B">
              <w:rPr>
                <w:rFonts w:ascii="Times New Roman" w:hAnsi="Times New Roman" w:cs="Times New Roman"/>
                <w:sz w:val="16"/>
                <w:szCs w:val="16"/>
              </w:rPr>
              <w:t>treatment situations.</w:t>
            </w:r>
          </w:p>
        </w:tc>
        <w:tc>
          <w:tcPr>
            <w:tcW w:w="1417" w:type="dxa"/>
            <w:gridSpan w:val="2"/>
            <w:shd w:val="clear" w:color="auto" w:fill="auto"/>
          </w:tcPr>
          <w:p w:rsidR="00696E66" w:rsidRPr="005F6E6B" w:rsidRDefault="00547ACB" w:rsidP="008C61B7">
            <w:pPr>
              <w:rPr>
                <w:rFonts w:ascii="Times New Roman" w:hAnsi="Times New Roman" w:cs="Times New Roman"/>
                <w:sz w:val="16"/>
                <w:szCs w:val="16"/>
              </w:rPr>
            </w:pPr>
            <w:r w:rsidRPr="005F6E6B">
              <w:rPr>
                <w:rFonts w:ascii="Times New Roman" w:hAnsi="Times New Roman" w:cs="Times New Roman"/>
                <w:sz w:val="16"/>
                <w:szCs w:val="16"/>
              </w:rPr>
              <w:t>Multiple case study</w:t>
            </w:r>
            <w:r w:rsidR="00214337" w:rsidRPr="005F6E6B">
              <w:rPr>
                <w:rFonts w:ascii="Times New Roman" w:hAnsi="Times New Roman" w:cs="Times New Roman"/>
                <w:sz w:val="16"/>
                <w:szCs w:val="16"/>
              </w:rPr>
              <w:t xml:space="preserve"> with cross-case analyses</w:t>
            </w:r>
          </w:p>
          <w:p w:rsidR="00547ACB" w:rsidRPr="005F6E6B" w:rsidRDefault="00547ACB" w:rsidP="008C61B7">
            <w:pPr>
              <w:rPr>
                <w:rFonts w:ascii="Times New Roman" w:hAnsi="Times New Roman" w:cs="Times New Roman"/>
                <w:sz w:val="16"/>
                <w:szCs w:val="16"/>
              </w:rPr>
            </w:pPr>
            <w:r w:rsidRPr="005F6E6B">
              <w:rPr>
                <w:rFonts w:ascii="Times New Roman" w:hAnsi="Times New Roman" w:cs="Times New Roman"/>
                <w:sz w:val="16"/>
                <w:szCs w:val="16"/>
              </w:rPr>
              <w:t>(Longitudinal)</w:t>
            </w:r>
          </w:p>
          <w:p w:rsidR="0077095D" w:rsidRPr="005F6E6B" w:rsidRDefault="0077095D" w:rsidP="008C61B7">
            <w:pPr>
              <w:rPr>
                <w:rFonts w:ascii="Times New Roman" w:hAnsi="Times New Roman" w:cs="Times New Roman"/>
                <w:sz w:val="16"/>
                <w:szCs w:val="16"/>
              </w:rPr>
            </w:pPr>
          </w:p>
          <w:p w:rsidR="0077095D" w:rsidRPr="005F6E6B" w:rsidRDefault="0077095D" w:rsidP="008C61B7">
            <w:pPr>
              <w:rPr>
                <w:rFonts w:ascii="Times New Roman" w:hAnsi="Times New Roman" w:cs="Times New Roman"/>
                <w:sz w:val="16"/>
                <w:szCs w:val="16"/>
              </w:rPr>
            </w:pPr>
            <w:r w:rsidRPr="005F6E6B">
              <w:rPr>
                <w:rFonts w:ascii="Times New Roman" w:hAnsi="Times New Roman" w:cs="Times New Roman"/>
                <w:sz w:val="16"/>
                <w:szCs w:val="16"/>
              </w:rPr>
              <w:t>Semi-structured interviews</w:t>
            </w:r>
          </w:p>
          <w:p w:rsidR="0077095D" w:rsidRPr="005F6E6B" w:rsidRDefault="0077095D" w:rsidP="008C61B7">
            <w:pPr>
              <w:rPr>
                <w:rFonts w:ascii="Times New Roman" w:hAnsi="Times New Roman" w:cs="Times New Roman"/>
                <w:sz w:val="16"/>
                <w:szCs w:val="16"/>
              </w:rPr>
            </w:pPr>
            <w:r w:rsidRPr="005F6E6B">
              <w:rPr>
                <w:rFonts w:ascii="Times New Roman" w:hAnsi="Times New Roman" w:cs="Times New Roman"/>
                <w:sz w:val="16"/>
                <w:szCs w:val="16"/>
              </w:rPr>
              <w:t>Focus groups</w:t>
            </w:r>
            <w:r w:rsidR="006F2DB9" w:rsidRPr="005F6E6B">
              <w:rPr>
                <w:rFonts w:ascii="Times New Roman" w:hAnsi="Times New Roman" w:cs="Times New Roman"/>
                <w:sz w:val="16"/>
                <w:szCs w:val="16"/>
              </w:rPr>
              <w:t xml:space="preserve"> with video-recording</w:t>
            </w:r>
          </w:p>
        </w:tc>
        <w:tc>
          <w:tcPr>
            <w:tcW w:w="1418" w:type="dxa"/>
            <w:shd w:val="clear" w:color="auto" w:fill="auto"/>
          </w:tcPr>
          <w:p w:rsidR="00696E66" w:rsidRPr="005F6E6B" w:rsidRDefault="00AB2B05" w:rsidP="008C61B7">
            <w:pPr>
              <w:rPr>
                <w:rFonts w:ascii="Times New Roman" w:hAnsi="Times New Roman" w:cs="Times New Roman"/>
                <w:sz w:val="16"/>
                <w:szCs w:val="16"/>
              </w:rPr>
            </w:pPr>
            <w:r w:rsidRPr="005F6E6B">
              <w:rPr>
                <w:rFonts w:ascii="Times New Roman" w:hAnsi="Times New Roman" w:cs="Times New Roman"/>
                <w:sz w:val="16"/>
                <w:szCs w:val="16"/>
              </w:rPr>
              <w:t>Chronic MSK pain (back and neck)</w:t>
            </w:r>
          </w:p>
          <w:p w:rsidR="001D61D2" w:rsidRPr="005F6E6B" w:rsidRDefault="001D61D2" w:rsidP="008C61B7">
            <w:pPr>
              <w:rPr>
                <w:rFonts w:ascii="Times New Roman" w:hAnsi="Times New Roman" w:cs="Times New Roman"/>
                <w:sz w:val="16"/>
                <w:szCs w:val="16"/>
              </w:rPr>
            </w:pPr>
            <w:r w:rsidRPr="005F6E6B">
              <w:rPr>
                <w:rFonts w:ascii="Times New Roman" w:hAnsi="Times New Roman" w:cs="Times New Roman"/>
                <w:sz w:val="16"/>
                <w:szCs w:val="16"/>
              </w:rPr>
              <w:t>(n=12)</w:t>
            </w:r>
          </w:p>
          <w:p w:rsidR="000718A0" w:rsidRPr="005F6E6B" w:rsidRDefault="000718A0" w:rsidP="008C61B7">
            <w:pPr>
              <w:rPr>
                <w:rFonts w:ascii="Times New Roman" w:hAnsi="Times New Roman" w:cs="Times New Roman"/>
                <w:sz w:val="16"/>
                <w:szCs w:val="16"/>
              </w:rPr>
            </w:pPr>
          </w:p>
          <w:p w:rsidR="000718A0" w:rsidRPr="005F6E6B" w:rsidRDefault="000718A0" w:rsidP="008C61B7">
            <w:pPr>
              <w:rPr>
                <w:rFonts w:ascii="Times New Roman" w:hAnsi="Times New Roman" w:cs="Times New Roman"/>
                <w:sz w:val="16"/>
                <w:szCs w:val="16"/>
              </w:rPr>
            </w:pPr>
            <w:r w:rsidRPr="005F6E6B">
              <w:rPr>
                <w:rFonts w:ascii="Times New Roman" w:hAnsi="Times New Roman" w:cs="Times New Roman"/>
                <w:sz w:val="16"/>
                <w:szCs w:val="16"/>
              </w:rPr>
              <w:t>PTs</w:t>
            </w:r>
          </w:p>
          <w:p w:rsidR="000718A0" w:rsidRPr="005F6E6B" w:rsidRDefault="000718A0" w:rsidP="008C61B7">
            <w:pPr>
              <w:rPr>
                <w:rFonts w:ascii="Times New Roman" w:hAnsi="Times New Roman" w:cs="Times New Roman"/>
                <w:sz w:val="16"/>
                <w:szCs w:val="16"/>
              </w:rPr>
            </w:pPr>
            <w:r w:rsidRPr="005F6E6B">
              <w:rPr>
                <w:rFonts w:ascii="Times New Roman" w:hAnsi="Times New Roman" w:cs="Times New Roman"/>
                <w:sz w:val="16"/>
                <w:szCs w:val="16"/>
              </w:rPr>
              <w:t>(n=6)</w:t>
            </w:r>
          </w:p>
        </w:tc>
        <w:tc>
          <w:tcPr>
            <w:tcW w:w="1559" w:type="dxa"/>
            <w:shd w:val="clear" w:color="auto" w:fill="auto"/>
          </w:tcPr>
          <w:p w:rsidR="00696E66" w:rsidRPr="005F6E6B" w:rsidRDefault="004809D2" w:rsidP="008C61B7">
            <w:pPr>
              <w:rPr>
                <w:rFonts w:ascii="Times New Roman" w:hAnsi="Times New Roman" w:cs="Times New Roman"/>
                <w:sz w:val="16"/>
                <w:szCs w:val="16"/>
              </w:rPr>
            </w:pPr>
            <w:r w:rsidRPr="005F6E6B">
              <w:rPr>
                <w:rFonts w:ascii="Times New Roman" w:hAnsi="Times New Roman" w:cs="Times New Roman"/>
                <w:sz w:val="16"/>
                <w:szCs w:val="16"/>
              </w:rPr>
              <w:t>Communication</w:t>
            </w:r>
          </w:p>
        </w:tc>
        <w:tc>
          <w:tcPr>
            <w:tcW w:w="2551" w:type="dxa"/>
            <w:shd w:val="clear" w:color="auto" w:fill="auto"/>
          </w:tcPr>
          <w:p w:rsidR="004809D2" w:rsidRPr="005F6E6B" w:rsidRDefault="004809D2" w:rsidP="004809D2">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One main communicative pattern was identified: seeking for common ground – demanding negotiating</w:t>
            </w:r>
          </w:p>
          <w:p w:rsidR="00696E66" w:rsidRPr="005F6E6B" w:rsidRDefault="004809D2" w:rsidP="004809D2">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process. This pattern was interrupted by short episodes of two types of challenges; the pattern of ambivalence and uncertainty, and the pattern of impatience and disagreement</w:t>
            </w:r>
            <w:r w:rsidRPr="005F6E6B">
              <w:rPr>
                <w:rFonts w:ascii="AdvPSMER-R" w:hAnsi="AdvPSMER-R" w:cs="AdvPSMER-R"/>
                <w:sz w:val="17"/>
                <w:szCs w:val="17"/>
              </w:rPr>
              <w:t>.</w:t>
            </w:r>
          </w:p>
        </w:tc>
      </w:tr>
      <w:tr w:rsidR="005F6E6B" w:rsidRPr="005F6E6B" w:rsidTr="00D643D6">
        <w:tc>
          <w:tcPr>
            <w:tcW w:w="1276" w:type="dxa"/>
            <w:shd w:val="clear" w:color="auto" w:fill="auto"/>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Owen OG and Goodge P</w:t>
            </w:r>
            <w:r w:rsidR="004A0865" w:rsidRPr="005F6E6B">
              <w:rPr>
                <w:rFonts w:ascii="Times New Roman" w:hAnsi="Times New Roman" w:cs="Times New Roman"/>
                <w:b/>
                <w:i/>
                <w:sz w:val="16"/>
                <w:szCs w:val="16"/>
              </w:rPr>
              <w:t xml:space="preserve"> (78</w:t>
            </w:r>
            <w:r w:rsidR="00B700D7" w:rsidRPr="005F6E6B">
              <w:rPr>
                <w:rFonts w:ascii="Times New Roman" w:hAnsi="Times New Roman" w:cs="Times New Roman"/>
                <w:b/>
                <w:i/>
                <w:sz w:val="16"/>
                <w:szCs w:val="16"/>
              </w:rPr>
              <w:t>s)</w:t>
            </w:r>
          </w:p>
        </w:tc>
        <w:tc>
          <w:tcPr>
            <w:tcW w:w="567"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1981</w:t>
            </w:r>
          </w:p>
        </w:tc>
        <w:tc>
          <w:tcPr>
            <w:tcW w:w="992"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Outpatient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General</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Community</w:t>
            </w:r>
          </w:p>
        </w:tc>
        <w:tc>
          <w:tcPr>
            <w:tcW w:w="1276"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PT</w:t>
            </w:r>
          </w:p>
        </w:tc>
        <w:tc>
          <w:tcPr>
            <w:tcW w:w="1985"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To examine the validity of Bryne and Long’s </w:t>
            </w:r>
            <w:r w:rsidRPr="005F6E6B">
              <w:rPr>
                <w:rFonts w:ascii="Times New Roman" w:hAnsi="Times New Roman" w:cs="Times New Roman"/>
                <w:sz w:val="16"/>
                <w:szCs w:val="16"/>
              </w:rPr>
              <w:lastRenderedPageBreak/>
              <w:t>communication model to analyse a sample of PT’s communication behavior.</w:t>
            </w:r>
          </w:p>
        </w:tc>
        <w:tc>
          <w:tcPr>
            <w:tcW w:w="1417" w:type="dxa"/>
            <w:gridSpan w:val="2"/>
            <w:shd w:val="clear" w:color="auto" w:fill="auto"/>
          </w:tcPr>
          <w:p w:rsidR="0061586B" w:rsidRPr="005F6E6B" w:rsidRDefault="0061586B"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Phenomenology</w:t>
            </w:r>
          </w:p>
          <w:p w:rsidR="0061586B" w:rsidRPr="005F6E6B" w:rsidRDefault="0061586B"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Content analysis</w:t>
            </w:r>
          </w:p>
        </w:tc>
        <w:tc>
          <w:tcPr>
            <w:tcW w:w="1418"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PTs (n=11)</w:t>
            </w:r>
          </w:p>
        </w:tc>
        <w:tc>
          <w:tcPr>
            <w:tcW w:w="1559"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Communication</w:t>
            </w:r>
          </w:p>
        </w:tc>
        <w:tc>
          <w:tcPr>
            <w:tcW w:w="2551"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Two clusters of behaviors were obtained: 1 (direct questions, </w:t>
            </w:r>
            <w:r w:rsidRPr="005F6E6B">
              <w:rPr>
                <w:rFonts w:ascii="Times New Roman" w:hAnsi="Times New Roman" w:cs="Times New Roman"/>
                <w:sz w:val="16"/>
                <w:szCs w:val="16"/>
              </w:rPr>
              <w:lastRenderedPageBreak/>
              <w:t xml:space="preserve">advising, directing, rejecting), 2 (empathizing, constructive feedback, counselling). The </w:t>
            </w:r>
            <w:r w:rsidR="00751219" w:rsidRPr="005F6E6B">
              <w:rPr>
                <w:rFonts w:ascii="Times New Roman" w:hAnsi="Times New Roman" w:cs="Times New Roman"/>
                <w:sz w:val="16"/>
                <w:szCs w:val="16"/>
              </w:rPr>
              <w:t>2-dimensional model seems to res</w:t>
            </w:r>
            <w:r w:rsidRPr="005F6E6B">
              <w:rPr>
                <w:rFonts w:ascii="Times New Roman" w:hAnsi="Times New Roman" w:cs="Times New Roman"/>
                <w:sz w:val="16"/>
                <w:szCs w:val="16"/>
              </w:rPr>
              <w:t>olve what have sometimes been conflicting approaches to interactions between health professionals and patients.</w:t>
            </w:r>
          </w:p>
          <w:p w:rsidR="008C61B7" w:rsidRPr="005F6E6B" w:rsidRDefault="008C61B7" w:rsidP="008C61B7">
            <w:pPr>
              <w:autoSpaceDE w:val="0"/>
              <w:autoSpaceDN w:val="0"/>
              <w:adjustRightInd w:val="0"/>
              <w:rPr>
                <w:rFonts w:ascii="Times New Roman" w:hAnsi="Times New Roman" w:cs="Times New Roman"/>
                <w:sz w:val="16"/>
                <w:szCs w:val="20"/>
              </w:rPr>
            </w:pPr>
            <w:r w:rsidRPr="005F6E6B">
              <w:rPr>
                <w:rFonts w:ascii="Times New Roman" w:hAnsi="Times New Roman" w:cs="Times New Roman"/>
                <w:sz w:val="16"/>
                <w:szCs w:val="20"/>
              </w:rPr>
              <w:t>It seems that physiotherapists'</w:t>
            </w:r>
          </w:p>
          <w:p w:rsidR="008C61B7" w:rsidRPr="005F6E6B" w:rsidRDefault="008C61B7" w:rsidP="008C61B7">
            <w:pPr>
              <w:autoSpaceDE w:val="0"/>
              <w:autoSpaceDN w:val="0"/>
              <w:adjustRightInd w:val="0"/>
              <w:rPr>
                <w:rFonts w:ascii="Times New Roman" w:hAnsi="Times New Roman" w:cs="Times New Roman"/>
                <w:sz w:val="16"/>
                <w:szCs w:val="20"/>
              </w:rPr>
            </w:pPr>
            <w:r w:rsidRPr="005F6E6B">
              <w:rPr>
                <w:rFonts w:ascii="Times New Roman" w:hAnsi="Times New Roman" w:cs="Times New Roman"/>
                <w:sz w:val="16"/>
                <w:szCs w:val="20"/>
              </w:rPr>
              <w:t>interactions are best described by one dimension of direction and advice giving and a second,</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20"/>
              </w:rPr>
              <w:t>independent dimension of a counselling type of communication.</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lastRenderedPageBreak/>
              <w:t xml:space="preserve">Palmadottir </w:t>
            </w:r>
            <w:r w:rsidR="004A0865" w:rsidRPr="005F6E6B">
              <w:rPr>
                <w:rFonts w:ascii="Times New Roman" w:hAnsi="Times New Roman" w:cs="Times New Roman"/>
                <w:b/>
                <w:i/>
                <w:sz w:val="16"/>
                <w:szCs w:val="16"/>
              </w:rPr>
              <w:t>(79</w:t>
            </w:r>
            <w:r w:rsidR="00BC5414" w:rsidRPr="005F6E6B">
              <w:rPr>
                <w:rFonts w:ascii="Times New Roman" w:hAnsi="Times New Roman" w:cs="Times New Roman"/>
                <w:b/>
                <w:i/>
                <w:sz w:val="16"/>
                <w:szCs w:val="16"/>
              </w:rPr>
              <w:t>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2006</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Iceland</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Rehabilitation</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explore the clients’ perceptions and experiences of the relationship that they formed with their OT in the context of rehabilitation.</w:t>
            </w:r>
          </w:p>
          <w:p w:rsidR="008C61B7" w:rsidRPr="005F6E6B" w:rsidRDefault="008C61B7" w:rsidP="008C61B7">
            <w:pPr>
              <w:rPr>
                <w:rFonts w:ascii="Times New Roman" w:hAnsi="Times New Roman" w:cs="Times New Roman"/>
                <w:sz w:val="16"/>
                <w:szCs w:val="16"/>
              </w:rPr>
            </w:pPr>
          </w:p>
        </w:tc>
        <w:tc>
          <w:tcPr>
            <w:tcW w:w="1417" w:type="dxa"/>
            <w:gridSpan w:val="2"/>
          </w:tcPr>
          <w:p w:rsidR="0026674C" w:rsidRPr="005F6E6B" w:rsidRDefault="0026674C" w:rsidP="008C61B7">
            <w:pPr>
              <w:rPr>
                <w:rFonts w:ascii="Times New Roman" w:hAnsi="Times New Roman" w:cs="Times New Roman"/>
                <w:sz w:val="16"/>
                <w:szCs w:val="16"/>
              </w:rPr>
            </w:pPr>
            <w:r w:rsidRPr="005F6E6B">
              <w:rPr>
                <w:rFonts w:ascii="Times New Roman" w:hAnsi="Times New Roman" w:cs="Times New Roman"/>
                <w:sz w:val="16"/>
                <w:szCs w:val="16"/>
              </w:rPr>
              <w:t>Phenomenology</w:t>
            </w:r>
          </w:p>
          <w:p w:rsidR="0026674C" w:rsidRPr="005F6E6B" w:rsidRDefault="0026674C"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Unstructured interviews</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Multiple conditions (n=20)</w:t>
            </w:r>
          </w:p>
          <w:p w:rsidR="008C61B7" w:rsidRPr="005F6E6B" w:rsidRDefault="008C61B7" w:rsidP="008C61B7">
            <w:pPr>
              <w:rPr>
                <w:rFonts w:ascii="Times New Roman" w:hAnsi="Times New Roman" w:cs="Times New Roman"/>
                <w:sz w:val="16"/>
                <w:szCs w:val="16"/>
              </w:rPr>
            </w:pP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Client-therapist relationship</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Participants expressed a great deal of satisfaction with the relationship that they had formed with their primary OT. Of the 7 dimensions identified in this study, 5 were experienced as positive (concern, direction, fellowship, guidance, and coalition), 1 as negative, and 1 as neither positive nor negative.</w:t>
            </w:r>
          </w:p>
        </w:tc>
      </w:tr>
      <w:tr w:rsidR="005F6E6B" w:rsidRPr="005F6E6B" w:rsidTr="00D643D6">
        <w:tc>
          <w:tcPr>
            <w:tcW w:w="1276" w:type="dxa"/>
            <w:shd w:val="clear" w:color="auto" w:fill="auto"/>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Papi et al</w:t>
            </w:r>
            <w:r w:rsidR="004A0865" w:rsidRPr="005F6E6B">
              <w:rPr>
                <w:rFonts w:ascii="Times New Roman" w:hAnsi="Times New Roman" w:cs="Times New Roman"/>
                <w:b/>
                <w:i/>
                <w:sz w:val="16"/>
                <w:szCs w:val="16"/>
              </w:rPr>
              <w:t xml:space="preserve"> (80</w:t>
            </w:r>
            <w:r w:rsidR="00BC5414" w:rsidRPr="005F6E6B">
              <w:rPr>
                <w:rFonts w:ascii="Times New Roman" w:hAnsi="Times New Roman" w:cs="Times New Roman"/>
                <w:b/>
                <w:i/>
                <w:sz w:val="16"/>
                <w:szCs w:val="16"/>
              </w:rPr>
              <w:t>s)</w:t>
            </w:r>
          </w:p>
        </w:tc>
        <w:tc>
          <w:tcPr>
            <w:tcW w:w="567"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2016</w:t>
            </w:r>
          </w:p>
        </w:tc>
        <w:tc>
          <w:tcPr>
            <w:tcW w:w="992"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shd w:val="clear" w:color="auto" w:fill="auto"/>
          </w:tcPr>
          <w:p w:rsidR="008C61B7" w:rsidRPr="005F6E6B" w:rsidRDefault="008C61B7" w:rsidP="008C61B7">
            <w:pPr>
              <w:autoSpaceDE w:val="0"/>
              <w:autoSpaceDN w:val="0"/>
              <w:adjustRightInd w:val="0"/>
              <w:rPr>
                <w:rFonts w:ascii="Times New Roman" w:hAnsi="Times New Roman" w:cs="Times New Roman"/>
                <w:sz w:val="16"/>
                <w:szCs w:val="18"/>
              </w:rPr>
            </w:pPr>
            <w:r w:rsidRPr="005F6E6B">
              <w:rPr>
                <w:rFonts w:ascii="Times New Roman" w:hAnsi="Times New Roman" w:cs="Times New Roman"/>
                <w:sz w:val="16"/>
                <w:szCs w:val="18"/>
              </w:rPr>
              <w:t>To investigate clinicians’ views of health-related wearable technologies in the context of supporting osteoarthritis long-term management.</w:t>
            </w:r>
          </w:p>
        </w:tc>
        <w:tc>
          <w:tcPr>
            <w:tcW w:w="1417" w:type="dxa"/>
            <w:gridSpan w:val="2"/>
            <w:shd w:val="clear" w:color="auto" w:fill="auto"/>
          </w:tcPr>
          <w:p w:rsidR="008358EE" w:rsidRPr="005F6E6B" w:rsidRDefault="00B0779E" w:rsidP="008C61B7">
            <w:pPr>
              <w:rPr>
                <w:rFonts w:ascii="Times New Roman" w:hAnsi="Times New Roman" w:cs="Times New Roman"/>
                <w:sz w:val="16"/>
                <w:szCs w:val="16"/>
              </w:rPr>
            </w:pPr>
            <w:r w:rsidRPr="005F6E6B">
              <w:rPr>
                <w:rFonts w:ascii="Times New Roman" w:hAnsi="Times New Roman" w:cs="Times New Roman"/>
                <w:sz w:val="16"/>
                <w:szCs w:val="16"/>
              </w:rPr>
              <w:t>Grounded Theory</w:t>
            </w:r>
          </w:p>
          <w:p w:rsidR="00B0779E" w:rsidRPr="005F6E6B" w:rsidRDefault="00B0779E"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Inductive thematic analysis</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Semi structured in-depth interviews</w:t>
            </w:r>
          </w:p>
        </w:tc>
        <w:tc>
          <w:tcPr>
            <w:tcW w:w="1418"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PTs (n=4)</w:t>
            </w:r>
          </w:p>
          <w:p w:rsidR="008C61B7" w:rsidRPr="005F6E6B" w:rsidRDefault="008C61B7" w:rsidP="008C61B7">
            <w:pPr>
              <w:rPr>
                <w:rFonts w:ascii="Times New Roman" w:hAnsi="Times New Roman" w:cs="Times New Roman"/>
                <w:sz w:val="16"/>
                <w:szCs w:val="16"/>
              </w:rPr>
            </w:pPr>
          </w:p>
        </w:tc>
        <w:tc>
          <w:tcPr>
            <w:tcW w:w="1559" w:type="dxa"/>
            <w:shd w:val="clear" w:color="auto" w:fill="auto"/>
          </w:tcPr>
          <w:p w:rsidR="00D30106" w:rsidRPr="005F6E6B" w:rsidRDefault="00425A61" w:rsidP="008C61B7">
            <w:pPr>
              <w:rPr>
                <w:rFonts w:ascii="Times New Roman" w:hAnsi="Times New Roman" w:cs="Times New Roman"/>
                <w:sz w:val="16"/>
                <w:szCs w:val="16"/>
              </w:rPr>
            </w:pPr>
            <w:r w:rsidRPr="005F6E6B">
              <w:rPr>
                <w:rFonts w:ascii="Times New Roman" w:hAnsi="Times New Roman" w:cs="Times New Roman"/>
                <w:sz w:val="16"/>
                <w:szCs w:val="16"/>
              </w:rPr>
              <w:t>C</w:t>
            </w:r>
            <w:r w:rsidR="008C61B7" w:rsidRPr="005F6E6B">
              <w:rPr>
                <w:rFonts w:ascii="Times New Roman" w:hAnsi="Times New Roman" w:cs="Times New Roman"/>
                <w:sz w:val="16"/>
                <w:szCs w:val="16"/>
              </w:rPr>
              <w:t>o</w:t>
            </w:r>
            <w:r w:rsidR="00D30106" w:rsidRPr="005F6E6B">
              <w:rPr>
                <w:rFonts w:ascii="Times New Roman" w:hAnsi="Times New Roman" w:cs="Times New Roman"/>
                <w:sz w:val="16"/>
                <w:szCs w:val="16"/>
              </w:rPr>
              <w:t>m</w:t>
            </w:r>
            <w:r w:rsidR="008C61B7" w:rsidRPr="005F6E6B">
              <w:rPr>
                <w:rFonts w:ascii="Times New Roman" w:hAnsi="Times New Roman" w:cs="Times New Roman"/>
                <w:sz w:val="16"/>
                <w:szCs w:val="16"/>
              </w:rPr>
              <w:t xml:space="preserve">munication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(listening, feedback)</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Caring</w:t>
            </w:r>
          </w:p>
          <w:p w:rsidR="008C61B7" w:rsidRPr="005F6E6B" w:rsidRDefault="008C61B7" w:rsidP="008C61B7">
            <w:pPr>
              <w:rPr>
                <w:rFonts w:ascii="Times New Roman" w:hAnsi="Times New Roman" w:cs="Times New Roman"/>
                <w:sz w:val="16"/>
                <w:szCs w:val="16"/>
              </w:rPr>
            </w:pPr>
          </w:p>
        </w:tc>
        <w:tc>
          <w:tcPr>
            <w:tcW w:w="2551"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Therapists believe that wear</w:t>
            </w:r>
            <w:r w:rsidR="00425A61" w:rsidRPr="005F6E6B">
              <w:rPr>
                <w:rFonts w:ascii="Times New Roman" w:hAnsi="Times New Roman" w:cs="Times New Roman"/>
                <w:sz w:val="16"/>
                <w:szCs w:val="16"/>
              </w:rPr>
              <w:t>a</w:t>
            </w:r>
            <w:r w:rsidRPr="005F6E6B">
              <w:rPr>
                <w:rFonts w:ascii="Times New Roman" w:hAnsi="Times New Roman" w:cs="Times New Roman"/>
                <w:sz w:val="16"/>
                <w:szCs w:val="16"/>
              </w:rPr>
              <w:t>ble technologies monitoring the patients would enhance rather tan interfere with the clinician-patient relationship by reassuring patients that they are receiving high-quality treatment.</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Peiris et al</w:t>
            </w:r>
            <w:r w:rsidR="004A0865" w:rsidRPr="005F6E6B">
              <w:rPr>
                <w:rFonts w:ascii="Times New Roman" w:hAnsi="Times New Roman" w:cs="Times New Roman"/>
                <w:b/>
                <w:i/>
                <w:sz w:val="16"/>
                <w:szCs w:val="16"/>
              </w:rPr>
              <w:t xml:space="preserve"> (81</w:t>
            </w:r>
            <w:r w:rsidR="00BC5414" w:rsidRPr="005F6E6B">
              <w:rPr>
                <w:rFonts w:ascii="Times New Roman" w:hAnsi="Times New Roman" w:cs="Times New Roman"/>
                <w:b/>
                <w:i/>
                <w:sz w:val="16"/>
                <w:szCs w:val="16"/>
              </w:rPr>
              <w:t>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2012</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Inpatient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Rehabilitation</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investigate how patients receiving inpatient rehab experience physiotherapy and whether their experience differ after receiving extra Saturday physiotherapy</w:t>
            </w:r>
          </w:p>
        </w:tc>
        <w:tc>
          <w:tcPr>
            <w:tcW w:w="1417" w:type="dxa"/>
            <w:gridSpan w:val="2"/>
          </w:tcPr>
          <w:p w:rsidR="008032E1" w:rsidRPr="005F6E6B" w:rsidRDefault="008032E1" w:rsidP="008C61B7">
            <w:pPr>
              <w:rPr>
                <w:rFonts w:ascii="Times New Roman" w:hAnsi="Times New Roman" w:cs="Times New Roman"/>
                <w:sz w:val="16"/>
                <w:szCs w:val="16"/>
              </w:rPr>
            </w:pPr>
            <w:r w:rsidRPr="005F6E6B">
              <w:rPr>
                <w:rFonts w:ascii="Times New Roman" w:hAnsi="Times New Roman" w:cs="Times New Roman"/>
                <w:sz w:val="16"/>
                <w:szCs w:val="16"/>
              </w:rPr>
              <w:t>Grounded Theory</w:t>
            </w:r>
          </w:p>
          <w:p w:rsidR="008032E1" w:rsidRPr="005F6E6B" w:rsidRDefault="008032E1"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In-depth interviews</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Thematic analysis and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triangulation</w:t>
            </w:r>
          </w:p>
          <w:p w:rsidR="008C61B7" w:rsidRPr="005F6E6B" w:rsidRDefault="008C61B7" w:rsidP="008C61B7">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Various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Total joint arthroplasty (n=7)</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Fracture (n=4)</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Amputation (n=1)</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PTs (n=9)</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Empathy</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Caring</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Friendly</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Influencing factors</w:t>
            </w:r>
          </w:p>
          <w:p w:rsidR="008C61B7" w:rsidRPr="005F6E6B" w:rsidRDefault="008C61B7" w:rsidP="008C61B7">
            <w:pPr>
              <w:rPr>
                <w:rFonts w:ascii="Times New Roman" w:hAnsi="Times New Roman" w:cs="Times New Roman"/>
                <w:sz w:val="16"/>
                <w:szCs w:val="16"/>
              </w:rPr>
            </w:pPr>
          </w:p>
        </w:tc>
        <w:tc>
          <w:tcPr>
            <w:tcW w:w="2551" w:type="dxa"/>
          </w:tcPr>
          <w:p w:rsidR="008C61B7" w:rsidRPr="005F6E6B" w:rsidRDefault="008C61B7" w:rsidP="008C61B7">
            <w:pPr>
              <w:autoSpaceDE w:val="0"/>
              <w:autoSpaceDN w:val="0"/>
              <w:adjustRightInd w:val="0"/>
              <w:rPr>
                <w:rFonts w:ascii="Swiss721BT-Medium" w:hAnsi="Swiss721BT-Medium" w:cs="Swiss721BT-Medium"/>
                <w:sz w:val="18"/>
                <w:szCs w:val="18"/>
              </w:rPr>
            </w:pPr>
            <w:r w:rsidRPr="005F6E6B">
              <w:rPr>
                <w:rFonts w:ascii="Times New Roman" w:hAnsi="Times New Roman" w:cs="Times New Roman"/>
                <w:sz w:val="16"/>
                <w:szCs w:val="18"/>
              </w:rPr>
              <w:t>Patients associated physiotherapy with personal attributes of the physiotherapists, and interaction with staff and other patients during physiotherapy.</w:t>
            </w:r>
            <w:r w:rsidRPr="005F6E6B">
              <w:rPr>
                <w:rFonts w:ascii="Times New Roman" w:hAnsi="Times New Roman" w:cs="Times New Roman"/>
                <w:sz w:val="14"/>
                <w:szCs w:val="18"/>
              </w:rPr>
              <w:t xml:space="preserve"> </w:t>
            </w:r>
            <w:r w:rsidRPr="005F6E6B">
              <w:rPr>
                <w:rFonts w:ascii="Times New Roman" w:hAnsi="Times New Roman" w:cs="Times New Roman"/>
                <w:sz w:val="16"/>
                <w:szCs w:val="18"/>
              </w:rPr>
              <w:t>The patient-therapist interaction was more important to the patient than the amount or content of their physiotherapy,</w:t>
            </w:r>
            <w:r w:rsidRPr="005F6E6B">
              <w:rPr>
                <w:rFonts w:ascii="Swiss721BT-Medium" w:hAnsi="Swiss721BT-Medium" w:cs="Swiss721BT-Medium"/>
                <w:sz w:val="18"/>
                <w:szCs w:val="18"/>
              </w:rPr>
              <w:t xml:space="preserve"> </w:t>
            </w:r>
            <w:r w:rsidRPr="005F6E6B">
              <w:rPr>
                <w:rFonts w:ascii="Times New Roman" w:hAnsi="Times New Roman" w:cs="Times New Roman"/>
                <w:sz w:val="16"/>
                <w:szCs w:val="18"/>
              </w:rPr>
              <w:t>but Saturday therapy changed patients’ perceptions of weekends in rehabilitation.</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Petursdottir et al </w:t>
            </w:r>
            <w:r w:rsidR="00BC5414" w:rsidRPr="005F6E6B">
              <w:rPr>
                <w:rFonts w:ascii="Times New Roman" w:hAnsi="Times New Roman" w:cs="Times New Roman"/>
                <w:b/>
                <w:i/>
                <w:sz w:val="16"/>
                <w:szCs w:val="16"/>
              </w:rPr>
              <w:t>(8</w:t>
            </w:r>
            <w:r w:rsidR="004A0865" w:rsidRPr="005F6E6B">
              <w:rPr>
                <w:rFonts w:ascii="Times New Roman" w:hAnsi="Times New Roman" w:cs="Times New Roman"/>
                <w:b/>
                <w:i/>
                <w:sz w:val="16"/>
                <w:szCs w:val="16"/>
              </w:rPr>
              <w:t>2</w:t>
            </w:r>
            <w:r w:rsidR="00BC5414" w:rsidRPr="005F6E6B">
              <w:rPr>
                <w:rFonts w:ascii="Times New Roman" w:hAnsi="Times New Roman" w:cs="Times New Roman"/>
                <w:b/>
                <w:i/>
                <w:sz w:val="16"/>
                <w:szCs w:val="16"/>
              </w:rPr>
              <w:t>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2010</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Iceland</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Outpatient</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increase knowledge and understanding of the experience of exercising among individuals with osteoarthritis and to determine what they perceive as facilitators and barriers to exercising.</w:t>
            </w:r>
          </w:p>
        </w:tc>
        <w:tc>
          <w:tcPr>
            <w:tcW w:w="1417" w:type="dxa"/>
            <w:gridSpan w:val="2"/>
          </w:tcPr>
          <w:p w:rsidR="00B24D48" w:rsidRPr="005F6E6B" w:rsidRDefault="00B24D48" w:rsidP="00B24D48">
            <w:pPr>
              <w:rPr>
                <w:rFonts w:ascii="Times New Roman" w:hAnsi="Times New Roman" w:cs="Times New Roman"/>
                <w:sz w:val="16"/>
                <w:szCs w:val="16"/>
              </w:rPr>
            </w:pPr>
            <w:r w:rsidRPr="005F6E6B">
              <w:rPr>
                <w:rFonts w:ascii="Times New Roman" w:hAnsi="Times New Roman" w:cs="Times New Roman"/>
                <w:sz w:val="16"/>
                <w:szCs w:val="16"/>
              </w:rPr>
              <w:t>Phenomenology</w:t>
            </w:r>
          </w:p>
          <w:p w:rsidR="00B24D48" w:rsidRPr="005F6E6B" w:rsidRDefault="00B24D48"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Semi-structured interviews</w:t>
            </w:r>
          </w:p>
          <w:p w:rsidR="008C61B7" w:rsidRPr="005F6E6B" w:rsidRDefault="008C61B7" w:rsidP="008C61B7">
            <w:pPr>
              <w:rPr>
                <w:rFonts w:ascii="Times New Roman" w:hAnsi="Times New Roman" w:cs="Times New Roman"/>
                <w:sz w:val="16"/>
                <w:szCs w:val="16"/>
              </w:rPr>
            </w:pPr>
          </w:p>
          <w:p w:rsidR="008C61B7" w:rsidRPr="005F6E6B" w:rsidRDefault="008C61B7" w:rsidP="00B24D48">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Osteoarthritis; (n=12)</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Hip/knee; (n=10)</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Vertebral column; (n=9)</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Hands; (6)</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Other joints; (3)</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Professional care</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Encouragement, understanding, clear communication, sense of positive connection with PT were important for adherence to exercise.</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lastRenderedPageBreak/>
              <w:t>Potter et al</w:t>
            </w:r>
            <w:r w:rsidR="004A0865" w:rsidRPr="005F6E6B">
              <w:rPr>
                <w:rFonts w:ascii="Times New Roman" w:hAnsi="Times New Roman" w:cs="Times New Roman"/>
                <w:b/>
                <w:i/>
                <w:sz w:val="16"/>
                <w:szCs w:val="16"/>
              </w:rPr>
              <w:t xml:space="preserve"> (83</w:t>
            </w:r>
            <w:r w:rsidR="00BC5414" w:rsidRPr="005F6E6B">
              <w:rPr>
                <w:rFonts w:ascii="Times New Roman" w:hAnsi="Times New Roman" w:cs="Times New Roman"/>
                <w:b/>
                <w:i/>
                <w:sz w:val="16"/>
                <w:szCs w:val="16"/>
              </w:rPr>
              <w:t>s)</w:t>
            </w:r>
          </w:p>
          <w:p w:rsidR="008C61B7" w:rsidRPr="005F6E6B" w:rsidRDefault="008C61B7" w:rsidP="008C61B7">
            <w:pPr>
              <w:rPr>
                <w:rFonts w:ascii="Times New Roman" w:hAnsi="Times New Roman" w:cs="Times New Roman"/>
                <w:b/>
                <w:i/>
                <w:sz w:val="16"/>
                <w:szCs w:val="16"/>
              </w:rPr>
            </w:pPr>
          </w:p>
        </w:tc>
        <w:tc>
          <w:tcPr>
            <w:tcW w:w="567" w:type="dxa"/>
          </w:tcPr>
          <w:p w:rsidR="008C61B7" w:rsidRPr="005F6E6B" w:rsidRDefault="00BC5414" w:rsidP="008C61B7">
            <w:pPr>
              <w:rPr>
                <w:rFonts w:ascii="Times New Roman" w:hAnsi="Times New Roman" w:cs="Times New Roman"/>
                <w:sz w:val="16"/>
                <w:szCs w:val="16"/>
              </w:rPr>
            </w:pPr>
            <w:r w:rsidRPr="005F6E6B">
              <w:rPr>
                <w:rFonts w:ascii="Times New Roman" w:hAnsi="Times New Roman" w:cs="Times New Roman"/>
                <w:sz w:val="16"/>
                <w:szCs w:val="16"/>
              </w:rPr>
              <w:t>2003</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Private practice</w:t>
            </w:r>
          </w:p>
          <w:p w:rsidR="008C61B7" w:rsidRPr="005F6E6B" w:rsidRDefault="008C61B7" w:rsidP="008C61B7">
            <w:pPr>
              <w:rPr>
                <w:rFonts w:ascii="Times New Roman" w:hAnsi="Times New Roman" w:cs="Times New Roman"/>
                <w:sz w:val="16"/>
                <w:szCs w:val="16"/>
              </w:rPr>
            </w:pP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identify the qualities of a ‘good’ PT and to ascertain the characteristics of good and bad experiences in private practice PT from the patients’ perspective.</w:t>
            </w:r>
          </w:p>
          <w:p w:rsidR="008C61B7" w:rsidRPr="005F6E6B" w:rsidRDefault="008C61B7" w:rsidP="008C61B7">
            <w:pPr>
              <w:rPr>
                <w:rFonts w:ascii="Times New Roman" w:hAnsi="Times New Roman" w:cs="Times New Roman"/>
                <w:sz w:val="16"/>
                <w:szCs w:val="16"/>
              </w:rPr>
            </w:pPr>
          </w:p>
        </w:tc>
        <w:tc>
          <w:tcPr>
            <w:tcW w:w="1417" w:type="dxa"/>
            <w:gridSpan w:val="2"/>
            <w:shd w:val="clear" w:color="auto" w:fill="FFFFFF" w:themeFill="background1"/>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Nominal group technique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Audio-taped group meetings </w:t>
            </w:r>
          </w:p>
          <w:p w:rsidR="008C61B7" w:rsidRPr="005F6E6B" w:rsidRDefault="008C61B7" w:rsidP="008C61B7">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General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(n=26)</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Qualities of a good PT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 experience</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Communication ability was highly regarded by all groups of patients and good PT experiences were most often attributed to effective communication while bad experiences most often related to dissatisfaction with the service and poor PT communication.</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Potter et al </w:t>
            </w:r>
            <w:r w:rsidR="004A0865" w:rsidRPr="005F6E6B">
              <w:rPr>
                <w:rFonts w:ascii="Times New Roman" w:hAnsi="Times New Roman" w:cs="Times New Roman"/>
                <w:b/>
                <w:i/>
                <w:sz w:val="16"/>
                <w:szCs w:val="16"/>
              </w:rPr>
              <w:t>(84</w:t>
            </w:r>
            <w:r w:rsidR="00BC5414" w:rsidRPr="005F6E6B">
              <w:rPr>
                <w:rFonts w:ascii="Times New Roman" w:hAnsi="Times New Roman" w:cs="Times New Roman"/>
                <w:b/>
                <w:i/>
                <w:sz w:val="16"/>
                <w:szCs w:val="16"/>
              </w:rPr>
              <w:t>s)</w:t>
            </w:r>
          </w:p>
        </w:tc>
        <w:tc>
          <w:tcPr>
            <w:tcW w:w="567" w:type="dxa"/>
          </w:tcPr>
          <w:p w:rsidR="008C61B7" w:rsidRPr="005F6E6B" w:rsidRDefault="00BC5414" w:rsidP="008C61B7">
            <w:pPr>
              <w:rPr>
                <w:rFonts w:ascii="Times New Roman" w:hAnsi="Times New Roman" w:cs="Times New Roman"/>
                <w:sz w:val="16"/>
                <w:szCs w:val="16"/>
              </w:rPr>
            </w:pPr>
            <w:r w:rsidRPr="005F6E6B">
              <w:rPr>
                <w:rFonts w:ascii="Times New Roman" w:hAnsi="Times New Roman" w:cs="Times New Roman"/>
                <w:sz w:val="16"/>
                <w:szCs w:val="16"/>
              </w:rPr>
              <w:t>2003</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Private practice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identify a typology of the difficult patient in private practice PT and to determine strategies physiotherapists use, and would like to improve, when dealing with such patients.</w:t>
            </w:r>
          </w:p>
          <w:p w:rsidR="008C61B7" w:rsidRPr="005F6E6B" w:rsidRDefault="008C61B7" w:rsidP="008C61B7">
            <w:pPr>
              <w:rPr>
                <w:rFonts w:ascii="Times New Roman" w:hAnsi="Times New Roman" w:cs="Times New Roman"/>
                <w:sz w:val="16"/>
                <w:szCs w:val="16"/>
              </w:rPr>
            </w:pPr>
          </w:p>
        </w:tc>
        <w:tc>
          <w:tcPr>
            <w:tcW w:w="1417" w:type="dxa"/>
            <w:gridSpan w:val="2"/>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Nominal group technique </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Inductive content analysis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PTs (n=37)</w:t>
            </w:r>
          </w:p>
          <w:p w:rsidR="008C61B7" w:rsidRPr="005F6E6B" w:rsidRDefault="008C61B7" w:rsidP="008C61B7">
            <w:pPr>
              <w:rPr>
                <w:rFonts w:ascii="Times New Roman" w:hAnsi="Times New Roman" w:cs="Times New Roman"/>
                <w:sz w:val="16"/>
                <w:szCs w:val="16"/>
              </w:rPr>
            </w:pP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 and patient expectation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Patient attributes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Managing difficult patients</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The two areas physiotherapists found most difficult to manage were behavioural problems of patients and patient expectations. PTs highlighted communication and behaviour modification strategies as the two areas they would like to improve in to assist their work with difficult patients. </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Rosa and Hasselkus </w:t>
            </w:r>
            <w:r w:rsidR="004A0865" w:rsidRPr="005F6E6B">
              <w:rPr>
                <w:rFonts w:ascii="Times New Roman" w:hAnsi="Times New Roman" w:cs="Times New Roman"/>
                <w:b/>
                <w:i/>
                <w:sz w:val="16"/>
                <w:szCs w:val="16"/>
              </w:rPr>
              <w:t>(85</w:t>
            </w:r>
            <w:r w:rsidR="00181A00" w:rsidRPr="005F6E6B">
              <w:rPr>
                <w:rFonts w:ascii="Times New Roman" w:hAnsi="Times New Roman" w:cs="Times New Roman"/>
                <w:b/>
                <w:i/>
                <w:sz w:val="16"/>
                <w:szCs w:val="16"/>
              </w:rPr>
              <w:t>s</w:t>
            </w:r>
            <w:r w:rsidR="00BC5414" w:rsidRPr="005F6E6B">
              <w:rPr>
                <w:rFonts w:ascii="Times New Roman" w:hAnsi="Times New Roman" w:cs="Times New Roman"/>
                <w:b/>
                <w:i/>
                <w:sz w:val="16"/>
                <w:szCs w:val="16"/>
              </w:rPr>
              <w:t>)</w:t>
            </w:r>
          </w:p>
          <w:p w:rsidR="008C61B7" w:rsidRPr="005F6E6B" w:rsidRDefault="008C61B7" w:rsidP="008C61B7">
            <w:pPr>
              <w:rPr>
                <w:rFonts w:ascii="Times New Roman" w:hAnsi="Times New Roman" w:cs="Times New Roman"/>
                <w:b/>
                <w:i/>
                <w:sz w:val="16"/>
                <w:szCs w:val="16"/>
              </w:rPr>
            </w:pPr>
          </w:p>
          <w:p w:rsidR="008C61B7" w:rsidRPr="005F6E6B" w:rsidRDefault="008C61B7" w:rsidP="008C61B7">
            <w:pPr>
              <w:rPr>
                <w:rFonts w:ascii="Times New Roman" w:hAnsi="Times New Roman" w:cs="Times New Roman"/>
                <w:b/>
                <w:i/>
                <w:sz w:val="16"/>
                <w:szCs w:val="16"/>
              </w:rPr>
            </w:pPr>
          </w:p>
          <w:p w:rsidR="008C61B7" w:rsidRPr="005F6E6B" w:rsidRDefault="008C61B7" w:rsidP="008C61B7">
            <w:pPr>
              <w:rPr>
                <w:rFonts w:ascii="Times New Roman" w:hAnsi="Times New Roman" w:cs="Times New Roman"/>
                <w:b/>
                <w:i/>
                <w:sz w:val="16"/>
                <w:szCs w:val="16"/>
              </w:rPr>
            </w:pP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1996</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Rehabilitation</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examine in depth data specific to the patient therapist relationship</w:t>
            </w:r>
          </w:p>
        </w:tc>
        <w:tc>
          <w:tcPr>
            <w:tcW w:w="1417" w:type="dxa"/>
            <w:gridSpan w:val="2"/>
          </w:tcPr>
          <w:p w:rsidR="004E529A" w:rsidRPr="005F6E6B" w:rsidRDefault="004E529A" w:rsidP="008C61B7">
            <w:pPr>
              <w:rPr>
                <w:rFonts w:ascii="Times New Roman" w:hAnsi="Times New Roman" w:cs="Times New Roman"/>
                <w:sz w:val="16"/>
                <w:szCs w:val="16"/>
              </w:rPr>
            </w:pPr>
            <w:r w:rsidRPr="005F6E6B">
              <w:rPr>
                <w:rFonts w:ascii="Times New Roman" w:hAnsi="Times New Roman" w:cs="Times New Roman"/>
                <w:sz w:val="16"/>
                <w:szCs w:val="16"/>
              </w:rPr>
              <w:t>Narrative</w:t>
            </w:r>
          </w:p>
          <w:p w:rsidR="004E529A" w:rsidRPr="005F6E6B" w:rsidRDefault="004E529A"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Individual interviews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Various:</w:t>
            </w:r>
          </w:p>
          <w:p w:rsidR="001A2A24"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Acute care </w:t>
            </w:r>
            <w:r w:rsidR="001A2A24" w:rsidRPr="005F6E6B">
              <w:rPr>
                <w:rFonts w:ascii="Times New Roman" w:hAnsi="Times New Roman" w:cs="Times New Roman"/>
                <w:sz w:val="16"/>
                <w:szCs w:val="16"/>
              </w:rPr>
              <w:t xml:space="preserve">Geriatrics </w:t>
            </w:r>
          </w:p>
          <w:p w:rsidR="001A2A24" w:rsidRPr="005F6E6B" w:rsidRDefault="001A2A24" w:rsidP="008C61B7">
            <w:pPr>
              <w:rPr>
                <w:rFonts w:ascii="Times New Roman" w:hAnsi="Times New Roman" w:cs="Times New Roman"/>
                <w:sz w:val="16"/>
                <w:szCs w:val="16"/>
              </w:rPr>
            </w:pPr>
            <w:r w:rsidRPr="005F6E6B">
              <w:rPr>
                <w:rFonts w:ascii="Times New Roman" w:hAnsi="Times New Roman" w:cs="Times New Roman"/>
                <w:sz w:val="16"/>
                <w:szCs w:val="16"/>
              </w:rPr>
              <w:t>Burns</w:t>
            </w:r>
            <w:r w:rsidR="008C61B7" w:rsidRPr="005F6E6B">
              <w:rPr>
                <w:rFonts w:ascii="Times New Roman" w:hAnsi="Times New Roman" w:cs="Times New Roman"/>
                <w:sz w:val="16"/>
                <w:szCs w:val="16"/>
              </w:rPr>
              <w:t xml:space="preserve">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Hand therapy, Work hardening</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OTs (n=83)</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Connecting with patients; Helping</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Collaboration</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Helping involved taking responsibility for what happens to the patient, getting patients to acknowledge and value progress, providing comfort and support and empathy. Working together involves shared responsibility and work, collaboration, </w:t>
            </w:r>
          </w:p>
        </w:tc>
      </w:tr>
      <w:tr w:rsidR="005F6E6B" w:rsidRPr="005F6E6B" w:rsidTr="00055CBA">
        <w:tc>
          <w:tcPr>
            <w:tcW w:w="1276" w:type="dxa"/>
          </w:tcPr>
          <w:p w:rsidR="008C61B7" w:rsidRPr="005F6E6B" w:rsidRDefault="00BC5414" w:rsidP="008C61B7">
            <w:pPr>
              <w:rPr>
                <w:rFonts w:ascii="Times New Roman" w:hAnsi="Times New Roman" w:cs="Times New Roman"/>
                <w:b/>
                <w:i/>
                <w:sz w:val="16"/>
                <w:szCs w:val="16"/>
              </w:rPr>
            </w:pPr>
            <w:r w:rsidRPr="005F6E6B">
              <w:rPr>
                <w:rFonts w:ascii="Times New Roman" w:hAnsi="Times New Roman" w:cs="Times New Roman"/>
                <w:b/>
                <w:i/>
                <w:sz w:val="16"/>
                <w:szCs w:val="16"/>
              </w:rPr>
              <w:t>R</w:t>
            </w:r>
            <w:r w:rsidR="008C61B7" w:rsidRPr="005F6E6B">
              <w:rPr>
                <w:rFonts w:ascii="Times New Roman" w:hAnsi="Times New Roman" w:cs="Times New Roman"/>
                <w:b/>
                <w:i/>
                <w:sz w:val="16"/>
                <w:szCs w:val="16"/>
              </w:rPr>
              <w:t xml:space="preserve">osa and Hasselkus </w:t>
            </w:r>
            <w:r w:rsidR="004A0865" w:rsidRPr="005F6E6B">
              <w:rPr>
                <w:rFonts w:ascii="Times New Roman" w:hAnsi="Times New Roman" w:cs="Times New Roman"/>
                <w:b/>
                <w:i/>
                <w:sz w:val="16"/>
                <w:szCs w:val="16"/>
              </w:rPr>
              <w:t>(86</w:t>
            </w:r>
            <w:r w:rsidR="00181A00" w:rsidRPr="005F6E6B">
              <w:rPr>
                <w:rFonts w:ascii="Times New Roman" w:hAnsi="Times New Roman" w:cs="Times New Roman"/>
                <w:b/>
                <w:i/>
                <w:sz w:val="16"/>
                <w:szCs w:val="16"/>
              </w:rPr>
              <w:t>s</w:t>
            </w:r>
            <w:r w:rsidRPr="005F6E6B">
              <w:rPr>
                <w:rFonts w:ascii="Times New Roman" w:hAnsi="Times New Roman" w:cs="Times New Roman"/>
                <w:b/>
                <w:i/>
                <w:sz w:val="16"/>
                <w:szCs w:val="16"/>
              </w:rPr>
              <w:t>)</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2005</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Various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Rehabilitation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Outpatient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Home care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Private practice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Acute care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examine the nature and meaning of therapist-patient interactions from the perspective of the therapist.</w:t>
            </w:r>
          </w:p>
          <w:p w:rsidR="008C61B7" w:rsidRPr="005F6E6B" w:rsidRDefault="008C61B7" w:rsidP="008C61B7">
            <w:pPr>
              <w:rPr>
                <w:rFonts w:ascii="Times New Roman" w:hAnsi="Times New Roman" w:cs="Times New Roman"/>
                <w:sz w:val="16"/>
                <w:szCs w:val="16"/>
              </w:rPr>
            </w:pPr>
          </w:p>
        </w:tc>
        <w:tc>
          <w:tcPr>
            <w:tcW w:w="1417" w:type="dxa"/>
            <w:gridSpan w:val="2"/>
          </w:tcPr>
          <w:p w:rsidR="008C61B7" w:rsidRPr="005F6E6B" w:rsidRDefault="00427443" w:rsidP="008C61B7">
            <w:pPr>
              <w:rPr>
                <w:rFonts w:ascii="Times New Roman" w:hAnsi="Times New Roman" w:cs="Times New Roman"/>
                <w:sz w:val="16"/>
                <w:szCs w:val="16"/>
              </w:rPr>
            </w:pPr>
            <w:r w:rsidRPr="005F6E6B">
              <w:rPr>
                <w:rFonts w:ascii="Times New Roman" w:hAnsi="Times New Roman" w:cs="Times New Roman"/>
                <w:sz w:val="16"/>
                <w:szCs w:val="16"/>
              </w:rPr>
              <w:t>Narrative</w:t>
            </w:r>
          </w:p>
          <w:p w:rsidR="004E529A" w:rsidRPr="005F6E6B" w:rsidRDefault="004E529A" w:rsidP="008C61B7">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OTs (n=14)</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Working together (finding common ground) on goals and expectations</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OTs may resist negotiating differences with patients over therapy goals and expectations and instead rely on compatibility as the basis of ﬁnding common ground. It is importance for OTs to be open to negotiating differences with patients over goals and expectations, aware of the ideologies that may inﬂuence their practices, and. adequately prepared to deal effectively with the challenging interpersonal aspects of practice.</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Slade et al </w:t>
            </w:r>
            <w:r w:rsidR="00BC5414" w:rsidRPr="005F6E6B">
              <w:rPr>
                <w:rFonts w:ascii="Times New Roman" w:hAnsi="Times New Roman" w:cs="Times New Roman"/>
                <w:b/>
                <w:i/>
                <w:sz w:val="16"/>
                <w:szCs w:val="16"/>
              </w:rPr>
              <w:t>(8</w:t>
            </w:r>
            <w:r w:rsidR="004A0865" w:rsidRPr="005F6E6B">
              <w:rPr>
                <w:rFonts w:ascii="Times New Roman" w:hAnsi="Times New Roman" w:cs="Times New Roman"/>
                <w:b/>
                <w:i/>
                <w:sz w:val="16"/>
                <w:szCs w:val="16"/>
              </w:rPr>
              <w:t>7</w:t>
            </w:r>
            <w:r w:rsidR="00181A00" w:rsidRPr="005F6E6B">
              <w:rPr>
                <w:rFonts w:ascii="Times New Roman" w:hAnsi="Times New Roman" w:cs="Times New Roman"/>
                <w:b/>
                <w:i/>
                <w:sz w:val="16"/>
                <w:szCs w:val="16"/>
              </w:rPr>
              <w:t>s</w:t>
            </w:r>
            <w:r w:rsidR="00BC5414" w:rsidRPr="005F6E6B">
              <w:rPr>
                <w:rFonts w:ascii="Times New Roman" w:hAnsi="Times New Roman" w:cs="Times New Roman"/>
                <w:b/>
                <w:i/>
                <w:sz w:val="16"/>
                <w:szCs w:val="16"/>
              </w:rPr>
              <w:t>)</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2009</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Community</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understand the factors that participants in exercise programs for chronic low back pain perceive to be important for engagement and participation</w:t>
            </w:r>
          </w:p>
        </w:tc>
        <w:tc>
          <w:tcPr>
            <w:tcW w:w="1417" w:type="dxa"/>
            <w:gridSpan w:val="2"/>
          </w:tcPr>
          <w:p w:rsidR="00BF4234" w:rsidRPr="005F6E6B" w:rsidRDefault="00BF4234" w:rsidP="008C61B7">
            <w:pPr>
              <w:rPr>
                <w:rFonts w:ascii="Times New Roman" w:hAnsi="Times New Roman" w:cs="Times New Roman"/>
                <w:sz w:val="16"/>
                <w:szCs w:val="16"/>
              </w:rPr>
            </w:pPr>
            <w:r w:rsidRPr="005F6E6B">
              <w:rPr>
                <w:rFonts w:ascii="Times New Roman" w:hAnsi="Times New Roman" w:cs="Times New Roman"/>
                <w:sz w:val="16"/>
                <w:szCs w:val="16"/>
              </w:rPr>
              <w:t>Grounded Theory</w:t>
            </w:r>
          </w:p>
          <w:p w:rsidR="00BF4234" w:rsidRPr="005F6E6B" w:rsidRDefault="00BF4234"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Tape recorded interviews </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Focus group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Chronic low back pain (n=18)</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Help</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Empowerment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Communication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Knowledge exchange</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Participants prefer PTs to be non-judgmental, empathetic, patiently listen and consider wants, needs, and circumstances in designing exercise and collaboration and shared decision in making care plan.</w:t>
            </w:r>
          </w:p>
        </w:tc>
      </w:tr>
      <w:tr w:rsidR="005F6E6B" w:rsidRPr="005F6E6B" w:rsidTr="00D643D6">
        <w:tc>
          <w:tcPr>
            <w:tcW w:w="1276" w:type="dxa"/>
            <w:shd w:val="clear" w:color="auto" w:fill="auto"/>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Stenner et al</w:t>
            </w:r>
            <w:r w:rsidR="004A0865" w:rsidRPr="005F6E6B">
              <w:rPr>
                <w:rFonts w:ascii="Times New Roman" w:hAnsi="Times New Roman" w:cs="Times New Roman"/>
                <w:b/>
                <w:i/>
                <w:sz w:val="16"/>
                <w:szCs w:val="16"/>
              </w:rPr>
              <w:t xml:space="preserve"> (88</w:t>
            </w:r>
            <w:r w:rsidR="00181A00" w:rsidRPr="005F6E6B">
              <w:rPr>
                <w:rFonts w:ascii="Times New Roman" w:hAnsi="Times New Roman" w:cs="Times New Roman"/>
                <w:b/>
                <w:i/>
                <w:sz w:val="16"/>
                <w:szCs w:val="16"/>
              </w:rPr>
              <w:t>s</w:t>
            </w:r>
            <w:r w:rsidR="00BC5414" w:rsidRPr="005F6E6B">
              <w:rPr>
                <w:rFonts w:ascii="Times New Roman" w:hAnsi="Times New Roman" w:cs="Times New Roman"/>
                <w:b/>
                <w:i/>
                <w:sz w:val="16"/>
                <w:szCs w:val="16"/>
              </w:rPr>
              <w:t>)</w:t>
            </w:r>
          </w:p>
        </w:tc>
        <w:tc>
          <w:tcPr>
            <w:tcW w:w="567"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2016</w:t>
            </w:r>
          </w:p>
        </w:tc>
        <w:tc>
          <w:tcPr>
            <w:tcW w:w="992"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8"/>
              </w:rPr>
              <w:t xml:space="preserve">To explore how shared decision making and patient partnership are addressed by physiotherapists in the </w:t>
            </w:r>
            <w:r w:rsidRPr="005F6E6B">
              <w:rPr>
                <w:rFonts w:ascii="Times New Roman" w:hAnsi="Times New Roman" w:cs="Times New Roman"/>
                <w:sz w:val="16"/>
                <w:szCs w:val="18"/>
              </w:rPr>
              <w:lastRenderedPageBreak/>
              <w:t>process of exercise prescription for patients.</w:t>
            </w:r>
          </w:p>
        </w:tc>
        <w:tc>
          <w:tcPr>
            <w:tcW w:w="1417" w:type="dxa"/>
            <w:gridSpan w:val="2"/>
            <w:shd w:val="clear" w:color="auto" w:fill="auto"/>
          </w:tcPr>
          <w:p w:rsidR="00BF4234" w:rsidRPr="005F6E6B" w:rsidRDefault="00684738"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Interpretative</w:t>
            </w:r>
            <w:r w:rsidR="008C61B7" w:rsidRPr="005F6E6B">
              <w:rPr>
                <w:rFonts w:ascii="Times New Roman" w:hAnsi="Times New Roman" w:cs="Times New Roman"/>
                <w:sz w:val="16"/>
                <w:szCs w:val="16"/>
              </w:rPr>
              <w:t xml:space="preserve"> phenomenol</w:t>
            </w:r>
            <w:r w:rsidR="00BF4234" w:rsidRPr="005F6E6B">
              <w:rPr>
                <w:rFonts w:ascii="Times New Roman" w:hAnsi="Times New Roman" w:cs="Times New Roman"/>
                <w:sz w:val="16"/>
                <w:szCs w:val="16"/>
              </w:rPr>
              <w:t xml:space="preserve">ogy </w:t>
            </w:r>
          </w:p>
          <w:p w:rsidR="00BF4234" w:rsidRPr="005F6E6B" w:rsidRDefault="00BF4234"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Phi</w:t>
            </w:r>
            <w:r w:rsidR="00BF4234" w:rsidRPr="005F6E6B">
              <w:rPr>
                <w:rFonts w:ascii="Times New Roman" w:hAnsi="Times New Roman" w:cs="Times New Roman"/>
                <w:sz w:val="16"/>
                <w:szCs w:val="16"/>
              </w:rPr>
              <w:t xml:space="preserve">losophical hermeneutic </w:t>
            </w:r>
            <w:r w:rsidR="00BF4234" w:rsidRPr="005F6E6B">
              <w:rPr>
                <w:rFonts w:ascii="Times New Roman" w:hAnsi="Times New Roman" w:cs="Times New Roman"/>
                <w:sz w:val="16"/>
                <w:szCs w:val="16"/>
              </w:rPr>
              <w:lastRenderedPageBreak/>
              <w:t>approach</w:t>
            </w:r>
          </w:p>
        </w:tc>
        <w:tc>
          <w:tcPr>
            <w:tcW w:w="1418"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Nonspecific low back pain, PTs (n=8)</w:t>
            </w:r>
          </w:p>
        </w:tc>
        <w:tc>
          <w:tcPr>
            <w:tcW w:w="1559"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Partnership</w:t>
            </w:r>
          </w:p>
        </w:tc>
        <w:tc>
          <w:tcPr>
            <w:tcW w:w="2551" w:type="dxa"/>
            <w:shd w:val="clear" w:color="auto" w:fill="auto"/>
          </w:tcPr>
          <w:p w:rsidR="008C61B7" w:rsidRPr="005F6E6B" w:rsidRDefault="008C61B7" w:rsidP="008C61B7">
            <w:pPr>
              <w:rPr>
                <w:rFonts w:ascii="Times New Roman" w:hAnsi="Times New Roman" w:cs="Times New Roman"/>
                <w:sz w:val="16"/>
                <w:szCs w:val="18"/>
              </w:rPr>
            </w:pPr>
            <w:r w:rsidRPr="005F6E6B">
              <w:rPr>
                <w:rFonts w:ascii="Times New Roman" w:hAnsi="Times New Roman" w:cs="Times New Roman"/>
                <w:sz w:val="16"/>
                <w:szCs w:val="18"/>
              </w:rPr>
              <w:t>The findings revealed how PT practice often resulted in unequal possibilities for patient participation which were in</w:t>
            </w:r>
            <w:r w:rsidR="00D643D6" w:rsidRPr="005F6E6B">
              <w:rPr>
                <w:rFonts w:ascii="Times New Roman" w:hAnsi="Times New Roman" w:cs="Times New Roman"/>
                <w:sz w:val="16"/>
                <w:szCs w:val="18"/>
              </w:rPr>
              <w:t xml:space="preserve"> </w:t>
            </w:r>
            <w:r w:rsidRPr="005F6E6B">
              <w:rPr>
                <w:rFonts w:ascii="Times New Roman" w:hAnsi="Times New Roman" w:cs="Times New Roman"/>
                <w:sz w:val="16"/>
                <w:szCs w:val="18"/>
              </w:rPr>
              <w:t xml:space="preserve">turn linked to the physiotherapists’ assumptions about </w:t>
            </w:r>
            <w:r w:rsidRPr="005F6E6B">
              <w:rPr>
                <w:rFonts w:ascii="Times New Roman" w:hAnsi="Times New Roman" w:cs="Times New Roman"/>
                <w:sz w:val="16"/>
                <w:szCs w:val="18"/>
              </w:rPr>
              <w:lastRenderedPageBreak/>
              <w:t>the patients, clinical orientation, cognitive and decision making processes. Three themes emerged:</w:t>
            </w:r>
          </w:p>
          <w:p w:rsidR="008C61B7" w:rsidRPr="005F6E6B" w:rsidRDefault="008C61B7" w:rsidP="008C61B7">
            <w:pPr>
              <w:rPr>
                <w:rFonts w:ascii="Times New Roman" w:hAnsi="Times New Roman" w:cs="Times New Roman"/>
                <w:sz w:val="16"/>
                <w:szCs w:val="18"/>
              </w:rPr>
            </w:pPr>
            <w:r w:rsidRPr="005F6E6B">
              <w:rPr>
                <w:rFonts w:ascii="Times New Roman" w:hAnsi="Times New Roman" w:cs="Times New Roman"/>
                <w:sz w:val="16"/>
                <w:szCs w:val="18"/>
              </w:rPr>
              <w:t>1. I want them to exercise: define options, checking patient understanding and ability to implement the plan.</w:t>
            </w:r>
          </w:p>
          <w:p w:rsidR="008C61B7" w:rsidRPr="005F6E6B" w:rsidRDefault="008C61B7" w:rsidP="008C61B7">
            <w:pPr>
              <w:rPr>
                <w:rFonts w:ascii="Times New Roman" w:hAnsi="Times New Roman" w:cs="Times New Roman"/>
                <w:sz w:val="16"/>
                <w:szCs w:val="18"/>
              </w:rPr>
            </w:pPr>
            <w:r w:rsidRPr="005F6E6B">
              <w:rPr>
                <w:rFonts w:ascii="Times New Roman" w:hAnsi="Times New Roman" w:cs="Times New Roman"/>
                <w:sz w:val="16"/>
                <w:szCs w:val="18"/>
              </w:rPr>
              <w:t xml:space="preserve">2. Which exercise? – the tension between evidence and everyday practice: interpret the evidence, exercise needs to be fun, depends on what I find, </w:t>
            </w:r>
          </w:p>
          <w:p w:rsidR="008C61B7" w:rsidRPr="005F6E6B" w:rsidRDefault="008C61B7" w:rsidP="008C61B7">
            <w:pPr>
              <w:rPr>
                <w:rFonts w:ascii="Times New Roman" w:hAnsi="Times New Roman" w:cs="Times New Roman"/>
                <w:sz w:val="16"/>
                <w:szCs w:val="18"/>
              </w:rPr>
            </w:pPr>
            <w:r w:rsidRPr="005F6E6B">
              <w:rPr>
                <w:rFonts w:ascii="Times New Roman" w:hAnsi="Times New Roman" w:cs="Times New Roman"/>
                <w:sz w:val="16"/>
                <w:szCs w:val="18"/>
              </w:rPr>
              <w:t xml:space="preserve">3. Compliance-oriented more than concordance based: pinpointing barriers, </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lastRenderedPageBreak/>
              <w:t xml:space="preserve">Swardh et al </w:t>
            </w:r>
            <w:r w:rsidR="004A0865" w:rsidRPr="005F6E6B">
              <w:rPr>
                <w:rFonts w:ascii="Times New Roman" w:hAnsi="Times New Roman" w:cs="Times New Roman"/>
                <w:b/>
                <w:i/>
                <w:sz w:val="16"/>
                <w:szCs w:val="16"/>
              </w:rPr>
              <w:t>(89</w:t>
            </w:r>
            <w:r w:rsidR="00181A00" w:rsidRPr="005F6E6B">
              <w:rPr>
                <w:rFonts w:ascii="Times New Roman" w:hAnsi="Times New Roman" w:cs="Times New Roman"/>
                <w:b/>
                <w:i/>
                <w:sz w:val="16"/>
                <w:szCs w:val="16"/>
              </w:rPr>
              <w:t>s</w:t>
            </w:r>
            <w:r w:rsidR="00BC5414" w:rsidRPr="005F6E6B">
              <w:rPr>
                <w:rFonts w:ascii="Times New Roman" w:hAnsi="Times New Roman" w:cs="Times New Roman"/>
                <w:b/>
                <w:i/>
                <w:sz w:val="16"/>
                <w:szCs w:val="16"/>
              </w:rPr>
              <w:t>)</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2008</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Sweden</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explore and describe ways of understanding exercise maintenance among individuals with RA who had already started to exercise.</w:t>
            </w:r>
          </w:p>
        </w:tc>
        <w:tc>
          <w:tcPr>
            <w:tcW w:w="1417" w:type="dxa"/>
            <w:gridSpan w:val="2"/>
          </w:tcPr>
          <w:p w:rsidR="003E4BFF" w:rsidRPr="005F6E6B" w:rsidRDefault="003E4BFF" w:rsidP="008C61B7">
            <w:pPr>
              <w:rPr>
                <w:rFonts w:ascii="Times New Roman" w:hAnsi="Times New Roman" w:cs="Times New Roman"/>
                <w:sz w:val="16"/>
                <w:szCs w:val="16"/>
              </w:rPr>
            </w:pPr>
            <w:r w:rsidRPr="005F6E6B">
              <w:rPr>
                <w:rFonts w:ascii="Times New Roman" w:hAnsi="Times New Roman" w:cs="Times New Roman"/>
                <w:sz w:val="16"/>
                <w:szCs w:val="16"/>
              </w:rPr>
              <w:t>Phenomenology</w:t>
            </w:r>
          </w:p>
          <w:p w:rsidR="003E4BFF" w:rsidRPr="005F6E6B" w:rsidRDefault="003E4BFF"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Individual semi-structured interviews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Rheumatoid arthritis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(n=18)</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Support</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The way patients perceive, discuss and experience the type of support (control, guidance, collaboration) and personal factors affected long-term exercise adherence.</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Thomson </w:t>
            </w:r>
            <w:r w:rsidR="004A0865" w:rsidRPr="005F6E6B">
              <w:rPr>
                <w:rFonts w:ascii="Times New Roman" w:hAnsi="Times New Roman" w:cs="Times New Roman"/>
                <w:b/>
                <w:i/>
                <w:sz w:val="16"/>
                <w:szCs w:val="16"/>
              </w:rPr>
              <w:t>(</w:t>
            </w:r>
            <w:r w:rsidR="00BC5414" w:rsidRPr="005F6E6B">
              <w:rPr>
                <w:rFonts w:ascii="Times New Roman" w:hAnsi="Times New Roman" w:cs="Times New Roman"/>
                <w:b/>
                <w:i/>
                <w:sz w:val="16"/>
                <w:szCs w:val="16"/>
              </w:rPr>
              <w:t>9</w:t>
            </w:r>
            <w:r w:rsidR="004A0865" w:rsidRPr="005F6E6B">
              <w:rPr>
                <w:rFonts w:ascii="Times New Roman" w:hAnsi="Times New Roman" w:cs="Times New Roman"/>
                <w:b/>
                <w:i/>
                <w:sz w:val="16"/>
                <w:szCs w:val="16"/>
              </w:rPr>
              <w:t>0</w:t>
            </w:r>
            <w:r w:rsidR="00181A00" w:rsidRPr="005F6E6B">
              <w:rPr>
                <w:rFonts w:ascii="Times New Roman" w:hAnsi="Times New Roman" w:cs="Times New Roman"/>
                <w:b/>
                <w:i/>
                <w:sz w:val="16"/>
                <w:szCs w:val="16"/>
              </w:rPr>
              <w:t>s</w:t>
            </w:r>
            <w:r w:rsidR="00BC5414" w:rsidRPr="005F6E6B">
              <w:rPr>
                <w:rFonts w:ascii="Times New Roman" w:hAnsi="Times New Roman" w:cs="Times New Roman"/>
                <w:b/>
                <w:i/>
                <w:sz w:val="16"/>
                <w:szCs w:val="16"/>
              </w:rPr>
              <w:t>)</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2008</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explore the therapists’ perspectives on how therapist/patient interactions influence success or contribute to meeting the patient’s goals on a pain management program.</w:t>
            </w:r>
          </w:p>
          <w:p w:rsidR="008C61B7" w:rsidRPr="005F6E6B" w:rsidRDefault="008C61B7" w:rsidP="008C61B7">
            <w:pPr>
              <w:rPr>
                <w:rFonts w:ascii="Times New Roman" w:hAnsi="Times New Roman" w:cs="Times New Roman"/>
                <w:sz w:val="16"/>
                <w:szCs w:val="16"/>
              </w:rPr>
            </w:pPr>
          </w:p>
        </w:tc>
        <w:tc>
          <w:tcPr>
            <w:tcW w:w="1417" w:type="dxa"/>
            <w:gridSpan w:val="2"/>
          </w:tcPr>
          <w:p w:rsidR="003E4BFF" w:rsidRPr="005F6E6B" w:rsidRDefault="003E4BFF" w:rsidP="003E4BFF">
            <w:pPr>
              <w:rPr>
                <w:rFonts w:ascii="Times New Roman" w:hAnsi="Times New Roman" w:cs="Times New Roman"/>
                <w:sz w:val="16"/>
                <w:szCs w:val="16"/>
              </w:rPr>
            </w:pPr>
            <w:r w:rsidRPr="005F6E6B">
              <w:rPr>
                <w:rFonts w:ascii="Times New Roman" w:hAnsi="Times New Roman" w:cs="Times New Roman"/>
                <w:sz w:val="16"/>
                <w:szCs w:val="16"/>
              </w:rPr>
              <w:t xml:space="preserve">Ethnography </w:t>
            </w:r>
          </w:p>
          <w:p w:rsidR="003E4BFF" w:rsidRPr="005F6E6B" w:rsidRDefault="003E4BFF" w:rsidP="008C61B7">
            <w:pPr>
              <w:rPr>
                <w:rFonts w:ascii="Times New Roman" w:hAnsi="Times New Roman" w:cs="Times New Roman"/>
                <w:sz w:val="16"/>
                <w:szCs w:val="16"/>
              </w:rPr>
            </w:pPr>
          </w:p>
          <w:p w:rsidR="003E4BFF" w:rsidRPr="005F6E6B" w:rsidRDefault="003E4BFF"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Semi-structured interviews</w:t>
            </w:r>
          </w:p>
          <w:p w:rsidR="008C61B7" w:rsidRPr="005F6E6B" w:rsidRDefault="008C61B7" w:rsidP="003E4BFF">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Chronic MSK pain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(n=12)</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 (n=5)</w:t>
            </w:r>
          </w:p>
          <w:p w:rsidR="008C61B7" w:rsidRPr="005F6E6B" w:rsidRDefault="008C61B7" w:rsidP="008C61B7">
            <w:pPr>
              <w:rPr>
                <w:rFonts w:ascii="Times New Roman" w:hAnsi="Times New Roman" w:cs="Times New Roman"/>
                <w:sz w:val="16"/>
                <w:szCs w:val="16"/>
              </w:rPr>
            </w:pP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Agreement on goals</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Positive outcomes are related to interactions typified by assertiveness, negotiation, and critical reflection and poor outcomes due to unwilling and unrealistic interactions. PTs can create a collaborative framework when patients are willing to grasp the opportunity offered to them. </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Thornquist </w:t>
            </w:r>
            <w:r w:rsidR="00BC5414" w:rsidRPr="005F6E6B">
              <w:rPr>
                <w:rFonts w:ascii="Times New Roman" w:hAnsi="Times New Roman" w:cs="Times New Roman"/>
                <w:b/>
                <w:i/>
                <w:sz w:val="16"/>
                <w:szCs w:val="16"/>
              </w:rPr>
              <w:t>(</w:t>
            </w:r>
            <w:r w:rsidR="00A61CC1" w:rsidRPr="005F6E6B">
              <w:rPr>
                <w:rFonts w:ascii="Times New Roman" w:hAnsi="Times New Roman" w:cs="Times New Roman"/>
                <w:b/>
                <w:i/>
                <w:sz w:val="16"/>
                <w:szCs w:val="16"/>
              </w:rPr>
              <w:t>9</w:t>
            </w:r>
            <w:r w:rsidR="004A0865" w:rsidRPr="005F6E6B">
              <w:rPr>
                <w:rFonts w:ascii="Times New Roman" w:hAnsi="Times New Roman" w:cs="Times New Roman"/>
                <w:b/>
                <w:i/>
                <w:sz w:val="16"/>
                <w:szCs w:val="16"/>
              </w:rPr>
              <w:t>1</w:t>
            </w:r>
            <w:r w:rsidR="00181A00" w:rsidRPr="005F6E6B">
              <w:rPr>
                <w:rFonts w:ascii="Times New Roman" w:hAnsi="Times New Roman" w:cs="Times New Roman"/>
                <w:b/>
                <w:i/>
                <w:sz w:val="16"/>
                <w:szCs w:val="16"/>
              </w:rPr>
              <w:t>s</w:t>
            </w:r>
            <w:r w:rsidR="00BC5414" w:rsidRPr="005F6E6B">
              <w:rPr>
                <w:rFonts w:ascii="Times New Roman" w:hAnsi="Times New Roman" w:cs="Times New Roman"/>
                <w:b/>
                <w:i/>
                <w:sz w:val="16"/>
                <w:szCs w:val="16"/>
              </w:rPr>
              <w:t>)</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1992</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Norway</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Community</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ascertain what happens in first encounters between patients and PTs</w:t>
            </w:r>
          </w:p>
          <w:p w:rsidR="008C61B7" w:rsidRPr="005F6E6B" w:rsidRDefault="008C61B7" w:rsidP="008C61B7">
            <w:pPr>
              <w:rPr>
                <w:rFonts w:ascii="Times New Roman" w:hAnsi="Times New Roman" w:cs="Times New Roman"/>
                <w:sz w:val="16"/>
                <w:szCs w:val="16"/>
              </w:rPr>
            </w:pPr>
          </w:p>
        </w:tc>
        <w:tc>
          <w:tcPr>
            <w:tcW w:w="1417" w:type="dxa"/>
            <w:gridSpan w:val="2"/>
          </w:tcPr>
          <w:p w:rsidR="001932B4" w:rsidRPr="005F6E6B" w:rsidRDefault="001932B4" w:rsidP="008C61B7">
            <w:pPr>
              <w:rPr>
                <w:rFonts w:ascii="Times New Roman" w:hAnsi="Times New Roman" w:cs="Times New Roman"/>
                <w:sz w:val="16"/>
                <w:szCs w:val="16"/>
              </w:rPr>
            </w:pPr>
            <w:r w:rsidRPr="005F6E6B">
              <w:rPr>
                <w:rFonts w:ascii="Times New Roman" w:hAnsi="Times New Roman" w:cs="Times New Roman"/>
                <w:sz w:val="16"/>
                <w:szCs w:val="16"/>
              </w:rPr>
              <w:t>Narrative</w:t>
            </w:r>
          </w:p>
          <w:p w:rsidR="001932B4" w:rsidRPr="005F6E6B" w:rsidRDefault="001932B4"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Semi-structured interviews </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Descriptive analysis</w:t>
            </w:r>
          </w:p>
          <w:p w:rsidR="008C61B7" w:rsidRPr="005F6E6B" w:rsidRDefault="008C61B7" w:rsidP="008C61B7">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Whiplash</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Headache, dizziness, neck and shoulder myalgia</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(n=2)</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Communication</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Two-way communication involves patient's views, comments and reactions during the whole examination and conclusion and actively seeking patient opinion on findings and evaluations communicate. This allows patients to received information on and contributed to the relevance of the findings, conclusion and choice of treatment</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Veenhof et al </w:t>
            </w:r>
            <w:r w:rsidR="004A0865" w:rsidRPr="005F6E6B">
              <w:rPr>
                <w:rFonts w:ascii="Times New Roman" w:hAnsi="Times New Roman" w:cs="Times New Roman"/>
                <w:b/>
                <w:i/>
                <w:sz w:val="16"/>
                <w:szCs w:val="16"/>
              </w:rPr>
              <w:t>(92</w:t>
            </w:r>
            <w:r w:rsidR="00F85C59" w:rsidRPr="005F6E6B">
              <w:rPr>
                <w:rFonts w:ascii="Times New Roman" w:hAnsi="Times New Roman" w:cs="Times New Roman"/>
                <w:b/>
                <w:i/>
                <w:sz w:val="16"/>
                <w:szCs w:val="16"/>
              </w:rPr>
              <w:t>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2006</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Netherland</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Rehabilitation</w:t>
            </w:r>
          </w:p>
        </w:tc>
        <w:tc>
          <w:tcPr>
            <w:tcW w:w="1276"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To understand why some patients who have received a behavioural graded activity program successfully integrate the activities into their daily lives and others do not.</w:t>
            </w:r>
          </w:p>
        </w:tc>
        <w:tc>
          <w:tcPr>
            <w:tcW w:w="1417" w:type="dxa"/>
            <w:gridSpan w:val="2"/>
          </w:tcPr>
          <w:p w:rsidR="00731966" w:rsidRPr="005F6E6B" w:rsidRDefault="00731966" w:rsidP="008C61B7">
            <w:pPr>
              <w:rPr>
                <w:rFonts w:ascii="Times New Roman" w:hAnsi="Times New Roman" w:cs="Times New Roman"/>
                <w:sz w:val="16"/>
                <w:szCs w:val="16"/>
              </w:rPr>
            </w:pPr>
            <w:r w:rsidRPr="005F6E6B">
              <w:rPr>
                <w:rFonts w:ascii="Times New Roman" w:hAnsi="Times New Roman" w:cs="Times New Roman"/>
                <w:sz w:val="16"/>
                <w:szCs w:val="16"/>
              </w:rPr>
              <w:t>Grounded theory</w:t>
            </w:r>
          </w:p>
          <w:p w:rsidR="00731966" w:rsidRPr="005F6E6B" w:rsidRDefault="00731966"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Open-ended, in-depth interviews</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Osteoarthritis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(n=12)</w:t>
            </w:r>
          </w:p>
          <w:p w:rsidR="008C61B7" w:rsidRPr="005F6E6B" w:rsidRDefault="008C61B7" w:rsidP="008C61B7">
            <w:pPr>
              <w:rPr>
                <w:rFonts w:ascii="Times New Roman" w:hAnsi="Times New Roman" w:cs="Times New Roman"/>
                <w:sz w:val="16"/>
                <w:szCs w:val="16"/>
              </w:rPr>
            </w:pP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Agreement on goals</w:t>
            </w:r>
          </w:p>
        </w:tc>
        <w:tc>
          <w:tcPr>
            <w:tcW w:w="2551"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Active involvement of patients during intervention seems to relate to adherence but positive or former experience with PT had no effect on exercise adherence.</w:t>
            </w:r>
          </w:p>
        </w:tc>
      </w:tr>
      <w:tr w:rsidR="005F6E6B" w:rsidRPr="005F6E6B" w:rsidTr="00055CBA">
        <w:tc>
          <w:tcPr>
            <w:tcW w:w="1276" w:type="dxa"/>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 xml:space="preserve"> Wikman and Falthom</w:t>
            </w:r>
            <w:r w:rsidR="004A0865" w:rsidRPr="005F6E6B">
              <w:rPr>
                <w:rFonts w:ascii="Times New Roman" w:hAnsi="Times New Roman" w:cs="Times New Roman"/>
                <w:b/>
                <w:i/>
                <w:sz w:val="16"/>
                <w:szCs w:val="16"/>
              </w:rPr>
              <w:t xml:space="preserve"> (93</w:t>
            </w:r>
            <w:r w:rsidR="00F85C59" w:rsidRPr="005F6E6B">
              <w:rPr>
                <w:rFonts w:ascii="Times New Roman" w:hAnsi="Times New Roman" w:cs="Times New Roman"/>
                <w:b/>
                <w:i/>
                <w:sz w:val="16"/>
                <w:szCs w:val="16"/>
              </w:rPr>
              <w:t>s)</w:t>
            </w:r>
          </w:p>
        </w:tc>
        <w:tc>
          <w:tcPr>
            <w:tcW w:w="567"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2007</w:t>
            </w:r>
          </w:p>
        </w:tc>
        <w:tc>
          <w:tcPr>
            <w:tcW w:w="992"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Sweden</w:t>
            </w:r>
          </w:p>
        </w:tc>
        <w:tc>
          <w:tcPr>
            <w:tcW w:w="1134"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8C61B7" w:rsidRPr="005F6E6B" w:rsidRDefault="008C61B7" w:rsidP="008C61B7">
            <w:pPr>
              <w:autoSpaceDE w:val="0"/>
              <w:autoSpaceDN w:val="0"/>
              <w:adjustRightInd w:val="0"/>
              <w:rPr>
                <w:rFonts w:ascii="Times New Roman" w:hAnsi="Times New Roman" w:cs="Times New Roman"/>
                <w:sz w:val="16"/>
                <w:szCs w:val="18"/>
              </w:rPr>
            </w:pPr>
            <w:r w:rsidRPr="005F6E6B">
              <w:rPr>
                <w:rFonts w:ascii="Times New Roman" w:hAnsi="Times New Roman" w:cs="Times New Roman"/>
                <w:sz w:val="16"/>
                <w:szCs w:val="18"/>
              </w:rPr>
              <w:t>PT</w:t>
            </w:r>
          </w:p>
        </w:tc>
        <w:tc>
          <w:tcPr>
            <w:tcW w:w="1985" w:type="dxa"/>
          </w:tcPr>
          <w:p w:rsidR="008C61B7" w:rsidRPr="005F6E6B" w:rsidRDefault="008C61B7" w:rsidP="008C61B7">
            <w:pPr>
              <w:autoSpaceDE w:val="0"/>
              <w:autoSpaceDN w:val="0"/>
              <w:adjustRightInd w:val="0"/>
              <w:rPr>
                <w:rFonts w:ascii="Times New Roman" w:hAnsi="Times New Roman" w:cs="Times New Roman"/>
                <w:sz w:val="16"/>
                <w:szCs w:val="18"/>
              </w:rPr>
            </w:pPr>
            <w:r w:rsidRPr="005F6E6B">
              <w:rPr>
                <w:rFonts w:ascii="Times New Roman" w:hAnsi="Times New Roman" w:cs="Times New Roman"/>
                <w:sz w:val="16"/>
                <w:szCs w:val="18"/>
              </w:rPr>
              <w:t xml:space="preserve">To describe patients’ experience of participation </w:t>
            </w:r>
            <w:r w:rsidRPr="005F6E6B">
              <w:rPr>
                <w:rFonts w:ascii="Times New Roman" w:hAnsi="Times New Roman" w:cs="Times New Roman"/>
                <w:sz w:val="16"/>
                <w:szCs w:val="18"/>
              </w:rPr>
              <w:lastRenderedPageBreak/>
              <w:t>in and influence on rehabilitation with the focus on physiotherapy.</w:t>
            </w:r>
          </w:p>
        </w:tc>
        <w:tc>
          <w:tcPr>
            <w:tcW w:w="1417" w:type="dxa"/>
            <w:gridSpan w:val="2"/>
            <w:shd w:val="clear" w:color="auto" w:fill="FFFFFF" w:themeFill="background1"/>
          </w:tcPr>
          <w:p w:rsidR="005636BF" w:rsidRPr="005F6E6B" w:rsidRDefault="005636BF"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Grounded theory</w:t>
            </w:r>
          </w:p>
          <w:p w:rsidR="005636BF" w:rsidRPr="005F6E6B" w:rsidRDefault="005636BF"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In-depth</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Interviews</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Thematic analysis </w:t>
            </w:r>
          </w:p>
        </w:tc>
        <w:tc>
          <w:tcPr>
            <w:tcW w:w="1418"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Various including orthopedics (n=6)</w:t>
            </w:r>
          </w:p>
        </w:tc>
        <w:tc>
          <w:tcPr>
            <w:tcW w:w="1559" w:type="dxa"/>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Active listening</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 xml:space="preserve">Support </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lastRenderedPageBreak/>
              <w:t>Encouragement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Active involvement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Trust</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Influencing factors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Roles and responsibilities</w:t>
            </w:r>
          </w:p>
          <w:p w:rsidR="008C61B7" w:rsidRPr="005F6E6B" w:rsidRDefault="008C61B7" w:rsidP="008C61B7">
            <w:pPr>
              <w:rPr>
                <w:rFonts w:ascii="Times New Roman" w:hAnsi="Times New Roman" w:cs="Times New Roman"/>
                <w:sz w:val="16"/>
                <w:szCs w:val="16"/>
              </w:rPr>
            </w:pPr>
          </w:p>
        </w:tc>
        <w:tc>
          <w:tcPr>
            <w:tcW w:w="2551" w:type="dxa"/>
          </w:tcPr>
          <w:p w:rsidR="008C61B7" w:rsidRPr="005F6E6B" w:rsidRDefault="008C61B7" w:rsidP="008C61B7">
            <w:pPr>
              <w:autoSpaceDE w:val="0"/>
              <w:autoSpaceDN w:val="0"/>
              <w:adjustRightInd w:val="0"/>
              <w:rPr>
                <w:rFonts w:ascii="Times New Roman" w:hAnsi="Times New Roman" w:cs="Times New Roman"/>
                <w:sz w:val="16"/>
                <w:szCs w:val="20"/>
              </w:rPr>
            </w:pPr>
            <w:r w:rsidRPr="005F6E6B">
              <w:rPr>
                <w:rFonts w:ascii="Times New Roman" w:hAnsi="Times New Roman" w:cs="Times New Roman"/>
                <w:sz w:val="16"/>
                <w:szCs w:val="20"/>
              </w:rPr>
              <w:lastRenderedPageBreak/>
              <w:t xml:space="preserve">The informants perceived that they were listened to and reinforced. </w:t>
            </w:r>
            <w:r w:rsidRPr="005F6E6B">
              <w:rPr>
                <w:rFonts w:ascii="Times New Roman" w:hAnsi="Times New Roman" w:cs="Times New Roman"/>
                <w:sz w:val="16"/>
                <w:szCs w:val="20"/>
              </w:rPr>
              <w:lastRenderedPageBreak/>
              <w:t xml:space="preserve">Through information and support from the physiotherapist, the informants had learned to know themselves in </w:t>
            </w:r>
            <w:r w:rsidRPr="005F6E6B">
              <w:rPr>
                <w:rFonts w:ascii="Times New Roman" w:hAnsi="Times New Roman" w:cs="Times New Roman"/>
                <w:sz w:val="16"/>
                <w:szCs w:val="16"/>
              </w:rPr>
              <w:t>body and mind. This was not, however, due to empowerment and</w:t>
            </w:r>
            <w:r w:rsidRPr="005F6E6B">
              <w:rPr>
                <w:rFonts w:ascii="Times New Roman" w:hAnsi="Times New Roman" w:cs="Times New Roman"/>
                <w:sz w:val="16"/>
                <w:szCs w:val="20"/>
              </w:rPr>
              <w:t xml:space="preserve"> </w:t>
            </w:r>
            <w:r w:rsidRPr="005F6E6B">
              <w:rPr>
                <w:rFonts w:ascii="Times New Roman" w:hAnsi="Times New Roman" w:cs="Times New Roman"/>
                <w:sz w:val="16"/>
                <w:szCs w:val="16"/>
              </w:rPr>
              <w:t>options, but was the result of using a coping strategy that suited the traditional medical model.</w:t>
            </w:r>
          </w:p>
        </w:tc>
      </w:tr>
      <w:tr w:rsidR="005F6E6B" w:rsidRPr="005F6E6B" w:rsidTr="00D643D6">
        <w:tc>
          <w:tcPr>
            <w:tcW w:w="1276" w:type="dxa"/>
            <w:shd w:val="clear" w:color="auto" w:fill="auto"/>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lastRenderedPageBreak/>
              <w:t>Waters et al</w:t>
            </w:r>
            <w:r w:rsidR="004A0865" w:rsidRPr="005F6E6B">
              <w:rPr>
                <w:rFonts w:ascii="Times New Roman" w:hAnsi="Times New Roman" w:cs="Times New Roman"/>
                <w:b/>
                <w:i/>
                <w:sz w:val="16"/>
                <w:szCs w:val="16"/>
              </w:rPr>
              <w:t xml:space="preserve"> (94</w:t>
            </w:r>
            <w:r w:rsidR="00F85C59" w:rsidRPr="005F6E6B">
              <w:rPr>
                <w:rFonts w:ascii="Times New Roman" w:hAnsi="Times New Roman" w:cs="Times New Roman"/>
                <w:b/>
                <w:i/>
                <w:sz w:val="16"/>
                <w:szCs w:val="16"/>
              </w:rPr>
              <w:t>s)</w:t>
            </w:r>
          </w:p>
        </w:tc>
        <w:tc>
          <w:tcPr>
            <w:tcW w:w="567"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2016</w:t>
            </w:r>
          </w:p>
        </w:tc>
        <w:tc>
          <w:tcPr>
            <w:tcW w:w="992"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Outpatients</w:t>
            </w:r>
          </w:p>
        </w:tc>
        <w:tc>
          <w:tcPr>
            <w:tcW w:w="1276" w:type="dxa"/>
            <w:shd w:val="clear" w:color="auto" w:fill="auto"/>
          </w:tcPr>
          <w:p w:rsidR="008C61B7" w:rsidRPr="005F6E6B" w:rsidRDefault="008C61B7" w:rsidP="008C61B7">
            <w:pPr>
              <w:autoSpaceDE w:val="0"/>
              <w:autoSpaceDN w:val="0"/>
              <w:adjustRightInd w:val="0"/>
              <w:rPr>
                <w:rFonts w:ascii="Times New Roman" w:hAnsi="Times New Roman" w:cs="Times New Roman"/>
                <w:sz w:val="16"/>
                <w:szCs w:val="18"/>
              </w:rPr>
            </w:pPr>
            <w:r w:rsidRPr="005F6E6B">
              <w:rPr>
                <w:rFonts w:ascii="Times New Roman" w:hAnsi="Times New Roman" w:cs="Times New Roman"/>
                <w:sz w:val="16"/>
                <w:szCs w:val="18"/>
              </w:rPr>
              <w:t>PT</w:t>
            </w:r>
          </w:p>
        </w:tc>
        <w:tc>
          <w:tcPr>
            <w:tcW w:w="1985" w:type="dxa"/>
            <w:shd w:val="clear" w:color="auto" w:fill="auto"/>
          </w:tcPr>
          <w:p w:rsidR="008C61B7" w:rsidRPr="005F6E6B" w:rsidRDefault="008C61B7" w:rsidP="008C61B7">
            <w:pPr>
              <w:autoSpaceDE w:val="0"/>
              <w:autoSpaceDN w:val="0"/>
              <w:adjustRightInd w:val="0"/>
              <w:rPr>
                <w:rFonts w:ascii="Times New Roman" w:hAnsi="Times New Roman" w:cs="Times New Roman"/>
                <w:sz w:val="16"/>
                <w:szCs w:val="14"/>
              </w:rPr>
            </w:pPr>
            <w:r w:rsidRPr="005F6E6B">
              <w:rPr>
                <w:rFonts w:ascii="Times New Roman" w:hAnsi="Times New Roman" w:cs="Times New Roman"/>
                <w:sz w:val="16"/>
                <w:szCs w:val="14"/>
              </w:rPr>
              <w:t>To identify the factors influencing patient satisfaction with orthopaedic outpatient clinic services</w:t>
            </w:r>
          </w:p>
        </w:tc>
        <w:tc>
          <w:tcPr>
            <w:tcW w:w="1417" w:type="dxa"/>
            <w:gridSpan w:val="2"/>
            <w:shd w:val="clear" w:color="auto" w:fill="auto"/>
          </w:tcPr>
          <w:p w:rsidR="00953660" w:rsidRPr="005F6E6B" w:rsidRDefault="00C93CFE" w:rsidP="008C61B7">
            <w:pPr>
              <w:rPr>
                <w:rFonts w:ascii="Times New Roman" w:hAnsi="Times New Roman" w:cs="Times New Roman"/>
                <w:sz w:val="16"/>
                <w:szCs w:val="16"/>
              </w:rPr>
            </w:pPr>
            <w:r w:rsidRPr="005F6E6B">
              <w:rPr>
                <w:rFonts w:ascii="Times New Roman" w:hAnsi="Times New Roman" w:cs="Times New Roman"/>
                <w:sz w:val="16"/>
                <w:szCs w:val="16"/>
              </w:rPr>
              <w:t>Phenomenology</w:t>
            </w:r>
          </w:p>
          <w:p w:rsidR="00953660" w:rsidRPr="005F6E6B" w:rsidRDefault="00953660" w:rsidP="008C61B7">
            <w:pPr>
              <w:rPr>
                <w:rFonts w:ascii="Times New Roman" w:hAnsi="Times New Roman" w:cs="Times New Roman"/>
                <w:sz w:val="16"/>
                <w:szCs w:val="16"/>
              </w:rPr>
            </w:pPr>
          </w:p>
          <w:p w:rsidR="008C61B7" w:rsidRPr="005F6E6B" w:rsidRDefault="00944691" w:rsidP="008C61B7">
            <w:pPr>
              <w:rPr>
                <w:rFonts w:ascii="Times New Roman" w:hAnsi="Times New Roman" w:cs="Times New Roman"/>
                <w:sz w:val="16"/>
                <w:szCs w:val="16"/>
              </w:rPr>
            </w:pPr>
            <w:r w:rsidRPr="005F6E6B">
              <w:rPr>
                <w:rFonts w:ascii="Times New Roman" w:hAnsi="Times New Roman" w:cs="Times New Roman"/>
                <w:sz w:val="16"/>
                <w:szCs w:val="16"/>
              </w:rPr>
              <w:t>Cross</w:t>
            </w:r>
            <w:r w:rsidR="008C61B7" w:rsidRPr="005F6E6B">
              <w:rPr>
                <w:rFonts w:ascii="Times New Roman" w:hAnsi="Times New Roman" w:cs="Times New Roman"/>
                <w:sz w:val="16"/>
                <w:szCs w:val="16"/>
              </w:rPr>
              <w:t>ectional</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Focus groups</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Interviews</w:t>
            </w:r>
          </w:p>
        </w:tc>
        <w:tc>
          <w:tcPr>
            <w:tcW w:w="1418"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MSK conditions (n=10; knee OA, shoulder condition, foot pain, patella-femoral injury, ankle sprain</w:t>
            </w:r>
          </w:p>
        </w:tc>
        <w:tc>
          <w:tcPr>
            <w:tcW w:w="1559" w:type="dxa"/>
            <w:shd w:val="clear" w:color="auto" w:fill="auto"/>
          </w:tcPr>
          <w:p w:rsidR="008C61B7" w:rsidRPr="005F6E6B" w:rsidRDefault="001D7776" w:rsidP="008C61B7">
            <w:pPr>
              <w:rPr>
                <w:rFonts w:ascii="Times New Roman" w:hAnsi="Times New Roman" w:cs="Times New Roman"/>
                <w:sz w:val="16"/>
                <w:szCs w:val="16"/>
              </w:rPr>
            </w:pPr>
            <w:r w:rsidRPr="005F6E6B">
              <w:rPr>
                <w:rFonts w:ascii="Times New Roman" w:hAnsi="Times New Roman" w:cs="Times New Roman"/>
                <w:sz w:val="16"/>
                <w:szCs w:val="16"/>
              </w:rPr>
              <w:t>Empathy</w:t>
            </w:r>
          </w:p>
          <w:p w:rsidR="00B428D4" w:rsidRPr="005F6E6B" w:rsidRDefault="00B428D4" w:rsidP="008C61B7">
            <w:pPr>
              <w:rPr>
                <w:rFonts w:ascii="Times New Roman" w:hAnsi="Times New Roman" w:cs="Times New Roman"/>
                <w:sz w:val="16"/>
                <w:szCs w:val="16"/>
              </w:rPr>
            </w:pPr>
            <w:r w:rsidRPr="005F6E6B">
              <w:rPr>
                <w:rFonts w:ascii="Times New Roman" w:hAnsi="Times New Roman" w:cs="Times New Roman"/>
                <w:sz w:val="16"/>
                <w:szCs w:val="16"/>
              </w:rPr>
              <w:t>Communication</w:t>
            </w:r>
          </w:p>
          <w:p w:rsidR="00B428D4" w:rsidRPr="005F6E6B" w:rsidRDefault="00B428D4" w:rsidP="008C61B7">
            <w:pPr>
              <w:rPr>
                <w:rFonts w:ascii="Times New Roman" w:hAnsi="Times New Roman" w:cs="Times New Roman"/>
                <w:sz w:val="16"/>
                <w:szCs w:val="16"/>
              </w:rPr>
            </w:pPr>
            <w:r w:rsidRPr="005F6E6B">
              <w:rPr>
                <w:rFonts w:ascii="Times New Roman" w:hAnsi="Times New Roman" w:cs="Times New Roman"/>
                <w:sz w:val="16"/>
                <w:szCs w:val="16"/>
              </w:rPr>
              <w:t>Expectation</w:t>
            </w:r>
          </w:p>
          <w:p w:rsidR="00B428D4" w:rsidRPr="005F6E6B" w:rsidRDefault="00B428D4" w:rsidP="008C61B7">
            <w:pPr>
              <w:rPr>
                <w:rFonts w:ascii="Times New Roman" w:hAnsi="Times New Roman" w:cs="Times New Roman"/>
                <w:sz w:val="16"/>
                <w:szCs w:val="16"/>
              </w:rPr>
            </w:pPr>
            <w:r w:rsidRPr="005F6E6B">
              <w:rPr>
                <w:rFonts w:ascii="Times New Roman" w:hAnsi="Times New Roman" w:cs="Times New Roman"/>
                <w:sz w:val="16"/>
                <w:szCs w:val="16"/>
              </w:rPr>
              <w:t xml:space="preserve">Trust </w:t>
            </w:r>
          </w:p>
          <w:p w:rsidR="00B428D4" w:rsidRPr="005F6E6B" w:rsidRDefault="00B428D4" w:rsidP="008C61B7">
            <w:pPr>
              <w:rPr>
                <w:rFonts w:ascii="Times New Roman" w:hAnsi="Times New Roman" w:cs="Times New Roman"/>
                <w:sz w:val="16"/>
                <w:szCs w:val="16"/>
              </w:rPr>
            </w:pPr>
            <w:r w:rsidRPr="005F6E6B">
              <w:rPr>
                <w:rFonts w:ascii="Times New Roman" w:hAnsi="Times New Roman" w:cs="Times New Roman"/>
                <w:sz w:val="16"/>
                <w:szCs w:val="16"/>
              </w:rPr>
              <w:t>Relatedness</w:t>
            </w:r>
          </w:p>
          <w:p w:rsidR="00B428D4" w:rsidRPr="005F6E6B" w:rsidRDefault="00E72F91" w:rsidP="008C61B7">
            <w:pPr>
              <w:rPr>
                <w:rFonts w:ascii="Times New Roman" w:hAnsi="Times New Roman" w:cs="Times New Roman"/>
                <w:sz w:val="16"/>
                <w:szCs w:val="16"/>
              </w:rPr>
            </w:pPr>
            <w:r w:rsidRPr="005F6E6B">
              <w:rPr>
                <w:rFonts w:ascii="Times New Roman" w:hAnsi="Times New Roman" w:cs="Times New Roman"/>
                <w:sz w:val="16"/>
                <w:szCs w:val="16"/>
              </w:rPr>
              <w:t xml:space="preserve">Time available </w:t>
            </w:r>
          </w:p>
        </w:tc>
        <w:tc>
          <w:tcPr>
            <w:tcW w:w="2551" w:type="dxa"/>
            <w:shd w:val="clear" w:color="auto" w:fill="auto"/>
          </w:tcPr>
          <w:p w:rsidR="008C61B7" w:rsidRPr="005F6E6B" w:rsidRDefault="008C61B7" w:rsidP="008C61B7">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The focus group and interviews supported the notion of empathy</w:t>
            </w:r>
          </w:p>
          <w:p w:rsidR="008C61B7" w:rsidRPr="005F6E6B" w:rsidRDefault="008C61B7" w:rsidP="008C61B7">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as an influential factor for patient satisfaction. Empathy appeared to reinforce interpersonal</w:t>
            </w:r>
          </w:p>
          <w:p w:rsidR="008C61B7" w:rsidRPr="005F6E6B" w:rsidRDefault="008C61B7" w:rsidP="008C61B7">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aspects of the clinical interaction and was closely associated wi</w:t>
            </w:r>
            <w:r w:rsidR="00DE1C41" w:rsidRPr="005F6E6B">
              <w:rPr>
                <w:rFonts w:ascii="Times New Roman" w:hAnsi="Times New Roman" w:cs="Times New Roman"/>
                <w:sz w:val="16"/>
                <w:szCs w:val="16"/>
              </w:rPr>
              <w:t xml:space="preserve">th caring behaviours. Patients </w:t>
            </w:r>
            <w:r w:rsidRPr="005F6E6B">
              <w:rPr>
                <w:rFonts w:ascii="Times New Roman" w:hAnsi="Times New Roman" w:cs="Times New Roman"/>
                <w:sz w:val="16"/>
                <w:szCs w:val="16"/>
              </w:rPr>
              <w:t>described the importance of empathy within their experience of clinical assessment</w:t>
            </w:r>
          </w:p>
        </w:tc>
      </w:tr>
      <w:tr w:rsidR="005F6E6B" w:rsidRPr="005F6E6B" w:rsidTr="00D643D6">
        <w:tc>
          <w:tcPr>
            <w:tcW w:w="1276" w:type="dxa"/>
            <w:shd w:val="clear" w:color="auto" w:fill="auto"/>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Wilson et al</w:t>
            </w:r>
            <w:r w:rsidR="004A0865" w:rsidRPr="005F6E6B">
              <w:rPr>
                <w:rFonts w:ascii="Times New Roman" w:hAnsi="Times New Roman" w:cs="Times New Roman"/>
                <w:b/>
                <w:i/>
                <w:sz w:val="16"/>
                <w:szCs w:val="16"/>
              </w:rPr>
              <w:t xml:space="preserve"> (95</w:t>
            </w:r>
            <w:r w:rsidR="00F85C59" w:rsidRPr="005F6E6B">
              <w:rPr>
                <w:rFonts w:ascii="Times New Roman" w:hAnsi="Times New Roman" w:cs="Times New Roman"/>
                <w:b/>
                <w:i/>
                <w:sz w:val="16"/>
                <w:szCs w:val="16"/>
              </w:rPr>
              <w:t>s)</w:t>
            </w:r>
          </w:p>
        </w:tc>
        <w:tc>
          <w:tcPr>
            <w:tcW w:w="567"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2017</w:t>
            </w:r>
          </w:p>
        </w:tc>
        <w:tc>
          <w:tcPr>
            <w:tcW w:w="992"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shd w:val="clear" w:color="auto" w:fill="auto"/>
          </w:tcPr>
          <w:p w:rsidR="008C61B7" w:rsidRPr="005F6E6B" w:rsidRDefault="008C61B7" w:rsidP="008C61B7">
            <w:pPr>
              <w:autoSpaceDE w:val="0"/>
              <w:autoSpaceDN w:val="0"/>
              <w:adjustRightInd w:val="0"/>
              <w:rPr>
                <w:rFonts w:ascii="Times New Roman" w:hAnsi="Times New Roman" w:cs="Times New Roman"/>
                <w:sz w:val="16"/>
                <w:szCs w:val="18"/>
              </w:rPr>
            </w:pPr>
            <w:r w:rsidRPr="005F6E6B">
              <w:rPr>
                <w:rFonts w:ascii="Times New Roman" w:hAnsi="Times New Roman" w:cs="Times New Roman"/>
                <w:sz w:val="16"/>
                <w:szCs w:val="18"/>
              </w:rPr>
              <w:t>PT</w:t>
            </w:r>
          </w:p>
        </w:tc>
        <w:tc>
          <w:tcPr>
            <w:tcW w:w="1985" w:type="dxa"/>
            <w:shd w:val="clear" w:color="auto" w:fill="auto"/>
          </w:tcPr>
          <w:p w:rsidR="008C61B7" w:rsidRPr="005F6E6B" w:rsidRDefault="008C61B7" w:rsidP="008C61B7">
            <w:pPr>
              <w:autoSpaceDE w:val="0"/>
              <w:autoSpaceDN w:val="0"/>
              <w:adjustRightInd w:val="0"/>
              <w:rPr>
                <w:rFonts w:ascii="Times New Roman" w:hAnsi="Times New Roman" w:cs="Times New Roman"/>
                <w:sz w:val="16"/>
                <w:szCs w:val="18"/>
              </w:rPr>
            </w:pPr>
            <w:r w:rsidRPr="005F6E6B">
              <w:rPr>
                <w:rFonts w:ascii="Times New Roman" w:hAnsi="Times New Roman" w:cs="Times New Roman"/>
                <w:sz w:val="16"/>
                <w:szCs w:val="18"/>
              </w:rPr>
              <w:t>To investigate patients’ beliefs about, and experiences of, this type of treatment, and helpful and unhelpful experiences.</w:t>
            </w:r>
          </w:p>
        </w:tc>
        <w:tc>
          <w:tcPr>
            <w:tcW w:w="1417" w:type="dxa"/>
            <w:gridSpan w:val="2"/>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Interpretive phenomenology</w:t>
            </w:r>
          </w:p>
          <w:p w:rsidR="008C61B7" w:rsidRPr="005F6E6B" w:rsidRDefault="008C61B7" w:rsidP="008C61B7">
            <w:pPr>
              <w:rPr>
                <w:rFonts w:ascii="Times New Roman" w:hAnsi="Times New Roman" w:cs="Times New Roman"/>
                <w:sz w:val="16"/>
                <w:szCs w:val="16"/>
              </w:rPr>
            </w:pP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Semi structured interviews</w:t>
            </w:r>
          </w:p>
        </w:tc>
        <w:tc>
          <w:tcPr>
            <w:tcW w:w="1418"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Chronic pain MSK</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(n=8)</w:t>
            </w:r>
          </w:p>
        </w:tc>
        <w:tc>
          <w:tcPr>
            <w:tcW w:w="1559"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Perceived relationship</w:t>
            </w:r>
          </w:p>
        </w:tc>
        <w:tc>
          <w:tcPr>
            <w:tcW w:w="2551" w:type="dxa"/>
            <w:shd w:val="clear" w:color="auto" w:fill="auto"/>
          </w:tcPr>
          <w:p w:rsidR="008C61B7" w:rsidRPr="005F6E6B" w:rsidRDefault="008C61B7" w:rsidP="008C61B7">
            <w:pPr>
              <w:autoSpaceDE w:val="0"/>
              <w:autoSpaceDN w:val="0"/>
              <w:adjustRightInd w:val="0"/>
              <w:rPr>
                <w:rFonts w:ascii="Times New Roman" w:hAnsi="Times New Roman" w:cs="Times New Roman"/>
                <w:sz w:val="16"/>
                <w:szCs w:val="20"/>
              </w:rPr>
            </w:pPr>
            <w:r w:rsidRPr="005F6E6B">
              <w:rPr>
                <w:rFonts w:ascii="Times New Roman" w:hAnsi="Times New Roman" w:cs="Times New Roman"/>
                <w:sz w:val="16"/>
                <w:szCs w:val="20"/>
              </w:rPr>
              <w:t>The relationship between clinician and patient was a key factor in helping to understand and overcome emotional and physical difficulty. Openness and warmth of therapist transcends any conflict over approach and facilitated engagement in therapy.</w:t>
            </w:r>
          </w:p>
        </w:tc>
      </w:tr>
      <w:tr w:rsidR="005F6E6B" w:rsidRPr="005F6E6B" w:rsidTr="00D643D6">
        <w:tc>
          <w:tcPr>
            <w:tcW w:w="14175" w:type="dxa"/>
            <w:gridSpan w:val="11"/>
            <w:shd w:val="clear" w:color="auto" w:fill="auto"/>
          </w:tcPr>
          <w:p w:rsidR="008C61B7" w:rsidRPr="005F6E6B" w:rsidRDefault="008C61B7" w:rsidP="008C61B7">
            <w:pPr>
              <w:rPr>
                <w:rFonts w:ascii="Times New Roman" w:hAnsi="Times New Roman" w:cs="Times New Roman"/>
                <w:b/>
                <w:sz w:val="16"/>
                <w:szCs w:val="16"/>
              </w:rPr>
            </w:pPr>
          </w:p>
          <w:p w:rsidR="008C61B7" w:rsidRPr="005F6E6B" w:rsidRDefault="008C61B7" w:rsidP="008C61B7">
            <w:pPr>
              <w:rPr>
                <w:rFonts w:ascii="Times New Roman" w:hAnsi="Times New Roman" w:cs="Times New Roman"/>
                <w:b/>
                <w:sz w:val="16"/>
                <w:szCs w:val="16"/>
              </w:rPr>
            </w:pPr>
            <w:r w:rsidRPr="005F6E6B">
              <w:rPr>
                <w:rFonts w:ascii="Times New Roman" w:hAnsi="Times New Roman" w:cs="Times New Roman"/>
                <w:b/>
                <w:sz w:val="16"/>
                <w:szCs w:val="16"/>
              </w:rPr>
              <w:t>MIXED METHODS</w:t>
            </w:r>
          </w:p>
        </w:tc>
      </w:tr>
      <w:tr w:rsidR="005F6E6B" w:rsidRPr="005F6E6B" w:rsidTr="00D643D6">
        <w:tc>
          <w:tcPr>
            <w:tcW w:w="1276" w:type="dxa"/>
            <w:shd w:val="clear" w:color="auto" w:fill="auto"/>
          </w:tcPr>
          <w:p w:rsidR="008C61B7" w:rsidRPr="005F6E6B" w:rsidRDefault="008C61B7" w:rsidP="008C61B7">
            <w:pPr>
              <w:rPr>
                <w:rFonts w:ascii="Times New Roman" w:hAnsi="Times New Roman" w:cs="Times New Roman"/>
                <w:b/>
                <w:i/>
                <w:sz w:val="16"/>
                <w:szCs w:val="16"/>
              </w:rPr>
            </w:pPr>
            <w:r w:rsidRPr="005F6E6B">
              <w:rPr>
                <w:rFonts w:ascii="Times New Roman" w:hAnsi="Times New Roman" w:cs="Times New Roman"/>
                <w:b/>
                <w:i/>
                <w:sz w:val="16"/>
                <w:szCs w:val="16"/>
              </w:rPr>
              <w:t>Favre et al</w:t>
            </w:r>
            <w:r w:rsidR="004A0865" w:rsidRPr="005F6E6B">
              <w:rPr>
                <w:rFonts w:ascii="Times New Roman" w:hAnsi="Times New Roman" w:cs="Times New Roman"/>
                <w:b/>
                <w:i/>
                <w:sz w:val="16"/>
                <w:szCs w:val="16"/>
              </w:rPr>
              <w:t xml:space="preserve"> (96</w:t>
            </w:r>
            <w:r w:rsidR="00267509" w:rsidRPr="005F6E6B">
              <w:rPr>
                <w:rFonts w:ascii="Times New Roman" w:hAnsi="Times New Roman" w:cs="Times New Roman"/>
                <w:b/>
                <w:i/>
                <w:sz w:val="16"/>
                <w:szCs w:val="16"/>
              </w:rPr>
              <w:t>s)</w:t>
            </w:r>
          </w:p>
        </w:tc>
        <w:tc>
          <w:tcPr>
            <w:tcW w:w="567"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2015</w:t>
            </w:r>
          </w:p>
        </w:tc>
        <w:tc>
          <w:tcPr>
            <w:tcW w:w="992"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Switzerland</w:t>
            </w:r>
          </w:p>
        </w:tc>
        <w:tc>
          <w:tcPr>
            <w:tcW w:w="1134"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Tertiary care</w:t>
            </w:r>
          </w:p>
        </w:tc>
        <w:tc>
          <w:tcPr>
            <w:tcW w:w="1276"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4"/>
              </w:rPr>
              <w:t>To understand patients’ and caregivers’ subjective perceptions and beliefs about care related pain (CRP)</w:t>
            </w:r>
          </w:p>
        </w:tc>
        <w:tc>
          <w:tcPr>
            <w:tcW w:w="1417" w:type="dxa"/>
            <w:gridSpan w:val="2"/>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Explanatory study</w:t>
            </w:r>
          </w:p>
        </w:tc>
        <w:tc>
          <w:tcPr>
            <w:tcW w:w="1418"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Work, leisure or traffic accidents with chronic pain</w:t>
            </w:r>
          </w:p>
          <w:p w:rsidR="008C61B7" w:rsidRPr="005F6E6B" w:rsidRDefault="006E54C4" w:rsidP="008C61B7">
            <w:pPr>
              <w:rPr>
                <w:rFonts w:ascii="Times New Roman" w:hAnsi="Times New Roman" w:cs="Times New Roman"/>
                <w:sz w:val="16"/>
                <w:szCs w:val="16"/>
              </w:rPr>
            </w:pPr>
            <w:r w:rsidRPr="005F6E6B">
              <w:rPr>
                <w:rFonts w:ascii="Times New Roman" w:hAnsi="Times New Roman" w:cs="Times New Roman"/>
                <w:sz w:val="16"/>
                <w:szCs w:val="16"/>
              </w:rPr>
              <w:t>(</w:t>
            </w:r>
            <w:r w:rsidR="008C61B7" w:rsidRPr="005F6E6B">
              <w:rPr>
                <w:rFonts w:ascii="Times New Roman" w:hAnsi="Times New Roman" w:cs="Times New Roman"/>
                <w:sz w:val="16"/>
                <w:szCs w:val="16"/>
              </w:rPr>
              <w:t>n = 20</w:t>
            </w:r>
            <w:r w:rsidRPr="005F6E6B">
              <w:rPr>
                <w:rFonts w:ascii="Times New Roman" w:hAnsi="Times New Roman" w:cs="Times New Roman"/>
                <w:sz w:val="16"/>
                <w:szCs w:val="16"/>
              </w:rPr>
              <w:t>)</w:t>
            </w:r>
          </w:p>
        </w:tc>
        <w:tc>
          <w:tcPr>
            <w:tcW w:w="1559"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Communication</w:t>
            </w:r>
          </w:p>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Empathy</w:t>
            </w:r>
          </w:p>
        </w:tc>
        <w:tc>
          <w:tcPr>
            <w:tcW w:w="2551" w:type="dxa"/>
            <w:shd w:val="clear" w:color="auto" w:fill="auto"/>
          </w:tcPr>
          <w:p w:rsidR="008C61B7" w:rsidRPr="005F6E6B" w:rsidRDefault="008C61B7" w:rsidP="008C61B7">
            <w:pPr>
              <w:rPr>
                <w:rFonts w:ascii="Times New Roman" w:hAnsi="Times New Roman" w:cs="Times New Roman"/>
                <w:sz w:val="16"/>
                <w:szCs w:val="16"/>
              </w:rPr>
            </w:pPr>
            <w:r w:rsidRPr="005F6E6B">
              <w:rPr>
                <w:rFonts w:ascii="Times New Roman" w:hAnsi="Times New Roman" w:cs="Times New Roman"/>
                <w:sz w:val="16"/>
                <w:szCs w:val="16"/>
              </w:rPr>
              <w:t>Patients (46%) reported that richness of the means of PT: explanations and reassurance, collaborative dialogue and seeking feedback, encouraging and motivating patients, showing empathy and understanding help to alleviate CRP. Only 15% of caregivers invoked empathy</w:t>
            </w:r>
          </w:p>
        </w:tc>
      </w:tr>
      <w:tr w:rsidR="005F6E6B" w:rsidRPr="005F6E6B" w:rsidTr="00055CBA">
        <w:tc>
          <w:tcPr>
            <w:tcW w:w="1276" w:type="dxa"/>
          </w:tcPr>
          <w:p w:rsidR="00BC2786" w:rsidRPr="005F6E6B" w:rsidRDefault="00BC2786" w:rsidP="002C3378">
            <w:pPr>
              <w:rPr>
                <w:rFonts w:ascii="Times New Roman" w:hAnsi="Times New Roman" w:cs="Times New Roman"/>
                <w:b/>
                <w:i/>
                <w:sz w:val="16"/>
                <w:szCs w:val="16"/>
              </w:rPr>
            </w:pPr>
            <w:r w:rsidRPr="005F6E6B">
              <w:rPr>
                <w:rFonts w:ascii="Times New Roman" w:hAnsi="Times New Roman" w:cs="Times New Roman"/>
                <w:b/>
                <w:i/>
                <w:sz w:val="16"/>
                <w:szCs w:val="16"/>
              </w:rPr>
              <w:t>Freene et al</w:t>
            </w:r>
            <w:r w:rsidR="004A0865" w:rsidRPr="005F6E6B">
              <w:rPr>
                <w:rFonts w:ascii="Times New Roman" w:hAnsi="Times New Roman" w:cs="Times New Roman"/>
                <w:b/>
                <w:i/>
                <w:sz w:val="16"/>
                <w:szCs w:val="16"/>
              </w:rPr>
              <w:t xml:space="preserve"> (97</w:t>
            </w:r>
            <w:r w:rsidR="00267509" w:rsidRPr="005F6E6B">
              <w:rPr>
                <w:rFonts w:ascii="Times New Roman" w:hAnsi="Times New Roman" w:cs="Times New Roman"/>
                <w:b/>
                <w:i/>
                <w:sz w:val="16"/>
                <w:szCs w:val="16"/>
              </w:rPr>
              <w:t>s)</w:t>
            </w:r>
          </w:p>
          <w:p w:rsidR="00BC2786" w:rsidRPr="005F6E6B" w:rsidRDefault="00BC2786" w:rsidP="002C3378">
            <w:pPr>
              <w:rPr>
                <w:rFonts w:ascii="Times New Roman" w:hAnsi="Times New Roman" w:cs="Times New Roman"/>
                <w:b/>
                <w:i/>
                <w:sz w:val="16"/>
                <w:szCs w:val="16"/>
              </w:rPr>
            </w:pPr>
          </w:p>
        </w:tc>
        <w:tc>
          <w:tcPr>
            <w:tcW w:w="567" w:type="dxa"/>
          </w:tcPr>
          <w:p w:rsidR="00BC2786" w:rsidRPr="005F6E6B" w:rsidRDefault="00BC2786" w:rsidP="002C3378">
            <w:pPr>
              <w:rPr>
                <w:rFonts w:ascii="Times New Roman" w:hAnsi="Times New Roman" w:cs="Times New Roman"/>
                <w:sz w:val="16"/>
                <w:szCs w:val="16"/>
              </w:rPr>
            </w:pPr>
          </w:p>
          <w:p w:rsidR="00BC2786" w:rsidRPr="005F6E6B" w:rsidRDefault="00BC2786" w:rsidP="002C3378">
            <w:pPr>
              <w:rPr>
                <w:rFonts w:ascii="Times New Roman" w:hAnsi="Times New Roman" w:cs="Times New Roman"/>
                <w:sz w:val="16"/>
                <w:szCs w:val="16"/>
              </w:rPr>
            </w:pPr>
            <w:r w:rsidRPr="005F6E6B">
              <w:rPr>
                <w:rFonts w:ascii="Times New Roman" w:hAnsi="Times New Roman" w:cs="Times New Roman"/>
                <w:sz w:val="16"/>
                <w:szCs w:val="16"/>
              </w:rPr>
              <w:t>2014</w:t>
            </w:r>
          </w:p>
        </w:tc>
        <w:tc>
          <w:tcPr>
            <w:tcW w:w="992" w:type="dxa"/>
          </w:tcPr>
          <w:p w:rsidR="00BC2786" w:rsidRPr="005F6E6B" w:rsidRDefault="00BC2786" w:rsidP="002C3378">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BC2786" w:rsidRPr="005F6E6B" w:rsidRDefault="00BC2786" w:rsidP="002C3378">
            <w:pPr>
              <w:rPr>
                <w:rFonts w:ascii="Times New Roman" w:hAnsi="Times New Roman" w:cs="Times New Roman"/>
                <w:sz w:val="16"/>
                <w:szCs w:val="16"/>
              </w:rPr>
            </w:pPr>
            <w:r w:rsidRPr="005F6E6B">
              <w:rPr>
                <w:rFonts w:ascii="Times New Roman" w:hAnsi="Times New Roman" w:cs="Times New Roman"/>
                <w:sz w:val="16"/>
                <w:szCs w:val="16"/>
              </w:rPr>
              <w:t>Community</w:t>
            </w:r>
          </w:p>
        </w:tc>
        <w:tc>
          <w:tcPr>
            <w:tcW w:w="1276" w:type="dxa"/>
          </w:tcPr>
          <w:p w:rsidR="00BC2786" w:rsidRPr="005F6E6B" w:rsidRDefault="00BC2786" w:rsidP="002C3378">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BC2786" w:rsidRPr="005F6E6B" w:rsidRDefault="00BC2786" w:rsidP="002C3378">
            <w:pPr>
              <w:rPr>
                <w:rFonts w:ascii="Times New Roman" w:hAnsi="Times New Roman" w:cs="Times New Roman"/>
                <w:sz w:val="16"/>
                <w:szCs w:val="16"/>
              </w:rPr>
            </w:pPr>
            <w:r w:rsidRPr="005F6E6B">
              <w:rPr>
                <w:rFonts w:ascii="Times New Roman" w:hAnsi="Times New Roman" w:cs="Times New Roman"/>
                <w:sz w:val="16"/>
                <w:szCs w:val="16"/>
              </w:rPr>
              <w:t>To compare a PT-led home-based physical activity program to usual practice of community group exercise program to determine effectiveness in middle-aged adults for increasing physical activity levels over the short and long term.</w:t>
            </w:r>
          </w:p>
        </w:tc>
        <w:tc>
          <w:tcPr>
            <w:tcW w:w="1417" w:type="dxa"/>
            <w:gridSpan w:val="2"/>
          </w:tcPr>
          <w:p w:rsidR="00BC2786" w:rsidRPr="005F6E6B" w:rsidRDefault="00BC2786" w:rsidP="002C3378">
            <w:pPr>
              <w:rPr>
                <w:rFonts w:ascii="Times New Roman" w:hAnsi="Times New Roman" w:cs="Times New Roman"/>
                <w:sz w:val="16"/>
                <w:szCs w:val="16"/>
              </w:rPr>
            </w:pPr>
            <w:r w:rsidRPr="005F6E6B">
              <w:rPr>
                <w:rFonts w:ascii="Times New Roman" w:hAnsi="Times New Roman" w:cs="Times New Roman"/>
                <w:sz w:val="16"/>
                <w:szCs w:val="16"/>
              </w:rPr>
              <w:t xml:space="preserve">Randomized controlled trial and focus groups with audio recorded interviews </w:t>
            </w:r>
          </w:p>
        </w:tc>
        <w:tc>
          <w:tcPr>
            <w:tcW w:w="1418" w:type="dxa"/>
          </w:tcPr>
          <w:p w:rsidR="00BC2786" w:rsidRPr="005F6E6B" w:rsidRDefault="00BC2786" w:rsidP="002C3378">
            <w:pPr>
              <w:rPr>
                <w:rFonts w:ascii="Times New Roman" w:hAnsi="Times New Roman" w:cs="Times New Roman"/>
                <w:sz w:val="16"/>
                <w:szCs w:val="16"/>
              </w:rPr>
            </w:pPr>
            <w:r w:rsidRPr="005F6E6B">
              <w:rPr>
                <w:rFonts w:ascii="Times New Roman" w:hAnsi="Times New Roman" w:cs="Times New Roman"/>
                <w:sz w:val="16"/>
                <w:szCs w:val="16"/>
              </w:rPr>
              <w:t>Sedentary adults with chronic disease including MSK</w:t>
            </w:r>
          </w:p>
          <w:p w:rsidR="00BC2786" w:rsidRPr="005F6E6B" w:rsidRDefault="00BC2786" w:rsidP="002C3378">
            <w:pPr>
              <w:rPr>
                <w:rFonts w:ascii="Times New Roman" w:hAnsi="Times New Roman" w:cs="Times New Roman"/>
                <w:sz w:val="16"/>
                <w:szCs w:val="16"/>
              </w:rPr>
            </w:pPr>
            <w:r w:rsidRPr="005F6E6B">
              <w:rPr>
                <w:rFonts w:ascii="Times New Roman" w:hAnsi="Times New Roman" w:cs="Times New Roman"/>
                <w:sz w:val="16"/>
                <w:szCs w:val="16"/>
              </w:rPr>
              <w:t>(n=28)</w:t>
            </w:r>
          </w:p>
        </w:tc>
        <w:tc>
          <w:tcPr>
            <w:tcW w:w="1559" w:type="dxa"/>
          </w:tcPr>
          <w:p w:rsidR="00BC2786" w:rsidRPr="005F6E6B" w:rsidRDefault="00BC2786" w:rsidP="002C3378">
            <w:pPr>
              <w:rPr>
                <w:rFonts w:ascii="Times New Roman" w:hAnsi="Times New Roman" w:cs="Times New Roman"/>
                <w:sz w:val="16"/>
                <w:szCs w:val="16"/>
              </w:rPr>
            </w:pPr>
            <w:r w:rsidRPr="005F6E6B">
              <w:rPr>
                <w:rFonts w:ascii="Times New Roman" w:hAnsi="Times New Roman" w:cs="Times New Roman"/>
                <w:sz w:val="16"/>
                <w:szCs w:val="16"/>
              </w:rPr>
              <w:t>Participation enablers and barriers</w:t>
            </w:r>
          </w:p>
        </w:tc>
        <w:tc>
          <w:tcPr>
            <w:tcW w:w="2551" w:type="dxa"/>
          </w:tcPr>
          <w:p w:rsidR="00BC2786" w:rsidRPr="005F6E6B" w:rsidRDefault="00BC2786" w:rsidP="002C3378">
            <w:pPr>
              <w:rPr>
                <w:rFonts w:ascii="Times New Roman" w:hAnsi="Times New Roman" w:cs="Times New Roman"/>
                <w:sz w:val="16"/>
                <w:szCs w:val="16"/>
              </w:rPr>
            </w:pPr>
            <w:r w:rsidRPr="005F6E6B">
              <w:rPr>
                <w:rFonts w:ascii="Times New Roman" w:hAnsi="Times New Roman" w:cs="Times New Roman"/>
                <w:sz w:val="16"/>
                <w:szCs w:val="16"/>
              </w:rPr>
              <w:t>Advice and support and individually tailored program from the PT and a good relationship with the instructor was important for continued participation in physical activity at home.</w:t>
            </w:r>
          </w:p>
        </w:tc>
      </w:tr>
      <w:tr w:rsidR="005F6E6B" w:rsidRPr="005F6E6B" w:rsidTr="00055CBA">
        <w:tc>
          <w:tcPr>
            <w:tcW w:w="1276" w:type="dxa"/>
            <w:shd w:val="clear" w:color="auto" w:fill="FFFFFF" w:themeFill="background1"/>
          </w:tcPr>
          <w:p w:rsidR="00145D65" w:rsidRPr="005F6E6B" w:rsidRDefault="00145D65" w:rsidP="00145D65">
            <w:pPr>
              <w:rPr>
                <w:rFonts w:ascii="Times New Roman" w:hAnsi="Times New Roman" w:cs="Times New Roman"/>
                <w:b/>
                <w:i/>
                <w:sz w:val="16"/>
                <w:szCs w:val="16"/>
              </w:rPr>
            </w:pPr>
            <w:r w:rsidRPr="005F6E6B">
              <w:rPr>
                <w:rFonts w:ascii="Times New Roman" w:hAnsi="Times New Roman" w:cs="Times New Roman"/>
                <w:b/>
                <w:i/>
                <w:sz w:val="16"/>
                <w:szCs w:val="16"/>
              </w:rPr>
              <w:t xml:space="preserve">Kingston et al </w:t>
            </w:r>
            <w:r w:rsidR="004A0865" w:rsidRPr="005F6E6B">
              <w:rPr>
                <w:rFonts w:ascii="Times New Roman" w:hAnsi="Times New Roman" w:cs="Times New Roman"/>
                <w:b/>
                <w:i/>
                <w:sz w:val="16"/>
                <w:szCs w:val="16"/>
              </w:rPr>
              <w:lastRenderedPageBreak/>
              <w:t>(98</w:t>
            </w:r>
            <w:r w:rsidR="00A252B7" w:rsidRPr="005F6E6B">
              <w:rPr>
                <w:rFonts w:ascii="Times New Roman" w:hAnsi="Times New Roman" w:cs="Times New Roman"/>
                <w:b/>
                <w:i/>
                <w:sz w:val="16"/>
                <w:szCs w:val="16"/>
              </w:rPr>
              <w:t>s)</w:t>
            </w:r>
          </w:p>
        </w:tc>
        <w:tc>
          <w:tcPr>
            <w:tcW w:w="567" w:type="dxa"/>
            <w:shd w:val="clear" w:color="auto" w:fill="FFFFFF" w:themeFill="background1"/>
          </w:tcPr>
          <w:p w:rsidR="00145D65" w:rsidRPr="005F6E6B" w:rsidRDefault="00145D65" w:rsidP="00145D65">
            <w:pPr>
              <w:rPr>
                <w:rFonts w:ascii="Times New Roman" w:hAnsi="Times New Roman" w:cs="Times New Roman"/>
                <w:sz w:val="16"/>
                <w:szCs w:val="16"/>
              </w:rPr>
            </w:pPr>
            <w:r w:rsidRPr="005F6E6B">
              <w:rPr>
                <w:rFonts w:ascii="Times New Roman" w:hAnsi="Times New Roman" w:cs="Times New Roman"/>
                <w:sz w:val="16"/>
                <w:szCs w:val="16"/>
              </w:rPr>
              <w:lastRenderedPageBreak/>
              <w:t>2014</w:t>
            </w:r>
          </w:p>
        </w:tc>
        <w:tc>
          <w:tcPr>
            <w:tcW w:w="992" w:type="dxa"/>
            <w:shd w:val="clear" w:color="auto" w:fill="FFFFFF" w:themeFill="background1"/>
          </w:tcPr>
          <w:p w:rsidR="00145D65" w:rsidRPr="005F6E6B" w:rsidRDefault="00145D65" w:rsidP="00145D65">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shd w:val="clear" w:color="auto" w:fill="FFFFFF" w:themeFill="background1"/>
          </w:tcPr>
          <w:p w:rsidR="00145D65" w:rsidRPr="005F6E6B" w:rsidRDefault="00145D65" w:rsidP="00145D65">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shd w:val="clear" w:color="auto" w:fill="FFFFFF" w:themeFill="background1"/>
          </w:tcPr>
          <w:p w:rsidR="00145D65" w:rsidRPr="005F6E6B" w:rsidRDefault="00145D65" w:rsidP="00145D65">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shd w:val="clear" w:color="auto" w:fill="FFFFFF" w:themeFill="background1"/>
          </w:tcPr>
          <w:p w:rsidR="00145D65" w:rsidRPr="005F6E6B" w:rsidRDefault="00145D65" w:rsidP="00145D65">
            <w:pPr>
              <w:rPr>
                <w:rFonts w:ascii="Times New Roman" w:hAnsi="Times New Roman" w:cs="Times New Roman"/>
                <w:sz w:val="16"/>
                <w:szCs w:val="16"/>
              </w:rPr>
            </w:pPr>
            <w:r w:rsidRPr="005F6E6B">
              <w:rPr>
                <w:rFonts w:ascii="Times New Roman" w:hAnsi="Times New Roman" w:cs="Times New Roman"/>
                <w:sz w:val="16"/>
                <w:szCs w:val="16"/>
              </w:rPr>
              <w:t xml:space="preserve">To determine if </w:t>
            </w:r>
            <w:r w:rsidRPr="005F6E6B">
              <w:rPr>
                <w:rFonts w:ascii="Times New Roman" w:hAnsi="Times New Roman" w:cs="Times New Roman"/>
                <w:sz w:val="16"/>
                <w:szCs w:val="16"/>
              </w:rPr>
              <w:lastRenderedPageBreak/>
              <w:t xml:space="preserve">compliance and understanding of a home exercise program following a traumatic hand injury is improved when patients are provided with a DVD and a brochure when compared to using brochures only                              </w:t>
            </w:r>
          </w:p>
        </w:tc>
        <w:tc>
          <w:tcPr>
            <w:tcW w:w="1417" w:type="dxa"/>
            <w:gridSpan w:val="2"/>
            <w:shd w:val="clear" w:color="auto" w:fill="FFFFFF" w:themeFill="background1"/>
          </w:tcPr>
          <w:p w:rsidR="00145D65" w:rsidRPr="005F6E6B" w:rsidRDefault="00145D65" w:rsidP="00145D65">
            <w:pPr>
              <w:rPr>
                <w:rFonts w:ascii="Times New Roman" w:hAnsi="Times New Roman" w:cs="Times New Roman"/>
                <w:sz w:val="16"/>
                <w:szCs w:val="16"/>
              </w:rPr>
            </w:pPr>
            <w:r w:rsidRPr="005F6E6B">
              <w:rPr>
                <w:rFonts w:ascii="Times New Roman" w:hAnsi="Times New Roman" w:cs="Times New Roman"/>
                <w:sz w:val="16"/>
                <w:szCs w:val="16"/>
              </w:rPr>
              <w:lastRenderedPageBreak/>
              <w:t xml:space="preserve">Randomized </w:t>
            </w:r>
            <w:r w:rsidRPr="005F6E6B">
              <w:rPr>
                <w:rFonts w:ascii="Times New Roman" w:hAnsi="Times New Roman" w:cs="Times New Roman"/>
                <w:sz w:val="16"/>
                <w:szCs w:val="16"/>
              </w:rPr>
              <w:lastRenderedPageBreak/>
              <w:t xml:space="preserve">controlled trial with follow-up survey and thematic analysis </w:t>
            </w:r>
          </w:p>
        </w:tc>
        <w:tc>
          <w:tcPr>
            <w:tcW w:w="1418" w:type="dxa"/>
            <w:shd w:val="clear" w:color="auto" w:fill="FFFFFF" w:themeFill="background1"/>
          </w:tcPr>
          <w:p w:rsidR="00145D65" w:rsidRPr="005F6E6B" w:rsidRDefault="00145D65" w:rsidP="00145D65">
            <w:pPr>
              <w:rPr>
                <w:rFonts w:ascii="Times New Roman" w:hAnsi="Times New Roman" w:cs="Times New Roman"/>
                <w:sz w:val="16"/>
                <w:szCs w:val="16"/>
              </w:rPr>
            </w:pPr>
            <w:r w:rsidRPr="005F6E6B">
              <w:rPr>
                <w:rFonts w:ascii="Times New Roman" w:hAnsi="Times New Roman" w:cs="Times New Roman"/>
                <w:sz w:val="16"/>
                <w:szCs w:val="16"/>
              </w:rPr>
              <w:lastRenderedPageBreak/>
              <w:t xml:space="preserve">Traumatic hand </w:t>
            </w:r>
            <w:r w:rsidRPr="005F6E6B">
              <w:rPr>
                <w:rFonts w:ascii="Times New Roman" w:hAnsi="Times New Roman" w:cs="Times New Roman"/>
                <w:sz w:val="16"/>
                <w:szCs w:val="16"/>
              </w:rPr>
              <w:lastRenderedPageBreak/>
              <w:t>injury (n=53)</w:t>
            </w:r>
          </w:p>
        </w:tc>
        <w:tc>
          <w:tcPr>
            <w:tcW w:w="1559" w:type="dxa"/>
            <w:shd w:val="clear" w:color="auto" w:fill="FFFFFF" w:themeFill="background1"/>
          </w:tcPr>
          <w:p w:rsidR="00145D65" w:rsidRPr="005F6E6B" w:rsidRDefault="00145D65" w:rsidP="00145D65">
            <w:pPr>
              <w:rPr>
                <w:rFonts w:ascii="Times New Roman" w:hAnsi="Times New Roman" w:cs="Times New Roman"/>
                <w:sz w:val="16"/>
                <w:szCs w:val="16"/>
              </w:rPr>
            </w:pPr>
            <w:r w:rsidRPr="005F6E6B">
              <w:rPr>
                <w:rFonts w:ascii="Times New Roman" w:hAnsi="Times New Roman" w:cs="Times New Roman"/>
                <w:sz w:val="16"/>
                <w:szCs w:val="16"/>
              </w:rPr>
              <w:lastRenderedPageBreak/>
              <w:t>Motivation</w:t>
            </w:r>
          </w:p>
          <w:p w:rsidR="00145D65" w:rsidRPr="005F6E6B" w:rsidRDefault="00145D65" w:rsidP="00145D65">
            <w:pPr>
              <w:rPr>
                <w:rFonts w:ascii="Times New Roman" w:hAnsi="Times New Roman" w:cs="Times New Roman"/>
                <w:sz w:val="16"/>
                <w:szCs w:val="16"/>
              </w:rPr>
            </w:pPr>
            <w:r w:rsidRPr="005F6E6B">
              <w:rPr>
                <w:rFonts w:ascii="Times New Roman" w:hAnsi="Times New Roman" w:cs="Times New Roman"/>
                <w:sz w:val="16"/>
                <w:szCs w:val="16"/>
              </w:rPr>
              <w:lastRenderedPageBreak/>
              <w:t>Visual aids</w:t>
            </w:r>
          </w:p>
          <w:p w:rsidR="00145D65" w:rsidRPr="005F6E6B" w:rsidRDefault="00145D65" w:rsidP="00145D65">
            <w:pPr>
              <w:rPr>
                <w:rFonts w:ascii="Times New Roman" w:hAnsi="Times New Roman" w:cs="Times New Roman"/>
                <w:sz w:val="16"/>
                <w:szCs w:val="16"/>
              </w:rPr>
            </w:pPr>
            <w:r w:rsidRPr="005F6E6B">
              <w:rPr>
                <w:rFonts w:ascii="Times New Roman" w:hAnsi="Times New Roman" w:cs="Times New Roman"/>
                <w:sz w:val="16"/>
                <w:szCs w:val="16"/>
              </w:rPr>
              <w:t>Perceived relationship</w:t>
            </w:r>
          </w:p>
        </w:tc>
        <w:tc>
          <w:tcPr>
            <w:tcW w:w="2551" w:type="dxa"/>
            <w:shd w:val="clear" w:color="auto" w:fill="FFFFFF" w:themeFill="background1"/>
          </w:tcPr>
          <w:p w:rsidR="00145D65" w:rsidRPr="005F6E6B" w:rsidRDefault="00145D65" w:rsidP="00145D65">
            <w:pPr>
              <w:rPr>
                <w:rFonts w:ascii="Times New Roman" w:hAnsi="Times New Roman" w:cs="Times New Roman"/>
                <w:sz w:val="16"/>
                <w:szCs w:val="16"/>
              </w:rPr>
            </w:pPr>
            <w:r w:rsidRPr="005F6E6B">
              <w:rPr>
                <w:rFonts w:ascii="Times New Roman" w:hAnsi="Times New Roman" w:cs="Times New Roman"/>
                <w:sz w:val="16"/>
                <w:szCs w:val="16"/>
              </w:rPr>
              <w:lastRenderedPageBreak/>
              <w:t xml:space="preserve">100% of respondents felt that their </w:t>
            </w:r>
            <w:r w:rsidRPr="005F6E6B">
              <w:rPr>
                <w:rFonts w:ascii="Times New Roman" w:hAnsi="Times New Roman" w:cs="Times New Roman"/>
                <w:sz w:val="16"/>
                <w:szCs w:val="16"/>
              </w:rPr>
              <w:lastRenderedPageBreak/>
              <w:t>appointment with their hand therapist was moderately to extremely important and 90% felt the appointment was moderate to extremely important in motivating them to do their exercises. Participants mentioned that desire or motivation to do exercises came from within and not from the DVD or brochure. No significant differences were found in the overall mean exercise compliance score between intervention and control groups (p=0.344).</w:t>
            </w:r>
          </w:p>
        </w:tc>
      </w:tr>
      <w:tr w:rsidR="005F6E6B" w:rsidRPr="005F6E6B" w:rsidTr="00055CBA">
        <w:tc>
          <w:tcPr>
            <w:tcW w:w="1276" w:type="dxa"/>
          </w:tcPr>
          <w:p w:rsidR="002A38AF" w:rsidRPr="005F6E6B" w:rsidRDefault="002A38AF" w:rsidP="002A38AF">
            <w:pPr>
              <w:rPr>
                <w:rFonts w:ascii="Times New Roman" w:hAnsi="Times New Roman" w:cs="Times New Roman"/>
                <w:b/>
                <w:i/>
                <w:sz w:val="16"/>
                <w:szCs w:val="16"/>
              </w:rPr>
            </w:pPr>
            <w:r w:rsidRPr="005F6E6B">
              <w:rPr>
                <w:rFonts w:ascii="Times New Roman" w:hAnsi="Times New Roman" w:cs="Times New Roman"/>
                <w:b/>
                <w:i/>
                <w:sz w:val="16"/>
                <w:szCs w:val="16"/>
              </w:rPr>
              <w:lastRenderedPageBreak/>
              <w:t xml:space="preserve">Morrison </w:t>
            </w:r>
            <w:r w:rsidR="004A0865" w:rsidRPr="005F6E6B">
              <w:rPr>
                <w:rFonts w:ascii="Times New Roman" w:hAnsi="Times New Roman" w:cs="Times New Roman"/>
                <w:b/>
                <w:i/>
                <w:sz w:val="16"/>
                <w:szCs w:val="16"/>
              </w:rPr>
              <w:t>(99</w:t>
            </w:r>
            <w:r w:rsidR="00A252B7" w:rsidRPr="005F6E6B">
              <w:rPr>
                <w:rFonts w:ascii="Times New Roman" w:hAnsi="Times New Roman" w:cs="Times New Roman"/>
                <w:b/>
                <w:i/>
                <w:sz w:val="16"/>
                <w:szCs w:val="16"/>
              </w:rPr>
              <w:t>s)</w:t>
            </w:r>
          </w:p>
        </w:tc>
        <w:tc>
          <w:tcPr>
            <w:tcW w:w="567"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2013</w:t>
            </w:r>
          </w:p>
        </w:tc>
        <w:tc>
          <w:tcPr>
            <w:tcW w:w="992"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Canada</w:t>
            </w:r>
          </w:p>
        </w:tc>
        <w:tc>
          <w:tcPr>
            <w:tcW w:w="1134"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Community</w:t>
            </w:r>
          </w:p>
        </w:tc>
        <w:tc>
          <w:tcPr>
            <w:tcW w:w="1276"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To compare the contextual characteristics and experiences of the working alliance over the course of a community-based OT intervention by four dyads</w:t>
            </w:r>
          </w:p>
          <w:p w:rsidR="002A38AF" w:rsidRPr="005F6E6B" w:rsidRDefault="002A38AF" w:rsidP="002A38AF">
            <w:pPr>
              <w:rPr>
                <w:rFonts w:ascii="Times New Roman" w:hAnsi="Times New Roman" w:cs="Times New Roman"/>
                <w:sz w:val="16"/>
                <w:szCs w:val="16"/>
              </w:rPr>
            </w:pPr>
          </w:p>
        </w:tc>
        <w:tc>
          <w:tcPr>
            <w:tcW w:w="1417" w:type="dxa"/>
            <w:gridSpan w:val="2"/>
            <w:shd w:val="clear" w:color="auto" w:fill="FFFFFF" w:themeFill="background1"/>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Prospective study with multiple case study using 4 dyads and theoretical thematic analysis</w:t>
            </w:r>
          </w:p>
        </w:tc>
        <w:tc>
          <w:tcPr>
            <w:tcW w:w="1418"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 xml:space="preserve">Multiple conditions (n=4) </w:t>
            </w:r>
          </w:p>
          <w:p w:rsidR="002A38AF" w:rsidRPr="005F6E6B" w:rsidRDefault="002A38AF" w:rsidP="002A38AF">
            <w:pPr>
              <w:rPr>
                <w:rFonts w:ascii="Times New Roman" w:hAnsi="Times New Roman" w:cs="Times New Roman"/>
                <w:sz w:val="16"/>
                <w:szCs w:val="16"/>
              </w:rPr>
            </w:pPr>
          </w:p>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Chronic pain following a motor vehicle accident (n=1)</w:t>
            </w:r>
          </w:p>
        </w:tc>
        <w:tc>
          <w:tcPr>
            <w:tcW w:w="1559"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Working alliance (Bond, Goals, Tasks)</w:t>
            </w:r>
          </w:p>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Contextual (environmental) factors.</w:t>
            </w:r>
          </w:p>
        </w:tc>
        <w:tc>
          <w:tcPr>
            <w:tcW w:w="2551"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There are a variety of therapist, client, and environmental factors that interact with one another, each having a different impact on the process of alliance development. Therapist reflective self-development can enhance relational skills. Although therapists must take responsibility for creating a therapeutic atmosphere conducive to sound working alliance development, there are also elements having an impact on the alliance that are outside the therapist’s control.</w:t>
            </w:r>
          </w:p>
        </w:tc>
      </w:tr>
      <w:tr w:rsidR="005F6E6B" w:rsidRPr="005F6E6B" w:rsidTr="00055CBA">
        <w:tc>
          <w:tcPr>
            <w:tcW w:w="1276" w:type="dxa"/>
          </w:tcPr>
          <w:p w:rsidR="002A38AF" w:rsidRPr="005F6E6B" w:rsidRDefault="002A38AF" w:rsidP="002A38AF">
            <w:pPr>
              <w:rPr>
                <w:rFonts w:ascii="Times New Roman" w:hAnsi="Times New Roman" w:cs="Times New Roman"/>
                <w:b/>
                <w:i/>
                <w:sz w:val="16"/>
                <w:szCs w:val="16"/>
              </w:rPr>
            </w:pPr>
            <w:r w:rsidRPr="005F6E6B">
              <w:rPr>
                <w:rFonts w:ascii="Times New Roman" w:hAnsi="Times New Roman" w:cs="Times New Roman"/>
                <w:b/>
                <w:i/>
                <w:sz w:val="16"/>
                <w:szCs w:val="16"/>
              </w:rPr>
              <w:t xml:space="preserve">Payton and Nelson </w:t>
            </w:r>
            <w:r w:rsidR="00EB292E" w:rsidRPr="005F6E6B">
              <w:rPr>
                <w:rFonts w:ascii="Times New Roman" w:hAnsi="Times New Roman" w:cs="Times New Roman"/>
                <w:b/>
                <w:i/>
                <w:sz w:val="16"/>
                <w:szCs w:val="16"/>
              </w:rPr>
              <w:t>(100</w:t>
            </w:r>
            <w:r w:rsidR="00A252B7" w:rsidRPr="005F6E6B">
              <w:rPr>
                <w:rFonts w:ascii="Times New Roman" w:hAnsi="Times New Roman" w:cs="Times New Roman"/>
                <w:b/>
                <w:i/>
                <w:sz w:val="16"/>
                <w:szCs w:val="16"/>
              </w:rPr>
              <w:t>s)</w:t>
            </w:r>
          </w:p>
        </w:tc>
        <w:tc>
          <w:tcPr>
            <w:tcW w:w="567"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1998</w:t>
            </w:r>
          </w:p>
        </w:tc>
        <w:tc>
          <w:tcPr>
            <w:tcW w:w="992"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Primary care</w:t>
            </w:r>
          </w:p>
        </w:tc>
        <w:tc>
          <w:tcPr>
            <w:tcW w:w="1276"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 xml:space="preserve">To discover how physical therapy </w:t>
            </w:r>
            <w:r w:rsidR="005F0B1F" w:rsidRPr="005F6E6B">
              <w:rPr>
                <w:rFonts w:ascii="Times New Roman" w:hAnsi="Times New Roman" w:cs="Times New Roman"/>
                <w:sz w:val="16"/>
                <w:szCs w:val="16"/>
              </w:rPr>
              <w:t>patients,</w:t>
            </w:r>
            <w:r w:rsidRPr="005F6E6B">
              <w:rPr>
                <w:rFonts w:ascii="Times New Roman" w:hAnsi="Times New Roman" w:cs="Times New Roman"/>
                <w:sz w:val="16"/>
                <w:szCs w:val="16"/>
              </w:rPr>
              <w:t xml:space="preserve"> understand their role in therapy, particularly their role or involvement in goal-setting, treatment planning and evaluation of outcomes. </w:t>
            </w:r>
          </w:p>
          <w:p w:rsidR="002A38AF" w:rsidRPr="005F6E6B" w:rsidRDefault="002A38AF" w:rsidP="002A38AF">
            <w:pPr>
              <w:rPr>
                <w:rFonts w:ascii="Times New Roman" w:hAnsi="Times New Roman" w:cs="Times New Roman"/>
                <w:sz w:val="16"/>
                <w:szCs w:val="16"/>
              </w:rPr>
            </w:pPr>
          </w:p>
        </w:tc>
        <w:tc>
          <w:tcPr>
            <w:tcW w:w="1417" w:type="dxa"/>
            <w:gridSpan w:val="2"/>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Descriptive study with qualitative element</w:t>
            </w:r>
          </w:p>
          <w:p w:rsidR="002A38AF" w:rsidRPr="005F6E6B" w:rsidRDefault="002A38AF" w:rsidP="002A38AF">
            <w:pPr>
              <w:rPr>
                <w:rFonts w:ascii="Times New Roman" w:hAnsi="Times New Roman" w:cs="Times New Roman"/>
                <w:sz w:val="16"/>
                <w:szCs w:val="16"/>
              </w:rPr>
            </w:pPr>
          </w:p>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 xml:space="preserve">Semi-structured tape recorded interviews </w:t>
            </w:r>
          </w:p>
          <w:p w:rsidR="002A38AF" w:rsidRPr="005F6E6B" w:rsidRDefault="002A38AF" w:rsidP="002A38AF">
            <w:pPr>
              <w:rPr>
                <w:rFonts w:ascii="Times New Roman" w:hAnsi="Times New Roman" w:cs="Times New Roman"/>
                <w:sz w:val="16"/>
                <w:szCs w:val="16"/>
              </w:rPr>
            </w:pPr>
          </w:p>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Content analysis</w:t>
            </w:r>
          </w:p>
          <w:p w:rsidR="002A38AF" w:rsidRPr="005F6E6B" w:rsidRDefault="002A38AF" w:rsidP="002A38AF">
            <w:pPr>
              <w:rPr>
                <w:rFonts w:ascii="Times New Roman" w:hAnsi="Times New Roman" w:cs="Times New Roman"/>
                <w:sz w:val="16"/>
                <w:szCs w:val="16"/>
              </w:rPr>
            </w:pPr>
          </w:p>
          <w:p w:rsidR="002A38AF" w:rsidRPr="005F6E6B" w:rsidRDefault="002A38AF" w:rsidP="002A38AF">
            <w:pPr>
              <w:rPr>
                <w:rFonts w:ascii="Times New Roman" w:hAnsi="Times New Roman" w:cs="Times New Roman"/>
                <w:sz w:val="16"/>
                <w:szCs w:val="16"/>
              </w:rPr>
            </w:pPr>
          </w:p>
        </w:tc>
        <w:tc>
          <w:tcPr>
            <w:tcW w:w="1418"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Soft tissue/ orthopedic</w:t>
            </w:r>
          </w:p>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(n=7)</w:t>
            </w:r>
          </w:p>
        </w:tc>
        <w:tc>
          <w:tcPr>
            <w:tcW w:w="1559"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Active involvement/</w:t>
            </w:r>
          </w:p>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participation</w:t>
            </w:r>
          </w:p>
        </w:tc>
        <w:tc>
          <w:tcPr>
            <w:tcW w:w="2551"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Participation in assessing outcomes received the strongest support; participation in the evaluation of what helps therapeutically received somewhat less support; and patient involvement in goal- setting received the weakest support. Patients affirmed the importance of PT and developed a sense of personal relationship with their PTs.</w:t>
            </w:r>
          </w:p>
        </w:tc>
      </w:tr>
      <w:tr w:rsidR="005F6E6B" w:rsidRPr="005F6E6B" w:rsidTr="00055CBA">
        <w:tc>
          <w:tcPr>
            <w:tcW w:w="1276" w:type="dxa"/>
          </w:tcPr>
          <w:p w:rsidR="002A38AF" w:rsidRPr="005F6E6B" w:rsidRDefault="002A38AF" w:rsidP="002A38AF">
            <w:pPr>
              <w:rPr>
                <w:rFonts w:ascii="Times New Roman" w:hAnsi="Times New Roman" w:cs="Times New Roman"/>
                <w:b/>
                <w:i/>
                <w:sz w:val="16"/>
                <w:szCs w:val="16"/>
              </w:rPr>
            </w:pPr>
            <w:r w:rsidRPr="005F6E6B">
              <w:rPr>
                <w:rFonts w:ascii="Times New Roman" w:hAnsi="Times New Roman" w:cs="Times New Roman"/>
                <w:b/>
                <w:i/>
                <w:sz w:val="16"/>
                <w:szCs w:val="16"/>
              </w:rPr>
              <w:t xml:space="preserve">Schoster et al </w:t>
            </w:r>
            <w:r w:rsidR="005D615D" w:rsidRPr="005F6E6B">
              <w:rPr>
                <w:rFonts w:ascii="Times New Roman" w:hAnsi="Times New Roman" w:cs="Times New Roman"/>
                <w:b/>
                <w:i/>
                <w:sz w:val="16"/>
                <w:szCs w:val="16"/>
              </w:rPr>
              <w:t>(101</w:t>
            </w:r>
            <w:r w:rsidR="00A252B7" w:rsidRPr="005F6E6B">
              <w:rPr>
                <w:rFonts w:ascii="Times New Roman" w:hAnsi="Times New Roman" w:cs="Times New Roman"/>
                <w:b/>
                <w:i/>
                <w:sz w:val="16"/>
                <w:szCs w:val="16"/>
              </w:rPr>
              <w:t>s)</w:t>
            </w:r>
          </w:p>
        </w:tc>
        <w:tc>
          <w:tcPr>
            <w:tcW w:w="567"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2005</w:t>
            </w:r>
          </w:p>
        </w:tc>
        <w:tc>
          <w:tcPr>
            <w:tcW w:w="992"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Community</w:t>
            </w:r>
          </w:p>
        </w:tc>
        <w:tc>
          <w:tcPr>
            <w:tcW w:w="1276"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To assess participant satisfaction with the People with Arthritis Can Exercise (PACE) program and examine motivators and barriers to attending program classes.</w:t>
            </w:r>
          </w:p>
        </w:tc>
        <w:tc>
          <w:tcPr>
            <w:tcW w:w="1417" w:type="dxa"/>
            <w:gridSpan w:val="2"/>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 xml:space="preserve">Semi-structured interviews using constant comparison embedded in randomized controlled trial - </w:t>
            </w:r>
          </w:p>
        </w:tc>
        <w:tc>
          <w:tcPr>
            <w:tcW w:w="1418"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Arthritis</w:t>
            </w:r>
          </w:p>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(n=51)</w:t>
            </w:r>
          </w:p>
        </w:tc>
        <w:tc>
          <w:tcPr>
            <w:tcW w:w="1559"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Satisfaction</w:t>
            </w:r>
          </w:p>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Motivators</w:t>
            </w:r>
          </w:p>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Barriers</w:t>
            </w:r>
          </w:p>
          <w:p w:rsidR="002A38AF" w:rsidRPr="005F6E6B" w:rsidRDefault="002A38AF" w:rsidP="002A38AF">
            <w:pPr>
              <w:rPr>
                <w:rFonts w:ascii="Times New Roman" w:hAnsi="Times New Roman" w:cs="Times New Roman"/>
                <w:sz w:val="16"/>
                <w:szCs w:val="16"/>
              </w:rPr>
            </w:pPr>
          </w:p>
        </w:tc>
        <w:tc>
          <w:tcPr>
            <w:tcW w:w="2551"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Participants’ high regard for their instructors increased desire to attend the class and facilitated safe engagement in the class exercises. Being nice, patient, friendly and polite are personalities and characteristics that increased perceived sense of support of PT</w:t>
            </w:r>
          </w:p>
        </w:tc>
      </w:tr>
      <w:tr w:rsidR="005F6E6B" w:rsidRPr="005F6E6B" w:rsidTr="00055CBA">
        <w:tc>
          <w:tcPr>
            <w:tcW w:w="1276" w:type="dxa"/>
          </w:tcPr>
          <w:p w:rsidR="002A38AF" w:rsidRPr="005F6E6B" w:rsidRDefault="002A38AF" w:rsidP="002A38AF">
            <w:pPr>
              <w:rPr>
                <w:rFonts w:ascii="Times New Roman" w:hAnsi="Times New Roman" w:cs="Times New Roman"/>
                <w:b/>
                <w:i/>
                <w:sz w:val="16"/>
                <w:szCs w:val="16"/>
              </w:rPr>
            </w:pPr>
            <w:r w:rsidRPr="005F6E6B">
              <w:rPr>
                <w:rFonts w:ascii="Times New Roman" w:hAnsi="Times New Roman" w:cs="Times New Roman"/>
                <w:b/>
                <w:i/>
                <w:sz w:val="16"/>
                <w:szCs w:val="16"/>
              </w:rPr>
              <w:t xml:space="preserve">Stenmar and Nordholm </w:t>
            </w:r>
            <w:r w:rsidR="005D615D" w:rsidRPr="005F6E6B">
              <w:rPr>
                <w:rFonts w:ascii="Times New Roman" w:hAnsi="Times New Roman" w:cs="Times New Roman"/>
                <w:b/>
                <w:i/>
                <w:sz w:val="16"/>
                <w:szCs w:val="16"/>
              </w:rPr>
              <w:lastRenderedPageBreak/>
              <w:t>(102</w:t>
            </w:r>
            <w:r w:rsidR="00D54E2B" w:rsidRPr="005F6E6B">
              <w:rPr>
                <w:rFonts w:ascii="Times New Roman" w:hAnsi="Times New Roman" w:cs="Times New Roman"/>
                <w:b/>
                <w:i/>
                <w:sz w:val="16"/>
                <w:szCs w:val="16"/>
              </w:rPr>
              <w:t>s)</w:t>
            </w:r>
          </w:p>
        </w:tc>
        <w:tc>
          <w:tcPr>
            <w:tcW w:w="567"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lastRenderedPageBreak/>
              <w:t>1994</w:t>
            </w:r>
          </w:p>
        </w:tc>
        <w:tc>
          <w:tcPr>
            <w:tcW w:w="992"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Sweden</w:t>
            </w:r>
          </w:p>
        </w:tc>
        <w:tc>
          <w:tcPr>
            <w:tcW w:w="1134"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Primary care</w:t>
            </w:r>
          </w:p>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 xml:space="preserve">Private </w:t>
            </w:r>
            <w:r w:rsidRPr="005F6E6B">
              <w:rPr>
                <w:rFonts w:ascii="Times New Roman" w:hAnsi="Times New Roman" w:cs="Times New Roman"/>
                <w:sz w:val="16"/>
                <w:szCs w:val="16"/>
              </w:rPr>
              <w:lastRenderedPageBreak/>
              <w:t>practice</w:t>
            </w:r>
          </w:p>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Rehabilitation</w:t>
            </w:r>
          </w:p>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Occupational health</w:t>
            </w:r>
          </w:p>
        </w:tc>
        <w:tc>
          <w:tcPr>
            <w:tcW w:w="1276"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lastRenderedPageBreak/>
              <w:t>PT</w:t>
            </w:r>
          </w:p>
        </w:tc>
        <w:tc>
          <w:tcPr>
            <w:tcW w:w="1985"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 xml:space="preserve">To find out (1) what kinds of attributions physical </w:t>
            </w:r>
            <w:r w:rsidRPr="005F6E6B">
              <w:rPr>
                <w:rFonts w:ascii="Times New Roman" w:hAnsi="Times New Roman" w:cs="Times New Roman"/>
                <w:sz w:val="16"/>
                <w:szCs w:val="16"/>
              </w:rPr>
              <w:lastRenderedPageBreak/>
              <w:t>therapists make regarding why PT works and (2) to what extent attributions are related to background variables (gender, age, education, experience, field of work).</w:t>
            </w:r>
          </w:p>
        </w:tc>
        <w:tc>
          <w:tcPr>
            <w:tcW w:w="1417" w:type="dxa"/>
            <w:gridSpan w:val="2"/>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lastRenderedPageBreak/>
              <w:t xml:space="preserve">Questionnaire survey and </w:t>
            </w:r>
            <w:r w:rsidRPr="005F6E6B">
              <w:rPr>
                <w:rFonts w:ascii="Times New Roman" w:hAnsi="Times New Roman" w:cs="Times New Roman"/>
                <w:sz w:val="16"/>
                <w:szCs w:val="16"/>
              </w:rPr>
              <w:lastRenderedPageBreak/>
              <w:t xml:space="preserve">interviews </w:t>
            </w:r>
          </w:p>
        </w:tc>
        <w:tc>
          <w:tcPr>
            <w:tcW w:w="1418"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lastRenderedPageBreak/>
              <w:t>PTs (n=140)</w:t>
            </w:r>
          </w:p>
          <w:p w:rsidR="002A38AF" w:rsidRPr="005F6E6B" w:rsidRDefault="002A38AF" w:rsidP="002A38AF">
            <w:pPr>
              <w:rPr>
                <w:rFonts w:ascii="Times New Roman" w:hAnsi="Times New Roman" w:cs="Times New Roman"/>
                <w:sz w:val="16"/>
                <w:szCs w:val="16"/>
              </w:rPr>
            </w:pPr>
          </w:p>
        </w:tc>
        <w:tc>
          <w:tcPr>
            <w:tcW w:w="1559"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Patient-therapist interaction</w:t>
            </w:r>
          </w:p>
        </w:tc>
        <w:tc>
          <w:tcPr>
            <w:tcW w:w="2551" w:type="dxa"/>
          </w:tcPr>
          <w:p w:rsidR="002A38AF" w:rsidRPr="005F6E6B" w:rsidRDefault="002A38AF" w:rsidP="002A38AF">
            <w:pPr>
              <w:rPr>
                <w:rFonts w:ascii="Times New Roman" w:hAnsi="Times New Roman" w:cs="Times New Roman"/>
                <w:sz w:val="16"/>
                <w:szCs w:val="16"/>
              </w:rPr>
            </w:pPr>
            <w:r w:rsidRPr="005F6E6B">
              <w:rPr>
                <w:rFonts w:ascii="Times New Roman" w:hAnsi="Times New Roman" w:cs="Times New Roman"/>
                <w:sz w:val="16"/>
                <w:szCs w:val="16"/>
              </w:rPr>
              <w:t xml:space="preserve">Majority of the respondents believed that the patient's own </w:t>
            </w:r>
            <w:r w:rsidRPr="005F6E6B">
              <w:rPr>
                <w:rFonts w:ascii="Times New Roman" w:hAnsi="Times New Roman" w:cs="Times New Roman"/>
                <w:sz w:val="16"/>
                <w:szCs w:val="16"/>
              </w:rPr>
              <w:lastRenderedPageBreak/>
              <w:t>resources and the patient-therapist relationship rather than the treatment techniques are the most important factors in explaining why PT works.</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lastRenderedPageBreak/>
              <w:t>Van</w:t>
            </w:r>
          </w:p>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Puymbrouck </w:t>
            </w:r>
            <w:r w:rsidR="006713AC" w:rsidRPr="005F6E6B">
              <w:rPr>
                <w:rFonts w:ascii="Times New Roman" w:hAnsi="Times New Roman" w:cs="Times New Roman"/>
                <w:b/>
                <w:i/>
                <w:sz w:val="16"/>
                <w:szCs w:val="16"/>
              </w:rPr>
              <w:t>(10</w:t>
            </w:r>
            <w:r w:rsidR="005D615D" w:rsidRPr="005F6E6B">
              <w:rPr>
                <w:rFonts w:ascii="Times New Roman" w:hAnsi="Times New Roman" w:cs="Times New Roman"/>
                <w:b/>
                <w:i/>
                <w:sz w:val="16"/>
                <w:szCs w:val="16"/>
              </w:rPr>
              <w:t>3</w:t>
            </w:r>
            <w:r w:rsidR="006713AC"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2014</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Post-acute rehabilitation</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determine if providing a client with a venue for goal identification, documentation, and maintenance might impact participation and satisfaction in a day rehabilitation setting</w:t>
            </w:r>
          </w:p>
          <w:p w:rsidR="00616982" w:rsidRPr="005F6E6B" w:rsidRDefault="00616982" w:rsidP="00616982">
            <w:pPr>
              <w:rPr>
                <w:rFonts w:ascii="Times New Roman" w:hAnsi="Times New Roman" w:cs="Times New Roman"/>
                <w:sz w:val="16"/>
                <w:szCs w:val="16"/>
              </w:rPr>
            </w:pPr>
          </w:p>
        </w:tc>
        <w:tc>
          <w:tcPr>
            <w:tcW w:w="1417" w:type="dxa"/>
            <w:gridSpan w:val="2"/>
            <w:shd w:val="clear" w:color="auto" w:fill="FFFFFF" w:themeFill="background1"/>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Quasi-experimental pilot study </w:t>
            </w:r>
          </w:p>
          <w:p w:rsidR="00616982" w:rsidRPr="005F6E6B" w:rsidRDefault="00616982" w:rsidP="00616982">
            <w:pPr>
              <w:rPr>
                <w:rFonts w:ascii="Times New Roman" w:hAnsi="Times New Roman" w:cs="Times New Roman"/>
                <w:sz w:val="16"/>
                <w:szCs w:val="16"/>
              </w:rPr>
            </w:pP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Semi-structured and post intervention interviews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Multiple conditions (n=20)</w:t>
            </w:r>
          </w:p>
          <w:p w:rsidR="00616982" w:rsidRPr="005F6E6B" w:rsidRDefault="00616982" w:rsidP="00616982">
            <w:pPr>
              <w:rPr>
                <w:rFonts w:ascii="Times New Roman" w:hAnsi="Times New Roman" w:cs="Times New Roman"/>
                <w:sz w:val="16"/>
                <w:szCs w:val="16"/>
              </w:rPr>
            </w:pPr>
          </w:p>
          <w:p w:rsidR="004401A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Arthritis/</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orthopaedic injuries (n=3)</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Goals</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Satisfaction</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Visual aids</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Through an increased involvement of clients in the process of goal development and management, clients are able to better conceptualize the ongoing experiences of rehabilitation</w:t>
            </w:r>
          </w:p>
        </w:tc>
      </w:tr>
      <w:tr w:rsidR="005F6E6B" w:rsidRPr="005F6E6B" w:rsidTr="00D643D6">
        <w:tc>
          <w:tcPr>
            <w:tcW w:w="14175" w:type="dxa"/>
            <w:gridSpan w:val="11"/>
            <w:shd w:val="clear" w:color="auto" w:fill="auto"/>
          </w:tcPr>
          <w:p w:rsidR="00616982" w:rsidRPr="005F6E6B" w:rsidRDefault="00616982" w:rsidP="00616982">
            <w:pPr>
              <w:rPr>
                <w:rFonts w:ascii="Times New Roman" w:hAnsi="Times New Roman" w:cs="Times New Roman"/>
                <w:sz w:val="16"/>
                <w:szCs w:val="16"/>
              </w:rPr>
            </w:pPr>
          </w:p>
          <w:p w:rsidR="00616982" w:rsidRPr="005F6E6B" w:rsidRDefault="00616982" w:rsidP="00616982">
            <w:pPr>
              <w:rPr>
                <w:rFonts w:ascii="Times New Roman" w:hAnsi="Times New Roman" w:cs="Times New Roman"/>
                <w:b/>
                <w:sz w:val="16"/>
                <w:szCs w:val="16"/>
              </w:rPr>
            </w:pPr>
            <w:r w:rsidRPr="005F6E6B">
              <w:rPr>
                <w:rFonts w:ascii="Times New Roman" w:hAnsi="Times New Roman" w:cs="Times New Roman"/>
                <w:b/>
                <w:sz w:val="16"/>
                <w:szCs w:val="16"/>
              </w:rPr>
              <w:t>NARRATIVE/CRITICAL REVIEWS</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Bellner </w:t>
            </w:r>
            <w:r w:rsidR="00BB17B0" w:rsidRPr="005F6E6B">
              <w:rPr>
                <w:rFonts w:ascii="Times New Roman" w:hAnsi="Times New Roman" w:cs="Times New Roman"/>
                <w:b/>
                <w:i/>
                <w:sz w:val="16"/>
                <w:szCs w:val="16"/>
              </w:rPr>
              <w:t>(104</w:t>
            </w:r>
            <w:r w:rsidR="008159FA"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1999</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Sweden</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delineate different senses of responsibility in the therapeutic relationship between OT and PT and their patients, in the context of ongoing professionalization.</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Review article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Collaboration</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Respect</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Partnership</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The interactive model concerns the relationship between therapist and patient in terms of a collaboration of equals making differing contributions. They have equal moral status in the relationship and owe each other equal respect, as they work together in decision making about treatment and other aspects of the relationship.</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Barron et al </w:t>
            </w:r>
            <w:r w:rsidR="00BB17B0" w:rsidRPr="005F6E6B">
              <w:rPr>
                <w:rFonts w:ascii="Times New Roman" w:hAnsi="Times New Roman" w:cs="Times New Roman"/>
                <w:b/>
                <w:i/>
                <w:sz w:val="16"/>
                <w:szCs w:val="16"/>
              </w:rPr>
              <w:t>(105</w:t>
            </w:r>
            <w:r w:rsidR="008159FA"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2007</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N/A                                                                                                   </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clarify the term patient and relate the concept to PT and highlight the impact that patients’ expectations may have on the outcome of PT and the implications for PT</w:t>
            </w:r>
          </w:p>
          <w:p w:rsidR="00616982" w:rsidRPr="005F6E6B" w:rsidRDefault="00616982" w:rsidP="00616982">
            <w:pPr>
              <w:rPr>
                <w:rFonts w:ascii="Times New Roman" w:hAnsi="Times New Roman" w:cs="Times New Roman"/>
                <w:sz w:val="16"/>
                <w:szCs w:val="16"/>
              </w:rPr>
            </w:pP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Review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MSK disorders</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Expectation</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PTs should consider patients’ expectations and related issues knowing how expectations may affect the progress and outcome of treatment</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Clay and Hopps</w:t>
            </w:r>
            <w:r w:rsidR="00BB17B0" w:rsidRPr="005F6E6B">
              <w:rPr>
                <w:rFonts w:ascii="Times New Roman" w:hAnsi="Times New Roman" w:cs="Times New Roman"/>
                <w:b/>
                <w:i/>
                <w:sz w:val="16"/>
                <w:szCs w:val="16"/>
              </w:rPr>
              <w:t xml:space="preserve"> (106</w:t>
            </w:r>
            <w:r w:rsidR="008159FA" w:rsidRPr="005F6E6B">
              <w:rPr>
                <w:rFonts w:ascii="Times New Roman" w:hAnsi="Times New Roman" w:cs="Times New Roman"/>
                <w:b/>
                <w:i/>
                <w:sz w:val="16"/>
                <w:szCs w:val="16"/>
              </w:rPr>
              <w:t>s)</w:t>
            </w:r>
            <w:r w:rsidRPr="005F6E6B">
              <w:rPr>
                <w:rFonts w:ascii="Times New Roman" w:hAnsi="Times New Roman" w:cs="Times New Roman"/>
                <w:b/>
                <w:i/>
                <w:sz w:val="16"/>
                <w:szCs w:val="16"/>
              </w:rPr>
              <w:t xml:space="preserve"> </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2003</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summarizes factors thought to affect adherence, including patient, treatment provider, environmental and treatment characteristics</w:t>
            </w:r>
          </w:p>
          <w:p w:rsidR="00616982" w:rsidRPr="005F6E6B" w:rsidRDefault="00616982" w:rsidP="00616982">
            <w:pPr>
              <w:rPr>
                <w:rFonts w:ascii="Times New Roman" w:hAnsi="Times New Roman" w:cs="Times New Roman"/>
                <w:sz w:val="16"/>
                <w:szCs w:val="16"/>
              </w:rPr>
            </w:pP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Review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Adherence</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Treatment accommodation</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Various characteristics of service providers such as empathy,</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Consistency, willingness to answer questions, scheduling follow-up appointments have demonstrated correlational relations with adherence.</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Crandall et al </w:t>
            </w:r>
            <w:r w:rsidR="00BB17B0" w:rsidRPr="005F6E6B">
              <w:rPr>
                <w:rFonts w:ascii="Times New Roman" w:hAnsi="Times New Roman" w:cs="Times New Roman"/>
                <w:b/>
                <w:i/>
                <w:sz w:val="16"/>
                <w:szCs w:val="16"/>
              </w:rPr>
              <w:t>(107</w:t>
            </w:r>
            <w:r w:rsidR="00E90FA3" w:rsidRPr="005F6E6B">
              <w:rPr>
                <w:rFonts w:ascii="Times New Roman" w:hAnsi="Times New Roman" w:cs="Times New Roman"/>
                <w:b/>
                <w:i/>
                <w:sz w:val="16"/>
                <w:szCs w:val="16"/>
              </w:rPr>
              <w:t xml:space="preserve">s)  </w:t>
            </w:r>
            <w:r w:rsidRPr="005F6E6B">
              <w:rPr>
                <w:rFonts w:ascii="Times New Roman" w:hAnsi="Times New Roman" w:cs="Times New Roman"/>
                <w:b/>
                <w:i/>
                <w:sz w:val="16"/>
                <w:szCs w:val="16"/>
              </w:rPr>
              <w:t xml:space="preserve">  </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2013</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To summarize a Cochrane review on exercise adherence interventions and present a clinical scenario based on a real patient to illustrate how the results of the review can be </w:t>
            </w:r>
            <w:r w:rsidRPr="005F6E6B">
              <w:rPr>
                <w:rFonts w:ascii="Times New Roman" w:hAnsi="Times New Roman" w:cs="Times New Roman"/>
                <w:sz w:val="16"/>
                <w:szCs w:val="16"/>
              </w:rPr>
              <w:lastRenderedPageBreak/>
              <w:t>used to directly inform clinical decisions.</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lastRenderedPageBreak/>
              <w:t xml:space="preserve">Discussion article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Chronic knee osteoarthritis pain </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Goal setting</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Feedback</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Visual aids</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Knowledge exchange</w:t>
            </w:r>
          </w:p>
          <w:p w:rsidR="00616982" w:rsidRPr="005F6E6B" w:rsidRDefault="00616982" w:rsidP="00616982">
            <w:pPr>
              <w:rPr>
                <w:rFonts w:ascii="Times New Roman" w:hAnsi="Times New Roman" w:cs="Times New Roman"/>
                <w:sz w:val="16"/>
                <w:szCs w:val="16"/>
              </w:rPr>
            </w:pP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Strategies such as providing additional educational material, goal setting, feedback, self-management practices may improve patient adherence to exercise.</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Costa </w:t>
            </w:r>
            <w:r w:rsidR="00BB17B0" w:rsidRPr="005F6E6B">
              <w:rPr>
                <w:rFonts w:ascii="Times New Roman" w:hAnsi="Times New Roman" w:cs="Times New Roman"/>
                <w:b/>
                <w:i/>
                <w:sz w:val="16"/>
                <w:szCs w:val="16"/>
              </w:rPr>
              <w:t>(108</w:t>
            </w:r>
            <w:r w:rsidR="00E90FA3"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2008</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discuss the difficult patient in rehabilitation and ways to improve the practitioner-client team.</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Discussion paper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General</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Life experiences</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Personal characteristics</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Empathy</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Active listening</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Nonverbal skills</w:t>
            </w:r>
          </w:p>
          <w:p w:rsidR="00616982" w:rsidRPr="005F6E6B" w:rsidRDefault="00616982" w:rsidP="00616982">
            <w:pPr>
              <w:rPr>
                <w:rFonts w:ascii="Times New Roman" w:hAnsi="Times New Roman" w:cs="Times New Roman"/>
                <w:sz w:val="16"/>
                <w:szCs w:val="16"/>
              </w:rPr>
            </w:pP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Maintaining a sense of humour, being as flexible as possible, communicating empathy, listening without interrupting, setting limits when necessary, and using self-reflection when conflict occurs are useful strategies for managing complex client-practitioner relationship.</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Davis</w:t>
            </w:r>
            <w:r w:rsidR="00BB17B0" w:rsidRPr="005F6E6B">
              <w:rPr>
                <w:rFonts w:ascii="Times New Roman" w:hAnsi="Times New Roman" w:cs="Times New Roman"/>
                <w:b/>
                <w:i/>
                <w:sz w:val="16"/>
                <w:szCs w:val="16"/>
              </w:rPr>
              <w:t xml:space="preserve"> (109</w:t>
            </w:r>
            <w:r w:rsidR="00E90FA3"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2009</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discuss the role of empathy in clinical practice.</w:t>
            </w:r>
          </w:p>
          <w:p w:rsidR="00616982" w:rsidRPr="005F6E6B" w:rsidRDefault="00616982" w:rsidP="00616982">
            <w:pPr>
              <w:rPr>
                <w:rFonts w:ascii="Times New Roman" w:hAnsi="Times New Roman" w:cs="Times New Roman"/>
                <w:sz w:val="16"/>
                <w:szCs w:val="16"/>
              </w:rPr>
            </w:pP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Review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Listening</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Nonverbal skills</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Environment</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Attention</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Within the clinical setting, empathy entails both cognitive and affective components and also behavioural component to communicate understanding to patients. Effective communication verbally and nonverbally is the means to expressing empathy in clinical practice.</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Gorenberg and Taylor </w:t>
            </w:r>
            <w:r w:rsidR="00BB17B0" w:rsidRPr="005F6E6B">
              <w:rPr>
                <w:rFonts w:ascii="Times New Roman" w:hAnsi="Times New Roman" w:cs="Times New Roman"/>
                <w:b/>
                <w:i/>
                <w:sz w:val="16"/>
                <w:szCs w:val="16"/>
              </w:rPr>
              <w:t>(110</w:t>
            </w:r>
            <w:r w:rsidR="00E90FA3"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2013</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introduce the Intentional Relationship Model (IRM) as a framework for teaching therapeutic use of self as a central component of the occupational therapy process.</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Discussion paper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Therapeutic use of self</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Therapeutic use of self is an essential component of the occupational therapy process. The IRM provides a framework and common language that can be used in combination with instructional strategies to facilitate students’ learning of therapeutic relationship skills.</w:t>
            </w:r>
          </w:p>
        </w:tc>
      </w:tr>
      <w:tr w:rsidR="005F6E6B" w:rsidRPr="005F6E6B" w:rsidTr="00055CBA">
        <w:tc>
          <w:tcPr>
            <w:tcW w:w="1276" w:type="dxa"/>
          </w:tcPr>
          <w:p w:rsidR="00E90FA3"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Hargreaves </w:t>
            </w:r>
            <w:r w:rsidR="00BB17B0" w:rsidRPr="005F6E6B">
              <w:rPr>
                <w:rFonts w:ascii="Times New Roman" w:hAnsi="Times New Roman" w:cs="Times New Roman"/>
                <w:b/>
                <w:i/>
                <w:sz w:val="16"/>
                <w:szCs w:val="16"/>
              </w:rPr>
              <w:t>(111</w:t>
            </w:r>
            <w:r w:rsidR="00E90FA3"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1982</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discuss the relevance of these skills and the rationale for their implementation in a professional setting.</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Discussion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MSK disorder</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Nonverbal communication</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Establishment of rapport may encourage the patient to express anxieties and fears without feeling the pressure of imminent dismissal.</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Active participation by patients in the beginning of their therapy is a way to deal with the expectation of being a passive receiver.</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Leach </w:t>
            </w:r>
            <w:r w:rsidR="00BB17B0" w:rsidRPr="005F6E6B">
              <w:rPr>
                <w:rFonts w:ascii="Times New Roman" w:hAnsi="Times New Roman" w:cs="Times New Roman"/>
                <w:b/>
                <w:i/>
                <w:sz w:val="16"/>
                <w:szCs w:val="16"/>
              </w:rPr>
              <w:t>(112</w:t>
            </w:r>
            <w:r w:rsidR="00E90FA3"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2005</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highlight the effects that strong therapeutic relationships can have on patient satisfaction, treatment compliance and client outcomes.</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Discussion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General</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Trust</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Communication</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Rapport</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The development of a strong therapeutic alliance and the subsequent production of positive client outcomes are dependent on effective communication skills, practitioner behaviour, collaboration, time and trust.</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Lotze and Moseley </w:t>
            </w:r>
            <w:r w:rsidR="00BB17B0" w:rsidRPr="005F6E6B">
              <w:rPr>
                <w:rFonts w:ascii="Times New Roman" w:hAnsi="Times New Roman" w:cs="Times New Roman"/>
                <w:b/>
                <w:i/>
                <w:sz w:val="16"/>
                <w:szCs w:val="16"/>
              </w:rPr>
              <w:t>(113</w:t>
            </w:r>
            <w:r w:rsidR="00E90FA3"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2015</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Germany</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To argue that keen observation and open and respectful clinician-patient and scientist-clinician relationships have been critical for the emergence </w:t>
            </w:r>
            <w:r w:rsidRPr="005F6E6B">
              <w:rPr>
                <w:rFonts w:ascii="Times New Roman" w:hAnsi="Times New Roman" w:cs="Times New Roman"/>
                <w:sz w:val="16"/>
                <w:szCs w:val="16"/>
              </w:rPr>
              <w:lastRenderedPageBreak/>
              <w:t>of effective rehabilitation approaches and will be critical for further improvements</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lastRenderedPageBreak/>
              <w:t xml:space="preserve">Discussion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Chronic pain</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Safety in clinical practice</w:t>
            </w:r>
          </w:p>
          <w:p w:rsidR="00616982" w:rsidRPr="005F6E6B" w:rsidRDefault="00616982" w:rsidP="00616982">
            <w:pPr>
              <w:rPr>
                <w:rFonts w:ascii="Times New Roman" w:hAnsi="Times New Roman" w:cs="Times New Roman"/>
                <w:sz w:val="16"/>
                <w:szCs w:val="16"/>
              </w:rPr>
            </w:pP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General aspects of interaction, such as being friendly and spending time concentrating on the patient’s needs, provide evidence of safety. Perception that the PT is informed, explaining pain, and explaining the </w:t>
            </w:r>
            <w:r w:rsidRPr="005F6E6B">
              <w:rPr>
                <w:rFonts w:ascii="Times New Roman" w:hAnsi="Times New Roman" w:cs="Times New Roman"/>
                <w:sz w:val="16"/>
                <w:szCs w:val="16"/>
              </w:rPr>
              <w:lastRenderedPageBreak/>
              <w:t>rehabilitation approach in simple words also provide evidence of safety</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lastRenderedPageBreak/>
              <w:t xml:space="preserve">McKenna and Mellson </w:t>
            </w:r>
            <w:r w:rsidR="00BB17B0" w:rsidRPr="005F6E6B">
              <w:rPr>
                <w:rFonts w:ascii="Times New Roman" w:hAnsi="Times New Roman" w:cs="Times New Roman"/>
                <w:b/>
                <w:i/>
                <w:sz w:val="16"/>
                <w:szCs w:val="16"/>
              </w:rPr>
              <w:t>(114</w:t>
            </w:r>
            <w:r w:rsidR="008C5121"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2013</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This opinion piece explores links between ability in emotional intelligence and the competent OT</w:t>
            </w:r>
          </w:p>
          <w:p w:rsidR="00616982" w:rsidRPr="005F6E6B" w:rsidRDefault="00616982" w:rsidP="00616982">
            <w:pPr>
              <w:rPr>
                <w:rFonts w:ascii="Times New Roman" w:hAnsi="Times New Roman" w:cs="Times New Roman"/>
                <w:sz w:val="16"/>
                <w:szCs w:val="16"/>
              </w:rPr>
            </w:pP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Discussion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Emotional intelligence (EI);</w:t>
            </w:r>
          </w:p>
          <w:p w:rsidR="00616982" w:rsidRPr="005F6E6B" w:rsidRDefault="00616982" w:rsidP="00616982">
            <w:pPr>
              <w:rPr>
                <w:rFonts w:ascii="Times New Roman" w:hAnsi="Times New Roman" w:cs="Times New Roman"/>
                <w:sz w:val="16"/>
                <w:szCs w:val="16"/>
              </w:rPr>
            </w:pP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The therapeutic relationship with each service user is central, and EI abilities enable sensitivity in responding to, and in the understanding of, emotions, supporting effective emotional management.</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Miciak et al </w:t>
            </w:r>
            <w:r w:rsidR="00BB17B0" w:rsidRPr="005F6E6B">
              <w:rPr>
                <w:rFonts w:ascii="Times New Roman" w:hAnsi="Times New Roman" w:cs="Times New Roman"/>
                <w:b/>
                <w:i/>
                <w:sz w:val="16"/>
                <w:szCs w:val="16"/>
              </w:rPr>
              <w:t>(115</w:t>
            </w:r>
            <w:r w:rsidR="008C5121"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2012</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Canada</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explore the common factors model of psychotherapeutic intervention and discuss its relevance for PT practice</w:t>
            </w:r>
          </w:p>
          <w:p w:rsidR="00616982" w:rsidRPr="005F6E6B" w:rsidRDefault="00616982" w:rsidP="00616982">
            <w:pPr>
              <w:rPr>
                <w:rFonts w:ascii="Times New Roman" w:hAnsi="Times New Roman" w:cs="Times New Roman"/>
                <w:sz w:val="16"/>
                <w:szCs w:val="16"/>
              </w:rPr>
            </w:pP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Critical review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Acute and chronic low back pain</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Contextual factors;</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Expectation</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Satisfaction</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Beliefs</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Therapeutic relationship</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Provision of feedback</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The model postulates that factors common across diverse interventions (nonspecific mechanisms) account for a larger component of treatment efficacy. Continued advance and evolution of the physical therapy profession requires creative and comprehensive analysis of all factors impacting clinical effectiveness.</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Moffett and Richardson </w:t>
            </w:r>
            <w:r w:rsidR="008C5121" w:rsidRPr="005F6E6B">
              <w:rPr>
                <w:rFonts w:ascii="Times New Roman" w:hAnsi="Times New Roman" w:cs="Times New Roman"/>
                <w:b/>
                <w:i/>
                <w:sz w:val="16"/>
                <w:szCs w:val="16"/>
              </w:rPr>
              <w:t>(11</w:t>
            </w:r>
            <w:r w:rsidR="00BB17B0" w:rsidRPr="005F6E6B">
              <w:rPr>
                <w:rFonts w:ascii="Times New Roman" w:hAnsi="Times New Roman" w:cs="Times New Roman"/>
                <w:b/>
                <w:i/>
                <w:sz w:val="16"/>
                <w:szCs w:val="16"/>
              </w:rPr>
              <w:t>6</w:t>
            </w:r>
            <w:r w:rsidR="008C5121"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1997</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review the evidence of the effects of the interaction between the PT and the patient</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Critical review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Chronic back pain</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Factors likely to affect the PT-patient relationship include well-directed communication, encouraging a patient’s sense of control, patient expectations, encouraging coping strategies, and reinforcing pain behaviour.</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Neuman et al </w:t>
            </w:r>
            <w:r w:rsidR="00BB17B0" w:rsidRPr="005F6E6B">
              <w:rPr>
                <w:rFonts w:ascii="Times New Roman" w:hAnsi="Times New Roman" w:cs="Times New Roman"/>
                <w:b/>
                <w:i/>
                <w:sz w:val="16"/>
                <w:szCs w:val="16"/>
              </w:rPr>
              <w:t>(117</w:t>
            </w:r>
            <w:r w:rsidR="008C5121"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2009</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Germany</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establish sound empirical evidence that empathy is a core element in the clinician-patient relationship with profound therapeutic potential.</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Critical reviews</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General</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Clinical empathy (CE)</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CE causes emotional reactions among patients, such as feeling that one is being listened to, valued as an individual, understood and accepted and leads to short-term and/or intermediate outcomes such as satisfaction.</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Podlog et al </w:t>
            </w:r>
            <w:r w:rsidR="00BB17B0" w:rsidRPr="005F6E6B">
              <w:rPr>
                <w:rFonts w:ascii="Times New Roman" w:hAnsi="Times New Roman" w:cs="Times New Roman"/>
                <w:b/>
                <w:i/>
                <w:sz w:val="16"/>
                <w:szCs w:val="16"/>
              </w:rPr>
              <w:t>(118</w:t>
            </w:r>
            <w:r w:rsidR="008C5121"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2014</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discuss the psychological factors in sports injury rehabilitation and return to play</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Narrative review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Sport injury</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Patient-practitioner relationship</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Social factors</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The 2 most influential social factors influencing athletes’ injury rehabilitation are the nature of patient-practitioner interactions and the effectiveness of social support provisions.</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Radomski </w:t>
            </w:r>
            <w:r w:rsidR="00BB17B0" w:rsidRPr="005F6E6B">
              <w:rPr>
                <w:rFonts w:ascii="Times New Roman" w:hAnsi="Times New Roman" w:cs="Times New Roman"/>
                <w:b/>
                <w:i/>
                <w:sz w:val="16"/>
                <w:szCs w:val="16"/>
              </w:rPr>
              <w:t>(119</w:t>
            </w:r>
            <w:r w:rsidR="008C5121"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2011</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bring the problem of non-adherence into the OT professional fold and clinical conversation.</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Theoretical discussion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Hand therapy</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Advancing adherence to therapy recommendations</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Building follow-up, support, and reinforcement can help clients adhere to long-term treatment recommendations that are typical of chronic health problems and develop new habits around recommended behaviours, regimens or activities. This in-depth </w:t>
            </w:r>
            <w:r w:rsidRPr="005F6E6B">
              <w:rPr>
                <w:rFonts w:ascii="Times New Roman" w:hAnsi="Times New Roman" w:cs="Times New Roman"/>
                <w:sz w:val="16"/>
                <w:szCs w:val="16"/>
              </w:rPr>
              <w:lastRenderedPageBreak/>
              <w:t>consideration of a multistep process nested in an ecological model suggests that adherence involves patients and OTs collaborating as equals, establishing agreement on a proposed course of action and together trying to anticipate the kinds of supports that will enable patients to adhere to therapy to meet their own goals</w:t>
            </w:r>
          </w:p>
        </w:tc>
      </w:tr>
      <w:tr w:rsidR="005F6E6B" w:rsidRPr="005F6E6B" w:rsidTr="00055CBA">
        <w:trPr>
          <w:trHeight w:val="4121"/>
        </w:trPr>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lastRenderedPageBreak/>
              <w:t>Spetch and Kolt</w:t>
            </w:r>
            <w:r w:rsidR="00BB17B0" w:rsidRPr="005F6E6B">
              <w:rPr>
                <w:rFonts w:ascii="Times New Roman" w:hAnsi="Times New Roman" w:cs="Times New Roman"/>
                <w:b/>
                <w:i/>
                <w:sz w:val="16"/>
                <w:szCs w:val="16"/>
              </w:rPr>
              <w:t xml:space="preserve"> (120</w:t>
            </w:r>
            <w:r w:rsidR="008C5121" w:rsidRPr="005F6E6B">
              <w:rPr>
                <w:rFonts w:ascii="Times New Roman" w:hAnsi="Times New Roman" w:cs="Times New Roman"/>
                <w:b/>
                <w:i/>
                <w:sz w:val="16"/>
                <w:szCs w:val="16"/>
              </w:rPr>
              <w:t>s)</w:t>
            </w:r>
            <w:r w:rsidRPr="005F6E6B">
              <w:rPr>
                <w:rFonts w:ascii="Times New Roman" w:hAnsi="Times New Roman" w:cs="Times New Roman"/>
                <w:b/>
                <w:i/>
                <w:sz w:val="16"/>
                <w:szCs w:val="16"/>
              </w:rPr>
              <w:t xml:space="preserve"> </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2011</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critically evaluate the adherence literature related to sport injury rehabilitation</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Critical review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Sport Injury</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Adherence</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Predictors</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Theoretical considerations</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Strategies</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Athletes who feel that the PT treating their injury is honest, genuinely interested in their well-being, and aware of any psychological manifestations relating to their injury are more motivated to adhere to their rehabilitation program</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Working together to establish and achieve challenging yet realistic and positive goals promote adherence to rehabilitation programmes.</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Smith-Gabai </w:t>
            </w:r>
            <w:r w:rsidR="00BB17B0" w:rsidRPr="005F6E6B">
              <w:rPr>
                <w:rFonts w:ascii="Times New Roman" w:hAnsi="Times New Roman" w:cs="Times New Roman"/>
                <w:b/>
                <w:i/>
                <w:sz w:val="16"/>
                <w:szCs w:val="16"/>
              </w:rPr>
              <w:t>(121</w:t>
            </w:r>
            <w:r w:rsidR="008C5121"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2007</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provide an expert’s perspective on client empowerment</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Expert opinion</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Client empowerment</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Assisting clients in developing problem-solving skills, increasing their critical awareness of their strengths and barriers, and helping them generate their own strategies and solutions will foster their empowerment and help them to achieve their stated health care goals.</w:t>
            </w:r>
          </w:p>
        </w:tc>
      </w:tr>
      <w:tr w:rsidR="005F6E6B" w:rsidRPr="005F6E6B" w:rsidTr="00055CBA">
        <w:tc>
          <w:tcPr>
            <w:tcW w:w="1276" w:type="dxa"/>
          </w:tcPr>
          <w:p w:rsidR="00616982" w:rsidRPr="005F6E6B" w:rsidRDefault="00BB17B0" w:rsidP="00616982">
            <w:pPr>
              <w:rPr>
                <w:rFonts w:ascii="Times New Roman" w:hAnsi="Times New Roman" w:cs="Times New Roman"/>
                <w:b/>
                <w:i/>
                <w:sz w:val="16"/>
                <w:szCs w:val="16"/>
              </w:rPr>
            </w:pPr>
            <w:r w:rsidRPr="005F6E6B">
              <w:rPr>
                <w:rFonts w:ascii="Times New Roman" w:hAnsi="Times New Roman" w:cs="Times New Roman"/>
                <w:b/>
                <w:i/>
                <w:sz w:val="16"/>
                <w:szCs w:val="16"/>
              </w:rPr>
              <w:t>Szybek et al (122</w:t>
            </w:r>
            <w:r w:rsidR="00E434E9"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2000</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Sweden</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elaborate the concept of the physiotherapist–patient relationship, taking counselling and psychotherapeutic encounters as the model.</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Critical review</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General</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Level of transference</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Insight-oriented PT should be seen as implementing a patient-oriented perspective with the limited aim of facilitating successful physiotherapeutic treatment by way of improving the working relationship.</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Tickle-Degnen</w:t>
            </w:r>
            <w:r w:rsidR="00BB17B0" w:rsidRPr="005F6E6B">
              <w:rPr>
                <w:rFonts w:ascii="Times New Roman" w:hAnsi="Times New Roman" w:cs="Times New Roman"/>
                <w:b/>
                <w:i/>
                <w:sz w:val="16"/>
                <w:szCs w:val="16"/>
              </w:rPr>
              <w:t xml:space="preserve"> (123</w:t>
            </w:r>
            <w:r w:rsidR="00E434E9" w:rsidRPr="005F6E6B">
              <w:rPr>
                <w:rFonts w:ascii="Times New Roman" w:hAnsi="Times New Roman" w:cs="Times New Roman"/>
                <w:b/>
                <w:i/>
                <w:sz w:val="16"/>
                <w:szCs w:val="16"/>
              </w:rPr>
              <w:t>s)</w:t>
            </w:r>
            <w:r w:rsidRPr="005F6E6B">
              <w:rPr>
                <w:rFonts w:ascii="Times New Roman" w:hAnsi="Times New Roman" w:cs="Times New Roman"/>
                <w:b/>
                <w:i/>
                <w:sz w:val="16"/>
                <w:szCs w:val="16"/>
              </w:rPr>
              <w:t xml:space="preserve"> </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2002</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USA</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OT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To offer suggestions for using research evidence in </w:t>
            </w:r>
            <w:r w:rsidRPr="005F6E6B">
              <w:rPr>
                <w:rFonts w:ascii="Times New Roman" w:hAnsi="Times New Roman" w:cs="Times New Roman"/>
                <w:sz w:val="16"/>
                <w:szCs w:val="16"/>
              </w:rPr>
              <w:lastRenderedPageBreak/>
              <w:t xml:space="preserve">the daily practice of client-centred OT through a model of effective interpersonal relationship  </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lastRenderedPageBreak/>
              <w:t>Expert opinion</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N/R</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Client-centred practice</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lastRenderedPageBreak/>
              <w:t>Therapeutic relatisonship</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lastRenderedPageBreak/>
              <w:t xml:space="preserve">The partnership of client-centred OT requires an ongoing </w:t>
            </w:r>
            <w:r w:rsidRPr="005F6E6B">
              <w:rPr>
                <w:rFonts w:ascii="Times New Roman" w:hAnsi="Times New Roman" w:cs="Times New Roman"/>
                <w:sz w:val="16"/>
                <w:szCs w:val="16"/>
              </w:rPr>
              <w:lastRenderedPageBreak/>
              <w:t>communication process that involves the exchange of information used to help choose therapeutic tasks and goals, regulate emotion and bond ﬂuctuations that emerge in response to challenging therapeutic tasks, and to support ﬂexible adaptation by therapist and client to the evolving responses and goals of the client during therapy.</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lastRenderedPageBreak/>
              <w:t xml:space="preserve">Verkaaik et al </w:t>
            </w:r>
            <w:r w:rsidR="00BB17B0" w:rsidRPr="005F6E6B">
              <w:rPr>
                <w:rFonts w:ascii="Times New Roman" w:hAnsi="Times New Roman" w:cs="Times New Roman"/>
                <w:b/>
                <w:i/>
                <w:sz w:val="16"/>
                <w:szCs w:val="16"/>
              </w:rPr>
              <w:t>(124</w:t>
            </w:r>
            <w:r w:rsidR="00E434E9" w:rsidRPr="005F6E6B">
              <w:rPr>
                <w:rFonts w:ascii="Times New Roman" w:hAnsi="Times New Roman" w:cs="Times New Roman"/>
                <w:b/>
                <w:i/>
                <w:sz w:val="16"/>
                <w:szCs w:val="16"/>
              </w:rPr>
              <w:t>s)</w:t>
            </w:r>
          </w:p>
          <w:p w:rsidR="00616982" w:rsidRPr="005F6E6B" w:rsidRDefault="00616982" w:rsidP="00616982">
            <w:pPr>
              <w:rPr>
                <w:rFonts w:ascii="Times New Roman" w:hAnsi="Times New Roman" w:cs="Times New Roman"/>
                <w:b/>
                <w:i/>
                <w:sz w:val="16"/>
                <w:szCs w:val="16"/>
              </w:rPr>
            </w:pP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2010</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New Zealand</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examines the role of power distribution in partnerships between health consumers and professionals in determining successful desired outcomes, and the contributing role of consumer knowledge and autonomy.</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 xml:space="preserve">Conceptual analysis </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Post-acute rehabilitation</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Power distribution</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The P2 framework will lead to stronger outcomes through the provision of genuine choice in patient-therapist interaction and power sharing. The P2- framework allows therapists to measure early alliance from increased health consumer knowledge and autonomy.</w:t>
            </w:r>
          </w:p>
        </w:tc>
      </w:tr>
      <w:tr w:rsidR="005F6E6B" w:rsidRPr="005F6E6B" w:rsidTr="00D643D6">
        <w:tc>
          <w:tcPr>
            <w:tcW w:w="1276" w:type="dxa"/>
            <w:shd w:val="clear" w:color="auto" w:fill="auto"/>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Vowles and Thompson</w:t>
            </w:r>
            <w:r w:rsidR="00E434E9" w:rsidRPr="005F6E6B">
              <w:rPr>
                <w:rFonts w:ascii="Times New Roman" w:hAnsi="Times New Roman" w:cs="Times New Roman"/>
                <w:b/>
                <w:i/>
                <w:sz w:val="16"/>
                <w:szCs w:val="16"/>
              </w:rPr>
              <w:t xml:space="preserve"> (</w:t>
            </w:r>
            <w:r w:rsidR="00BB17B0" w:rsidRPr="005F6E6B">
              <w:rPr>
                <w:rFonts w:ascii="Times New Roman" w:hAnsi="Times New Roman" w:cs="Times New Roman"/>
                <w:b/>
                <w:i/>
                <w:sz w:val="16"/>
                <w:szCs w:val="16"/>
              </w:rPr>
              <w:t>125</w:t>
            </w:r>
            <w:r w:rsidR="00E434E9" w:rsidRPr="005F6E6B">
              <w:rPr>
                <w:rFonts w:ascii="Times New Roman" w:hAnsi="Times New Roman" w:cs="Times New Roman"/>
                <w:b/>
                <w:i/>
                <w:sz w:val="16"/>
                <w:szCs w:val="16"/>
              </w:rPr>
              <w:t>s)</w:t>
            </w:r>
          </w:p>
        </w:tc>
        <w:tc>
          <w:tcPr>
            <w:tcW w:w="567" w:type="dxa"/>
            <w:shd w:val="clear" w:color="auto" w:fill="auto"/>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2012</w:t>
            </w:r>
          </w:p>
        </w:tc>
        <w:tc>
          <w:tcPr>
            <w:tcW w:w="992" w:type="dxa"/>
            <w:shd w:val="clear" w:color="auto" w:fill="auto"/>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shd w:val="clear" w:color="auto" w:fill="auto"/>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shd w:val="clear" w:color="auto" w:fill="auto"/>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PT/OT</w:t>
            </w:r>
          </w:p>
        </w:tc>
        <w:tc>
          <w:tcPr>
            <w:tcW w:w="1985" w:type="dxa"/>
            <w:shd w:val="clear" w:color="auto" w:fill="auto"/>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review the literature on patient-provider relationship and make recommendations for future clinical and academic work.</w:t>
            </w:r>
          </w:p>
        </w:tc>
        <w:tc>
          <w:tcPr>
            <w:tcW w:w="1417" w:type="dxa"/>
            <w:gridSpan w:val="2"/>
            <w:shd w:val="clear" w:color="auto" w:fill="auto"/>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Critical review</w:t>
            </w:r>
          </w:p>
        </w:tc>
        <w:tc>
          <w:tcPr>
            <w:tcW w:w="1418" w:type="dxa"/>
            <w:shd w:val="clear" w:color="auto" w:fill="auto"/>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Chronic pain</w:t>
            </w:r>
          </w:p>
        </w:tc>
        <w:tc>
          <w:tcPr>
            <w:tcW w:w="1559" w:type="dxa"/>
            <w:shd w:val="clear" w:color="auto" w:fill="auto"/>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Empathy</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Positive regard</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Congruence</w:t>
            </w:r>
            <w:r w:rsidR="000D5F29" w:rsidRPr="005F6E6B">
              <w:rPr>
                <w:rFonts w:ascii="Times New Roman" w:hAnsi="Times New Roman" w:cs="Times New Roman"/>
                <w:sz w:val="16"/>
                <w:szCs w:val="16"/>
              </w:rPr>
              <w:t xml:space="preserve"> and </w:t>
            </w:r>
            <w:r w:rsidR="00AE4930" w:rsidRPr="005F6E6B">
              <w:rPr>
                <w:rFonts w:ascii="Times New Roman" w:hAnsi="Times New Roman" w:cs="Times New Roman"/>
                <w:sz w:val="16"/>
                <w:szCs w:val="16"/>
              </w:rPr>
              <w:t>genuine</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Client feedback</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Goal consensus</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Collaboration</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Group cohesion</w:t>
            </w:r>
          </w:p>
        </w:tc>
        <w:tc>
          <w:tcPr>
            <w:tcW w:w="2551" w:type="dxa"/>
            <w:shd w:val="clear" w:color="auto" w:fill="auto"/>
          </w:tcPr>
          <w:p w:rsidR="00616982" w:rsidRPr="005F6E6B" w:rsidRDefault="00616982" w:rsidP="00616982">
            <w:pPr>
              <w:autoSpaceDE w:val="0"/>
              <w:autoSpaceDN w:val="0"/>
              <w:adjustRightInd w:val="0"/>
              <w:rPr>
                <w:rFonts w:ascii="Times New Roman" w:hAnsi="Times New Roman" w:cs="Times New Roman"/>
                <w:sz w:val="16"/>
                <w:szCs w:val="20"/>
              </w:rPr>
            </w:pPr>
            <w:r w:rsidRPr="005F6E6B">
              <w:rPr>
                <w:rFonts w:ascii="Times New Roman" w:hAnsi="Times New Roman" w:cs="Times New Roman"/>
                <w:sz w:val="16"/>
                <w:szCs w:val="20"/>
              </w:rPr>
              <w:t>Essentially, there is evidence to suggest that positive response to</w:t>
            </w:r>
          </w:p>
          <w:p w:rsidR="00616982" w:rsidRPr="005F6E6B" w:rsidRDefault="00616982" w:rsidP="00616982">
            <w:pPr>
              <w:autoSpaceDE w:val="0"/>
              <w:autoSpaceDN w:val="0"/>
              <w:adjustRightInd w:val="0"/>
              <w:rPr>
                <w:rFonts w:ascii="Times New Roman" w:hAnsi="Times New Roman" w:cs="Times New Roman"/>
                <w:sz w:val="16"/>
                <w:szCs w:val="20"/>
              </w:rPr>
            </w:pPr>
            <w:r w:rsidRPr="005F6E6B">
              <w:rPr>
                <w:rFonts w:ascii="Times New Roman" w:hAnsi="Times New Roman" w:cs="Times New Roman"/>
                <w:sz w:val="16"/>
                <w:szCs w:val="20"/>
              </w:rPr>
              <w:t>treatment depends at least as much on the relationship between patient and provider as it does on the technical</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20"/>
              </w:rPr>
              <w:t>aspects of the intervention itself.</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Walker </w:t>
            </w:r>
            <w:r w:rsidR="00BB17B0" w:rsidRPr="005F6E6B">
              <w:rPr>
                <w:rFonts w:ascii="Times New Roman" w:hAnsi="Times New Roman" w:cs="Times New Roman"/>
                <w:b/>
                <w:i/>
                <w:sz w:val="16"/>
                <w:szCs w:val="16"/>
              </w:rPr>
              <w:t>(126</w:t>
            </w:r>
            <w:r w:rsidR="00E434E9"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1995</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consider how patient compliance and possibly the placebo effect may play a much greater part than is often appreciated in securing a truly successful episode of care.</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Critical review</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General including orthopedics</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Trust</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Confidence</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Interest</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Concern</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Knowledge exchange</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When PTs gain the patient’s confidence and trust, they become amenable to the therapeutic intervention and demonstrate better compliance. The quality of the relationship is the main source of information available to the patient about PT skill.</w:t>
            </w:r>
          </w:p>
        </w:tc>
      </w:tr>
      <w:tr w:rsidR="005F6E6B" w:rsidRPr="005F6E6B" w:rsidTr="00055CBA">
        <w:tc>
          <w:tcPr>
            <w:tcW w:w="1276" w:type="dxa"/>
          </w:tcPr>
          <w:p w:rsidR="00616982" w:rsidRPr="005F6E6B" w:rsidRDefault="00616982" w:rsidP="00616982">
            <w:pPr>
              <w:rPr>
                <w:rFonts w:ascii="Times New Roman" w:hAnsi="Times New Roman" w:cs="Times New Roman"/>
                <w:b/>
                <w:i/>
                <w:sz w:val="16"/>
                <w:szCs w:val="16"/>
              </w:rPr>
            </w:pPr>
            <w:r w:rsidRPr="005F6E6B">
              <w:rPr>
                <w:rFonts w:ascii="Times New Roman" w:hAnsi="Times New Roman" w:cs="Times New Roman"/>
                <w:b/>
                <w:i/>
                <w:sz w:val="16"/>
                <w:szCs w:val="16"/>
              </w:rPr>
              <w:t xml:space="preserve">William and Harrison </w:t>
            </w:r>
            <w:r w:rsidR="00BB17B0" w:rsidRPr="005F6E6B">
              <w:rPr>
                <w:rFonts w:ascii="Times New Roman" w:hAnsi="Times New Roman" w:cs="Times New Roman"/>
                <w:b/>
                <w:i/>
                <w:sz w:val="16"/>
                <w:szCs w:val="16"/>
              </w:rPr>
              <w:t>(127</w:t>
            </w:r>
            <w:r w:rsidR="00E434E9" w:rsidRPr="005F6E6B">
              <w:rPr>
                <w:rFonts w:ascii="Times New Roman" w:hAnsi="Times New Roman" w:cs="Times New Roman"/>
                <w:b/>
                <w:i/>
                <w:sz w:val="16"/>
                <w:szCs w:val="16"/>
              </w:rPr>
              <w:t>s)</w:t>
            </w:r>
          </w:p>
        </w:tc>
        <w:tc>
          <w:tcPr>
            <w:tcW w:w="567"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1999</w:t>
            </w:r>
          </w:p>
        </w:tc>
        <w:tc>
          <w:tcPr>
            <w:tcW w:w="992"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UK</w:t>
            </w:r>
          </w:p>
        </w:tc>
        <w:tc>
          <w:tcPr>
            <w:tcW w:w="1134"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To explore the power dynamic in PT interaction</w:t>
            </w:r>
          </w:p>
        </w:tc>
        <w:tc>
          <w:tcPr>
            <w:tcW w:w="1417" w:type="dxa"/>
            <w:gridSpan w:val="2"/>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Critical review</w:t>
            </w:r>
          </w:p>
        </w:tc>
        <w:tc>
          <w:tcPr>
            <w:tcW w:w="1418"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General</w:t>
            </w:r>
          </w:p>
        </w:tc>
        <w:tc>
          <w:tcPr>
            <w:tcW w:w="1559"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Interpersonal power</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Power exertion</w:t>
            </w:r>
          </w:p>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Power differences</w:t>
            </w:r>
          </w:p>
        </w:tc>
        <w:tc>
          <w:tcPr>
            <w:tcW w:w="2551" w:type="dxa"/>
          </w:tcPr>
          <w:p w:rsidR="00616982" w:rsidRPr="005F6E6B" w:rsidRDefault="00616982" w:rsidP="00616982">
            <w:pPr>
              <w:rPr>
                <w:rFonts w:ascii="Times New Roman" w:hAnsi="Times New Roman" w:cs="Times New Roman"/>
                <w:sz w:val="16"/>
                <w:szCs w:val="16"/>
              </w:rPr>
            </w:pPr>
            <w:r w:rsidRPr="005F6E6B">
              <w:rPr>
                <w:rFonts w:ascii="Times New Roman" w:hAnsi="Times New Roman" w:cs="Times New Roman"/>
                <w:sz w:val="16"/>
                <w:szCs w:val="16"/>
              </w:rPr>
              <w:t>The evidence reveals a diversity of power manifestations constructing the framework of the therapeutic relationship which exposes a complex interplay of patient, physiotherapist and external environmental variables. There is a dialectic of control whereby both sides of the dyad have access to power sources.</w:t>
            </w:r>
          </w:p>
        </w:tc>
      </w:tr>
      <w:tr w:rsidR="005F6E6B" w:rsidRPr="005F6E6B" w:rsidTr="00D643D6">
        <w:tc>
          <w:tcPr>
            <w:tcW w:w="14175" w:type="dxa"/>
            <w:gridSpan w:val="11"/>
            <w:shd w:val="clear" w:color="auto" w:fill="auto"/>
          </w:tcPr>
          <w:p w:rsidR="00616982" w:rsidRPr="005F6E6B" w:rsidRDefault="00616982" w:rsidP="00616982">
            <w:pPr>
              <w:rPr>
                <w:rFonts w:ascii="Times New Roman" w:hAnsi="Times New Roman" w:cs="Times New Roman"/>
                <w:sz w:val="16"/>
                <w:szCs w:val="16"/>
              </w:rPr>
            </w:pPr>
          </w:p>
          <w:p w:rsidR="00616982" w:rsidRPr="005F6E6B" w:rsidRDefault="00616982" w:rsidP="00616982">
            <w:pPr>
              <w:rPr>
                <w:rFonts w:ascii="Times New Roman" w:hAnsi="Times New Roman" w:cs="Times New Roman"/>
                <w:b/>
                <w:sz w:val="16"/>
                <w:szCs w:val="16"/>
              </w:rPr>
            </w:pPr>
            <w:r w:rsidRPr="005F6E6B">
              <w:rPr>
                <w:rFonts w:ascii="Times New Roman" w:hAnsi="Times New Roman" w:cs="Times New Roman"/>
                <w:b/>
                <w:sz w:val="16"/>
                <w:szCs w:val="16"/>
              </w:rPr>
              <w:t>SYSTEMATIC REVIEWS</w:t>
            </w:r>
          </w:p>
        </w:tc>
      </w:tr>
      <w:tr w:rsidR="005F6E6B" w:rsidRPr="005F6E6B" w:rsidTr="00B8333B">
        <w:tc>
          <w:tcPr>
            <w:tcW w:w="1276" w:type="dxa"/>
            <w:shd w:val="clear" w:color="auto" w:fill="auto"/>
          </w:tcPr>
          <w:p w:rsidR="00616982" w:rsidRPr="005F6E6B" w:rsidRDefault="00616982" w:rsidP="00B8333B">
            <w:pPr>
              <w:rPr>
                <w:rFonts w:ascii="Times New Roman" w:hAnsi="Times New Roman" w:cs="Times New Roman"/>
                <w:b/>
                <w:i/>
                <w:sz w:val="16"/>
                <w:szCs w:val="16"/>
              </w:rPr>
            </w:pPr>
            <w:r w:rsidRPr="005F6E6B">
              <w:rPr>
                <w:rFonts w:ascii="Times New Roman" w:hAnsi="Times New Roman" w:cs="Times New Roman"/>
                <w:b/>
                <w:i/>
                <w:sz w:val="16"/>
                <w:szCs w:val="16"/>
              </w:rPr>
              <w:t>Besley et al</w:t>
            </w:r>
            <w:r w:rsidR="00BB17B0" w:rsidRPr="005F6E6B">
              <w:rPr>
                <w:rFonts w:ascii="Times New Roman" w:hAnsi="Times New Roman" w:cs="Times New Roman"/>
                <w:b/>
                <w:i/>
                <w:sz w:val="16"/>
                <w:szCs w:val="16"/>
              </w:rPr>
              <w:t xml:space="preserve"> (128</w:t>
            </w:r>
            <w:r w:rsidR="00E434E9" w:rsidRPr="005F6E6B">
              <w:rPr>
                <w:rFonts w:ascii="Times New Roman" w:hAnsi="Times New Roman" w:cs="Times New Roman"/>
                <w:b/>
                <w:i/>
                <w:sz w:val="16"/>
                <w:szCs w:val="16"/>
              </w:rPr>
              <w:t>s)</w:t>
            </w:r>
          </w:p>
        </w:tc>
        <w:tc>
          <w:tcPr>
            <w:tcW w:w="567"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2010</w:t>
            </w:r>
          </w:p>
        </w:tc>
        <w:tc>
          <w:tcPr>
            <w:tcW w:w="992"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New Zealand</w:t>
            </w:r>
          </w:p>
        </w:tc>
        <w:tc>
          <w:tcPr>
            <w:tcW w:w="1134"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shd w:val="clear" w:color="auto" w:fill="auto"/>
          </w:tcPr>
          <w:p w:rsidR="00616982" w:rsidRPr="005F6E6B" w:rsidRDefault="00616982" w:rsidP="00B8333B">
            <w:pPr>
              <w:autoSpaceDE w:val="0"/>
              <w:autoSpaceDN w:val="0"/>
              <w:adjustRightInd w:val="0"/>
              <w:rPr>
                <w:rFonts w:ascii="Times New Roman" w:eastAsia="Frutiger-Light" w:hAnsi="Times New Roman" w:cs="Times New Roman"/>
                <w:sz w:val="16"/>
                <w:szCs w:val="18"/>
              </w:rPr>
            </w:pPr>
            <w:r w:rsidRPr="005F6E6B">
              <w:rPr>
                <w:rFonts w:ascii="Times New Roman" w:eastAsia="Frutiger-Light" w:hAnsi="Times New Roman" w:cs="Times New Roman"/>
                <w:sz w:val="16"/>
                <w:szCs w:val="18"/>
              </w:rPr>
              <w:t xml:space="preserve">To explore existing literature regarding the </w:t>
            </w:r>
            <w:r w:rsidRPr="005F6E6B">
              <w:rPr>
                <w:rFonts w:ascii="Times New Roman" w:eastAsia="Frutiger-Light" w:hAnsi="Times New Roman" w:cs="Times New Roman"/>
                <w:sz w:val="16"/>
                <w:szCs w:val="18"/>
              </w:rPr>
              <w:lastRenderedPageBreak/>
              <w:t>‘therapeutic relationship’ in physiotherapy to identify</w:t>
            </w:r>
          </w:p>
          <w:p w:rsidR="00616982" w:rsidRPr="005F6E6B" w:rsidRDefault="00616982" w:rsidP="00B8333B">
            <w:pPr>
              <w:autoSpaceDE w:val="0"/>
              <w:autoSpaceDN w:val="0"/>
              <w:adjustRightInd w:val="0"/>
              <w:rPr>
                <w:rFonts w:ascii="Times New Roman" w:eastAsia="Frutiger-Light" w:hAnsi="Times New Roman" w:cs="Times New Roman"/>
                <w:sz w:val="16"/>
                <w:szCs w:val="18"/>
              </w:rPr>
            </w:pPr>
            <w:r w:rsidRPr="005F6E6B">
              <w:rPr>
                <w:rFonts w:ascii="Times New Roman" w:eastAsia="Frutiger-Light" w:hAnsi="Times New Roman" w:cs="Times New Roman"/>
                <w:sz w:val="16"/>
                <w:szCs w:val="18"/>
              </w:rPr>
              <w:t>what are considered the core components and critically appraise the conceptual basis of two commonly used measures of the</w:t>
            </w:r>
          </w:p>
          <w:p w:rsidR="00616982" w:rsidRPr="005F6E6B" w:rsidRDefault="00616982" w:rsidP="00B8333B">
            <w:pPr>
              <w:autoSpaceDE w:val="0"/>
              <w:autoSpaceDN w:val="0"/>
              <w:adjustRightInd w:val="0"/>
              <w:rPr>
                <w:rFonts w:ascii="Times New Roman" w:hAnsi="Times New Roman" w:cs="Times New Roman"/>
                <w:sz w:val="16"/>
                <w:szCs w:val="20"/>
              </w:rPr>
            </w:pPr>
            <w:r w:rsidRPr="005F6E6B">
              <w:rPr>
                <w:rFonts w:ascii="Times New Roman" w:eastAsia="Frutiger-Light" w:hAnsi="Times New Roman" w:cs="Times New Roman"/>
                <w:sz w:val="16"/>
                <w:szCs w:val="18"/>
              </w:rPr>
              <w:t xml:space="preserve"> Working Alliance Inventory and the Helping Alliance Questionnaire Version Two.</w:t>
            </w:r>
          </w:p>
        </w:tc>
        <w:tc>
          <w:tcPr>
            <w:tcW w:w="1010"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lastRenderedPageBreak/>
              <w:t>Systematic review</w:t>
            </w:r>
          </w:p>
        </w:tc>
        <w:tc>
          <w:tcPr>
            <w:tcW w:w="1825" w:type="dxa"/>
            <w:gridSpan w:val="2"/>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16 studies</w:t>
            </w:r>
          </w:p>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4 MSK studies</w:t>
            </w:r>
          </w:p>
        </w:tc>
        <w:tc>
          <w:tcPr>
            <w:tcW w:w="1559"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Therapeutic relationship</w:t>
            </w:r>
          </w:p>
        </w:tc>
        <w:tc>
          <w:tcPr>
            <w:tcW w:w="2551" w:type="dxa"/>
            <w:shd w:val="clear" w:color="auto" w:fill="auto"/>
          </w:tcPr>
          <w:p w:rsidR="00616982" w:rsidRPr="005F6E6B" w:rsidRDefault="00616982" w:rsidP="00B8333B">
            <w:pPr>
              <w:autoSpaceDE w:val="0"/>
              <w:autoSpaceDN w:val="0"/>
              <w:adjustRightInd w:val="0"/>
              <w:rPr>
                <w:rFonts w:ascii="Times New Roman" w:eastAsia="Frutiger-Light" w:hAnsi="Times New Roman" w:cs="Times New Roman"/>
                <w:sz w:val="16"/>
                <w:szCs w:val="18"/>
              </w:rPr>
            </w:pPr>
            <w:r w:rsidRPr="005F6E6B">
              <w:rPr>
                <w:rFonts w:ascii="Times New Roman" w:eastAsia="Frutiger-Light" w:hAnsi="Times New Roman" w:cs="Times New Roman"/>
                <w:sz w:val="16"/>
                <w:szCs w:val="18"/>
              </w:rPr>
              <w:t xml:space="preserve">Eight key themes were identified including: patient expectations; </w:t>
            </w:r>
            <w:r w:rsidRPr="005F6E6B">
              <w:rPr>
                <w:rFonts w:ascii="Times New Roman" w:eastAsia="Frutiger-Light" w:hAnsi="Times New Roman" w:cs="Times New Roman"/>
                <w:sz w:val="16"/>
                <w:szCs w:val="18"/>
              </w:rPr>
              <w:lastRenderedPageBreak/>
              <w:t>personalised therapy; partnership; physiotherapist roles and responsibilities; congruence; communication; relationship/</w:t>
            </w:r>
          </w:p>
          <w:p w:rsidR="00616982" w:rsidRPr="005F6E6B" w:rsidRDefault="00616982" w:rsidP="00B8333B">
            <w:pPr>
              <w:autoSpaceDE w:val="0"/>
              <w:autoSpaceDN w:val="0"/>
              <w:adjustRightInd w:val="0"/>
              <w:rPr>
                <w:rFonts w:ascii="Times New Roman" w:eastAsia="Frutiger-Light" w:hAnsi="Times New Roman" w:cs="Times New Roman"/>
                <w:sz w:val="16"/>
                <w:szCs w:val="18"/>
              </w:rPr>
            </w:pPr>
            <w:r w:rsidRPr="005F6E6B">
              <w:rPr>
                <w:rFonts w:ascii="Times New Roman" w:eastAsia="Frutiger-Light" w:hAnsi="Times New Roman" w:cs="Times New Roman"/>
                <w:sz w:val="16"/>
                <w:szCs w:val="18"/>
              </w:rPr>
              <w:t>relational aspects; and influencing factors. Each of the measures addressed some components of therapeutic relationship well</w:t>
            </w:r>
          </w:p>
          <w:p w:rsidR="00616982" w:rsidRPr="005F6E6B" w:rsidRDefault="00616982" w:rsidP="00B8333B">
            <w:pPr>
              <w:autoSpaceDE w:val="0"/>
              <w:autoSpaceDN w:val="0"/>
              <w:adjustRightInd w:val="0"/>
              <w:rPr>
                <w:rFonts w:ascii="Times New Roman" w:eastAsia="Frutiger-Light" w:hAnsi="Times New Roman" w:cs="Times New Roman"/>
                <w:sz w:val="16"/>
                <w:szCs w:val="18"/>
              </w:rPr>
            </w:pPr>
            <w:r w:rsidRPr="005F6E6B">
              <w:rPr>
                <w:rFonts w:ascii="Times New Roman" w:eastAsia="Frutiger-Light" w:hAnsi="Times New Roman" w:cs="Times New Roman"/>
                <w:sz w:val="16"/>
                <w:szCs w:val="18"/>
              </w:rPr>
              <w:t>(namely congruence, partnership, and physiotherapists roles and responsibilities), while some components were poorly addressed</w:t>
            </w:r>
          </w:p>
          <w:p w:rsidR="00616982" w:rsidRPr="005F6E6B" w:rsidRDefault="00616982" w:rsidP="00B8333B">
            <w:pPr>
              <w:autoSpaceDE w:val="0"/>
              <w:autoSpaceDN w:val="0"/>
              <w:adjustRightInd w:val="0"/>
              <w:rPr>
                <w:rFonts w:ascii="Times New Roman" w:hAnsi="Times New Roman" w:cs="Times New Roman"/>
                <w:sz w:val="16"/>
                <w:szCs w:val="16"/>
              </w:rPr>
            </w:pPr>
            <w:r w:rsidRPr="005F6E6B">
              <w:rPr>
                <w:rFonts w:ascii="Times New Roman" w:eastAsia="Frutiger-Light" w:hAnsi="Times New Roman" w:cs="Times New Roman"/>
                <w:sz w:val="16"/>
                <w:szCs w:val="18"/>
              </w:rPr>
              <w:t>(communication, personalised therapy, and relational aspects).</w:t>
            </w:r>
          </w:p>
        </w:tc>
      </w:tr>
      <w:tr w:rsidR="005F6E6B" w:rsidRPr="005F6E6B" w:rsidTr="00B8333B">
        <w:tc>
          <w:tcPr>
            <w:tcW w:w="1276" w:type="dxa"/>
            <w:shd w:val="clear" w:color="auto" w:fill="auto"/>
          </w:tcPr>
          <w:p w:rsidR="00616982" w:rsidRPr="005F6E6B" w:rsidRDefault="00616982" w:rsidP="00B8333B">
            <w:pPr>
              <w:rPr>
                <w:rFonts w:ascii="Times New Roman" w:hAnsi="Times New Roman" w:cs="Times New Roman"/>
                <w:b/>
                <w:i/>
                <w:sz w:val="16"/>
                <w:szCs w:val="16"/>
              </w:rPr>
            </w:pPr>
            <w:r w:rsidRPr="005F6E6B">
              <w:rPr>
                <w:rFonts w:ascii="Times New Roman" w:hAnsi="Times New Roman" w:cs="Times New Roman"/>
                <w:b/>
                <w:i/>
                <w:sz w:val="16"/>
                <w:szCs w:val="16"/>
              </w:rPr>
              <w:lastRenderedPageBreak/>
              <w:t>Hall et al</w:t>
            </w:r>
            <w:r w:rsidR="00BB17B0" w:rsidRPr="005F6E6B">
              <w:rPr>
                <w:rFonts w:ascii="Times New Roman" w:hAnsi="Times New Roman" w:cs="Times New Roman"/>
                <w:b/>
                <w:i/>
                <w:sz w:val="16"/>
                <w:szCs w:val="16"/>
              </w:rPr>
              <w:t xml:space="preserve"> (129</w:t>
            </w:r>
            <w:r w:rsidR="004568F6" w:rsidRPr="005F6E6B">
              <w:rPr>
                <w:rFonts w:ascii="Times New Roman" w:hAnsi="Times New Roman" w:cs="Times New Roman"/>
                <w:b/>
                <w:i/>
                <w:sz w:val="16"/>
                <w:szCs w:val="16"/>
              </w:rPr>
              <w:t>s)</w:t>
            </w:r>
            <w:r w:rsidR="00E434E9" w:rsidRPr="005F6E6B">
              <w:rPr>
                <w:rFonts w:ascii="Times New Roman" w:hAnsi="Times New Roman" w:cs="Times New Roman"/>
                <w:b/>
                <w:i/>
                <w:sz w:val="16"/>
                <w:szCs w:val="16"/>
              </w:rPr>
              <w:t xml:space="preserve">    </w:t>
            </w:r>
          </w:p>
        </w:tc>
        <w:tc>
          <w:tcPr>
            <w:tcW w:w="567"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2010</w:t>
            </w:r>
          </w:p>
        </w:tc>
        <w:tc>
          <w:tcPr>
            <w:tcW w:w="992"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Australia</w:t>
            </w:r>
          </w:p>
        </w:tc>
        <w:tc>
          <w:tcPr>
            <w:tcW w:w="1134"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shd w:val="clear" w:color="auto" w:fill="auto"/>
          </w:tcPr>
          <w:p w:rsidR="00616982" w:rsidRPr="005F6E6B" w:rsidRDefault="00616982" w:rsidP="00B8333B">
            <w:pPr>
              <w:autoSpaceDE w:val="0"/>
              <w:autoSpaceDN w:val="0"/>
              <w:adjustRightInd w:val="0"/>
              <w:rPr>
                <w:rFonts w:ascii="Times New Roman" w:hAnsi="Times New Roman" w:cs="Times New Roman"/>
                <w:sz w:val="16"/>
                <w:szCs w:val="20"/>
              </w:rPr>
            </w:pPr>
            <w:r w:rsidRPr="005F6E6B">
              <w:rPr>
                <w:rFonts w:ascii="Times New Roman" w:hAnsi="Times New Roman" w:cs="Times New Roman"/>
                <w:sz w:val="16"/>
                <w:szCs w:val="20"/>
              </w:rPr>
              <w:t>To identify and summarize studies that have used and analyzed the alliance as a predictor of outcome and adherence in physical rehabilitation settings and to determine whether there is an association between the alliance and the treatment outcome of physical rehabilitation programs. We hypothesized that the patient-therapist alliance would have a positive correlation with</w:t>
            </w:r>
          </w:p>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20"/>
              </w:rPr>
              <w:t>treatment outcome.</w:t>
            </w:r>
          </w:p>
        </w:tc>
        <w:tc>
          <w:tcPr>
            <w:tcW w:w="1010"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Systematic review</w:t>
            </w:r>
          </w:p>
        </w:tc>
        <w:tc>
          <w:tcPr>
            <w:tcW w:w="1825" w:type="dxa"/>
            <w:gridSpan w:val="2"/>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13 studies</w:t>
            </w:r>
          </w:p>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6 MSK studies</w:t>
            </w:r>
          </w:p>
        </w:tc>
        <w:tc>
          <w:tcPr>
            <w:tcW w:w="1559"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Communication</w:t>
            </w:r>
          </w:p>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 Verbal behaviors</w:t>
            </w:r>
          </w:p>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 Nonverbal cues</w:t>
            </w:r>
          </w:p>
          <w:p w:rsidR="00616982" w:rsidRPr="005F6E6B" w:rsidRDefault="00616982" w:rsidP="00B8333B">
            <w:pPr>
              <w:rPr>
                <w:rFonts w:ascii="Times New Roman" w:hAnsi="Times New Roman" w:cs="Times New Roman"/>
                <w:sz w:val="16"/>
                <w:szCs w:val="16"/>
              </w:rPr>
            </w:pPr>
          </w:p>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Satisfaction</w:t>
            </w:r>
          </w:p>
          <w:p w:rsidR="00616982" w:rsidRPr="005F6E6B" w:rsidRDefault="00616982" w:rsidP="00B8333B">
            <w:pPr>
              <w:rPr>
                <w:rFonts w:ascii="Times New Roman" w:hAnsi="Times New Roman" w:cs="Times New Roman"/>
                <w:sz w:val="16"/>
                <w:szCs w:val="16"/>
              </w:rPr>
            </w:pPr>
          </w:p>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Working Alliance</w:t>
            </w:r>
          </w:p>
        </w:tc>
        <w:tc>
          <w:tcPr>
            <w:tcW w:w="2551" w:type="dxa"/>
            <w:shd w:val="clear" w:color="auto" w:fill="auto"/>
          </w:tcPr>
          <w:p w:rsidR="00616982" w:rsidRPr="005F6E6B" w:rsidRDefault="00616982" w:rsidP="00B8333B">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TA was positively related to treatment satisfaction in patients with MSK conditions.</w:t>
            </w:r>
          </w:p>
          <w:p w:rsidR="00616982" w:rsidRPr="005F6E6B" w:rsidRDefault="00616982" w:rsidP="00B8333B">
            <w:pPr>
              <w:autoSpaceDE w:val="0"/>
              <w:autoSpaceDN w:val="0"/>
              <w:adjustRightInd w:val="0"/>
              <w:rPr>
                <w:rFonts w:ascii="Times New Roman" w:hAnsi="Times New Roman" w:cs="Times New Roman"/>
                <w:sz w:val="16"/>
                <w:szCs w:val="16"/>
              </w:rPr>
            </w:pPr>
          </w:p>
          <w:p w:rsidR="00616982" w:rsidRPr="005F6E6B" w:rsidRDefault="00616982" w:rsidP="00B8333B">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Significant positive associations</w:t>
            </w:r>
          </w:p>
          <w:p w:rsidR="00616982" w:rsidRPr="005F6E6B" w:rsidRDefault="00616982" w:rsidP="00B8333B">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were found between the alliance</w:t>
            </w:r>
          </w:p>
          <w:p w:rsidR="00616982" w:rsidRPr="005F6E6B" w:rsidRDefault="00616982" w:rsidP="00B8333B">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and the patient’s global perceived</w:t>
            </w:r>
          </w:p>
          <w:p w:rsidR="00616982" w:rsidRPr="005F6E6B" w:rsidRDefault="00616982" w:rsidP="00B8333B">
            <w:pPr>
              <w:autoSpaceDE w:val="0"/>
              <w:autoSpaceDN w:val="0"/>
              <w:adjustRightInd w:val="0"/>
              <w:rPr>
                <w:rFonts w:ascii="Times New Roman" w:hAnsi="Times New Roman" w:cs="Times New Roman"/>
                <w:sz w:val="16"/>
                <w:szCs w:val="16"/>
              </w:rPr>
            </w:pPr>
            <w:r w:rsidRPr="005F6E6B">
              <w:rPr>
                <w:rFonts w:ascii="Times New Roman" w:hAnsi="Times New Roman" w:cs="Times New Roman"/>
                <w:sz w:val="16"/>
                <w:szCs w:val="16"/>
              </w:rPr>
              <w:t>effect of treatment, change in pain, physical function, patient satisfaction with treatment, depression, and general</w:t>
            </w:r>
          </w:p>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health status.</w:t>
            </w:r>
          </w:p>
        </w:tc>
      </w:tr>
      <w:tr w:rsidR="005F6E6B" w:rsidRPr="005F6E6B" w:rsidTr="00B8333B">
        <w:tc>
          <w:tcPr>
            <w:tcW w:w="1276" w:type="dxa"/>
            <w:shd w:val="clear" w:color="auto" w:fill="auto"/>
          </w:tcPr>
          <w:p w:rsidR="00616982" w:rsidRPr="005F6E6B" w:rsidRDefault="00616982" w:rsidP="00B8333B">
            <w:pPr>
              <w:rPr>
                <w:rFonts w:ascii="Times New Roman" w:hAnsi="Times New Roman" w:cs="Times New Roman"/>
                <w:b/>
                <w:i/>
                <w:sz w:val="16"/>
                <w:szCs w:val="16"/>
              </w:rPr>
            </w:pPr>
            <w:r w:rsidRPr="005F6E6B">
              <w:rPr>
                <w:rFonts w:ascii="Times New Roman" w:hAnsi="Times New Roman" w:cs="Times New Roman"/>
                <w:b/>
                <w:i/>
                <w:sz w:val="16"/>
                <w:szCs w:val="16"/>
              </w:rPr>
              <w:t>O’Keeffe et al</w:t>
            </w:r>
            <w:r w:rsidR="00BB17B0" w:rsidRPr="005F6E6B">
              <w:rPr>
                <w:rFonts w:ascii="Times New Roman" w:hAnsi="Times New Roman" w:cs="Times New Roman"/>
                <w:b/>
                <w:i/>
                <w:sz w:val="16"/>
                <w:szCs w:val="16"/>
              </w:rPr>
              <w:t xml:space="preserve"> (130</w:t>
            </w:r>
            <w:r w:rsidR="00E434E9" w:rsidRPr="005F6E6B">
              <w:rPr>
                <w:rFonts w:ascii="Times New Roman" w:hAnsi="Times New Roman" w:cs="Times New Roman"/>
                <w:b/>
                <w:i/>
                <w:sz w:val="16"/>
                <w:szCs w:val="16"/>
              </w:rPr>
              <w:t>s)</w:t>
            </w:r>
          </w:p>
        </w:tc>
        <w:tc>
          <w:tcPr>
            <w:tcW w:w="567"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2016</w:t>
            </w:r>
          </w:p>
        </w:tc>
        <w:tc>
          <w:tcPr>
            <w:tcW w:w="992"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Ireland</w:t>
            </w:r>
          </w:p>
        </w:tc>
        <w:tc>
          <w:tcPr>
            <w:tcW w:w="1134"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NA</w:t>
            </w:r>
          </w:p>
        </w:tc>
        <w:tc>
          <w:tcPr>
            <w:tcW w:w="1276"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PT</w:t>
            </w:r>
          </w:p>
        </w:tc>
        <w:tc>
          <w:tcPr>
            <w:tcW w:w="1985"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To systematically investigate physical therapists’ and patients’ perceptions of factors that inﬂuence patient-therapist interactions in musculoskeletal settings.</w:t>
            </w:r>
          </w:p>
        </w:tc>
        <w:tc>
          <w:tcPr>
            <w:tcW w:w="1010"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Qualitative systematic review and meta-synthesis</w:t>
            </w:r>
          </w:p>
        </w:tc>
        <w:tc>
          <w:tcPr>
            <w:tcW w:w="1825" w:type="dxa"/>
            <w:gridSpan w:val="2"/>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13 studies (MSK)</w:t>
            </w:r>
          </w:p>
        </w:tc>
        <w:tc>
          <w:tcPr>
            <w:tcW w:w="1559"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t xml:space="preserve">Four themes were perceived to inﬂuence patient-therapist interactions: (1) physical therapist interpersonal and communication skills (presence of skills such as listening, encouragement, conﬁdence, being empathetic and friendly, and nonverbal communication), (2) physical therapist practical skills </w:t>
            </w:r>
            <w:r w:rsidRPr="005F6E6B">
              <w:rPr>
                <w:rFonts w:ascii="Times New Roman" w:hAnsi="Times New Roman" w:cs="Times New Roman"/>
                <w:sz w:val="16"/>
                <w:szCs w:val="16"/>
              </w:rPr>
              <w:lastRenderedPageBreak/>
              <w:t>(physical therapist expertise and level of training, although the ability to provide good education was considered as important only by patients), (3) individualized patient-centered care (individualizing the treatment to the patient and taking patient’s opinions into account), and (4) organizational and environmental factors (i.e. time and ﬂexibility with care and appointments).</w:t>
            </w:r>
          </w:p>
        </w:tc>
        <w:tc>
          <w:tcPr>
            <w:tcW w:w="2551" w:type="dxa"/>
            <w:shd w:val="clear" w:color="auto" w:fill="auto"/>
          </w:tcPr>
          <w:p w:rsidR="00616982" w:rsidRPr="005F6E6B" w:rsidRDefault="00616982" w:rsidP="00B8333B">
            <w:pPr>
              <w:rPr>
                <w:rFonts w:ascii="Times New Roman" w:hAnsi="Times New Roman" w:cs="Times New Roman"/>
                <w:sz w:val="16"/>
                <w:szCs w:val="16"/>
              </w:rPr>
            </w:pPr>
            <w:r w:rsidRPr="005F6E6B">
              <w:rPr>
                <w:rFonts w:ascii="Times New Roman" w:hAnsi="Times New Roman" w:cs="Times New Roman"/>
                <w:sz w:val="16"/>
                <w:szCs w:val="16"/>
              </w:rPr>
              <w:lastRenderedPageBreak/>
              <w:t>A mix of interpersonal, clinical, and organizational factors are perceived to inﬂuence patient-therapist interactions.</w:t>
            </w:r>
          </w:p>
        </w:tc>
      </w:tr>
    </w:tbl>
    <w:p w:rsidR="00A03742" w:rsidRPr="005F6E6B" w:rsidRDefault="00A03742" w:rsidP="00B8333B">
      <w:pPr>
        <w:rPr>
          <w:sz w:val="16"/>
          <w:szCs w:val="16"/>
        </w:rPr>
      </w:pPr>
    </w:p>
    <w:p w:rsidR="00A03742" w:rsidRPr="005F6E6B" w:rsidRDefault="00A03742" w:rsidP="00B8333B">
      <w:pPr>
        <w:rPr>
          <w:rFonts w:ascii="Times New Roman" w:hAnsi="Times New Roman" w:cs="Times New Roman"/>
          <w:sz w:val="16"/>
          <w:szCs w:val="16"/>
        </w:rPr>
      </w:pPr>
    </w:p>
    <w:p w:rsidR="00CA5D56" w:rsidRPr="005F6E6B" w:rsidRDefault="00A429F8" w:rsidP="00B8333B">
      <w:pPr>
        <w:spacing w:line="240" w:lineRule="auto"/>
        <w:rPr>
          <w:rFonts w:ascii="Times New Roman" w:hAnsi="Times New Roman" w:cs="Times New Roman"/>
          <w:b/>
          <w:sz w:val="24"/>
        </w:rPr>
      </w:pPr>
      <w:r w:rsidRPr="005F6E6B">
        <w:rPr>
          <w:rFonts w:ascii="Times New Roman" w:hAnsi="Times New Roman" w:cs="Times New Roman"/>
          <w:b/>
          <w:sz w:val="24"/>
        </w:rPr>
        <w:t xml:space="preserve">     </w:t>
      </w:r>
    </w:p>
    <w:p w:rsidR="00CA5D56" w:rsidRPr="005F6E6B" w:rsidRDefault="00CA5D56" w:rsidP="00B8333B">
      <w:pPr>
        <w:spacing w:line="240" w:lineRule="auto"/>
        <w:rPr>
          <w:rFonts w:ascii="Times New Roman" w:hAnsi="Times New Roman" w:cs="Times New Roman"/>
          <w:b/>
          <w:sz w:val="24"/>
        </w:rPr>
      </w:pPr>
    </w:p>
    <w:p w:rsidR="00CA5D56" w:rsidRPr="005F6E6B" w:rsidRDefault="00CA5D56" w:rsidP="00B8333B">
      <w:pPr>
        <w:spacing w:line="240" w:lineRule="auto"/>
        <w:rPr>
          <w:rFonts w:ascii="Times New Roman" w:hAnsi="Times New Roman" w:cs="Times New Roman"/>
          <w:b/>
          <w:sz w:val="24"/>
        </w:rPr>
      </w:pPr>
    </w:p>
    <w:p w:rsidR="00CA5D56" w:rsidRPr="005F6E6B" w:rsidRDefault="00CA5D56" w:rsidP="00B8333B">
      <w:pPr>
        <w:spacing w:line="240" w:lineRule="auto"/>
        <w:rPr>
          <w:rFonts w:ascii="Times New Roman" w:hAnsi="Times New Roman" w:cs="Times New Roman"/>
          <w:b/>
          <w:sz w:val="24"/>
        </w:rPr>
      </w:pPr>
    </w:p>
    <w:p w:rsidR="00CA5D56" w:rsidRPr="005F6E6B" w:rsidRDefault="00CA5D56" w:rsidP="00B8333B">
      <w:pPr>
        <w:spacing w:line="240" w:lineRule="auto"/>
        <w:rPr>
          <w:rFonts w:ascii="Times New Roman" w:hAnsi="Times New Roman" w:cs="Times New Roman"/>
          <w:b/>
          <w:sz w:val="24"/>
        </w:rPr>
      </w:pPr>
    </w:p>
    <w:p w:rsidR="00CA5D56" w:rsidRPr="005F6E6B" w:rsidRDefault="00CA5D56" w:rsidP="00CA5D56">
      <w:pPr>
        <w:spacing w:line="240" w:lineRule="auto"/>
        <w:rPr>
          <w:rFonts w:ascii="Times New Roman" w:hAnsi="Times New Roman" w:cs="Times New Roman"/>
          <w:b/>
          <w:sz w:val="24"/>
        </w:rPr>
        <w:sectPr w:rsidR="00CA5D56" w:rsidRPr="005F6E6B" w:rsidSect="007A480C">
          <w:pgSz w:w="15840" w:h="12240" w:orient="landscape"/>
          <w:pgMar w:top="1440" w:right="1440" w:bottom="1440" w:left="1440" w:header="708" w:footer="708" w:gutter="0"/>
          <w:cols w:space="708"/>
          <w:docGrid w:linePitch="360"/>
        </w:sectPr>
      </w:pPr>
    </w:p>
    <w:p w:rsidR="00CA5D56" w:rsidRPr="005F6E6B" w:rsidRDefault="00CA5D56" w:rsidP="00CA5D56">
      <w:pPr>
        <w:spacing w:line="240" w:lineRule="auto"/>
        <w:rPr>
          <w:rFonts w:ascii="Times New Roman" w:hAnsi="Times New Roman" w:cs="Times New Roman"/>
          <w:b/>
          <w:sz w:val="24"/>
        </w:rPr>
      </w:pPr>
      <w:r w:rsidRPr="005F6E6B">
        <w:rPr>
          <w:rFonts w:ascii="Times New Roman" w:hAnsi="Times New Roman" w:cs="Times New Roman"/>
          <w:b/>
          <w:sz w:val="24"/>
          <w:szCs w:val="24"/>
        </w:rPr>
        <w:lastRenderedPageBreak/>
        <w:t>Reference List of Articles Included in the Scoping Review</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1s. Adamson BJ, Sinclair-Legge G, Cusick A and Nordholm L, Attitudes, values and orientation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to professional practice: a study of Australian Occupational Therapists, Bri J Occup Ther,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1994;57:476-80.</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2s. Ambady N, Koo J, Rosenthal R, Winograd CH. Physical therapists’ nonverbal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communication predicts geriatric patients’ health outcomes. Psychol Aging. 2002;17: 443–</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452. 28</w:t>
      </w:r>
    </w:p>
    <w:p w:rsidR="00CA5D56" w:rsidRPr="005F6E6B" w:rsidRDefault="00CA5D56" w:rsidP="00CA5D56">
      <w:pPr>
        <w:spacing w:after="200" w:line="240" w:lineRule="auto"/>
        <w:contextualSpacing/>
        <w:rPr>
          <w:rFonts w:ascii="Times New Roman" w:hAnsi="Times New Roman" w:cs="Times New Roman"/>
          <w:sz w:val="24"/>
          <w:szCs w:val="24"/>
          <w:lang w:val="en-GB"/>
        </w:rPr>
      </w:pPr>
      <w:r w:rsidRPr="005F6E6B">
        <w:rPr>
          <w:rFonts w:ascii="Times New Roman" w:hAnsi="Times New Roman" w:cs="Times New Roman"/>
          <w:sz w:val="24"/>
          <w:szCs w:val="24"/>
          <w:lang w:val="en-GB"/>
        </w:rPr>
        <w:t xml:space="preserve">3s. Azoulay L, Ehrmann-Feldman D, Truchon M, Rossignol M. effects of patient-clinician </w:t>
      </w:r>
    </w:p>
    <w:p w:rsidR="00CA5D56" w:rsidRPr="005F6E6B" w:rsidRDefault="00CA5D56" w:rsidP="00CA5D56">
      <w:pPr>
        <w:spacing w:after="200" w:line="240" w:lineRule="auto"/>
        <w:contextualSpacing/>
        <w:rPr>
          <w:rFonts w:ascii="Times New Roman" w:hAnsi="Times New Roman" w:cs="Times New Roman"/>
          <w:sz w:val="24"/>
          <w:szCs w:val="24"/>
          <w:lang w:val="en-GB"/>
        </w:rPr>
      </w:pPr>
      <w:r w:rsidRPr="005F6E6B">
        <w:rPr>
          <w:rFonts w:ascii="Times New Roman" w:hAnsi="Times New Roman" w:cs="Times New Roman"/>
          <w:sz w:val="24"/>
          <w:szCs w:val="24"/>
          <w:lang w:val="en-GB"/>
        </w:rPr>
        <w:t xml:space="preserve">      disagreement in occupational low back pain: a pilot study. Disabil and Rehabil. 2005;27:817-</w:t>
      </w:r>
    </w:p>
    <w:p w:rsidR="00CA5D56" w:rsidRPr="005F6E6B" w:rsidRDefault="00CA5D56" w:rsidP="00CA5D56">
      <w:pPr>
        <w:spacing w:after="200" w:line="240" w:lineRule="auto"/>
        <w:contextualSpacing/>
        <w:rPr>
          <w:rFonts w:ascii="Times New Roman" w:hAnsi="Times New Roman" w:cs="Times New Roman"/>
          <w:sz w:val="24"/>
          <w:szCs w:val="24"/>
          <w:lang w:val="en-GB"/>
        </w:rPr>
      </w:pPr>
      <w:r w:rsidRPr="005F6E6B">
        <w:rPr>
          <w:rFonts w:ascii="Times New Roman" w:hAnsi="Times New Roman" w:cs="Times New Roman"/>
          <w:sz w:val="24"/>
          <w:szCs w:val="24"/>
          <w:lang w:val="en-GB"/>
        </w:rPr>
        <w:t xml:space="preserve">      23.</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4s. Baker SM, Marshak HH, Rice GT, Zimmerman GJ, Patient participation in physical therapy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goal setting, Phys Ther. 2001;81:1118-1126.</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5s. Bassett S, Petrie KJ, The effect of treatment goals on patient compliance with physiotherapy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exercise programmes; Physiother, 1999;85:130-37.</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6s. Beattie P, Turner C, Dowda M, Dowda M, Michener L, Nelson R. The MedRisk Instrument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for Measuring Patient Satisfaction with Physical Therapy Care: a psychometric analysis. J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Orthop Sports Phys Ther. 2005;35:24–32</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7s. Besley J, Kayes NM, McPherson KM, Assessing the measurement properties of two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commonly used measures of therapeutic relationship in physiotherapy, New Z J Physioth,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2010;39:75-80.</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8s. Bliss EL. The roles of attachment, depression, and the working alliance in predicting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treatment outcomes in chronic pain patients seeking physical therapy services, Dissertation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Abstracts International: Section B: The Sciences and Engineering, University of Miami,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2010,71(1-B), 271</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9s. </w:t>
      </w:r>
      <w:r w:rsidR="00C74B53" w:rsidRPr="005F6E6B">
        <w:rPr>
          <w:rFonts w:ascii="Times New Roman" w:eastAsia="Calibri" w:hAnsi="Times New Roman" w:cs="Times New Roman"/>
          <w:sz w:val="24"/>
          <w:szCs w:val="24"/>
          <w:lang w:val="en-GB"/>
        </w:rPr>
        <w:t xml:space="preserve"> </w:t>
      </w:r>
      <w:r w:rsidRPr="005F6E6B">
        <w:rPr>
          <w:rFonts w:ascii="Times New Roman" w:eastAsia="Calibri" w:hAnsi="Times New Roman" w:cs="Times New Roman"/>
          <w:sz w:val="24"/>
          <w:szCs w:val="24"/>
          <w:lang w:val="en-GB"/>
        </w:rPr>
        <w:t xml:space="preserve">Burns JW, Higdon LJ, Mullen JT, Lansky D, Wei JM, Relationships among patient hostility,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w:t>
      </w:r>
      <w:r w:rsidR="00C74B53" w:rsidRPr="005F6E6B">
        <w:rPr>
          <w:rFonts w:ascii="Times New Roman" w:eastAsia="Calibri" w:hAnsi="Times New Roman" w:cs="Times New Roman"/>
          <w:sz w:val="24"/>
          <w:szCs w:val="24"/>
          <w:lang w:val="en-GB"/>
        </w:rPr>
        <w:t xml:space="preserve"> </w:t>
      </w:r>
      <w:r w:rsidRPr="005F6E6B">
        <w:rPr>
          <w:rFonts w:ascii="Times New Roman" w:eastAsia="Calibri" w:hAnsi="Times New Roman" w:cs="Times New Roman"/>
          <w:sz w:val="24"/>
          <w:szCs w:val="24"/>
          <w:lang w:val="en-GB"/>
        </w:rPr>
        <w:t xml:space="preserve">anger expression, depression and the working alliance in a work hardening program; Annals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w:t>
      </w:r>
      <w:r w:rsidR="00C74B53" w:rsidRPr="005F6E6B">
        <w:rPr>
          <w:rFonts w:ascii="Times New Roman" w:eastAsia="Calibri" w:hAnsi="Times New Roman" w:cs="Times New Roman"/>
          <w:sz w:val="24"/>
          <w:szCs w:val="24"/>
          <w:lang w:val="en-GB"/>
        </w:rPr>
        <w:t xml:space="preserve"> </w:t>
      </w:r>
      <w:r w:rsidRPr="005F6E6B">
        <w:rPr>
          <w:rFonts w:ascii="Times New Roman" w:eastAsia="Calibri" w:hAnsi="Times New Roman" w:cs="Times New Roman"/>
          <w:sz w:val="24"/>
          <w:szCs w:val="24"/>
          <w:lang w:val="en-GB"/>
        </w:rPr>
        <w:t xml:space="preserve"> Behav Med, 1999;27:77-82.</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10s. Chan DK, Lonsdale C, Ho P, Yung PS, Chan KM, Patient motivation and adherence to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postsurgery rehabilitation exercise recommendations: the influence of physiotherapists’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autonomy-supportive behaviors, Arch Phys Med Rehabil, 2009;90:1977-82</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11s. Chan D, Can F, Patients’ adherence/compliance to physical therapy home exercises,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Fizyote Rehabil. 2010;21:132-39</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12s. Cheing GLY, Lai AKM, Vong SKS, Chan FH, Factorial structure of the pain rehabilitation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expectations scale: a preliminary study, Inter J Rehabil Res, 2010;38:88-94.</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13s. Chen CY, Neufeld PS, Feely CA, Skinner CS, Factors influencing compliance with home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exercise programs among patients with upper extremity impairment; Am J Occup Ther,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1999;53:171-80.</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14s. Cole MB, McLean V, Therapeutic relationship re-defined, Occup Ther Mental Health,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2003;19:33-56</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15s. Crooks V, Kingsbury P, Snyder J, Johnston R. What is known about the patient’s experience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of medical tourism? A scoping review. BMC Health Ser Res, 2010;10:266</w:t>
      </w:r>
    </w:p>
    <w:p w:rsidR="00CA5D56" w:rsidRPr="005F6E6B" w:rsidRDefault="00CA5D56" w:rsidP="00CA5D56">
      <w:pPr>
        <w:spacing w:after="200" w:line="240" w:lineRule="auto"/>
        <w:contextualSpacing/>
        <w:rPr>
          <w:rFonts w:ascii="Times New Roman" w:hAnsi="Times New Roman" w:cs="Times New Roman"/>
          <w:sz w:val="24"/>
          <w:szCs w:val="24"/>
          <w:shd w:val="clear" w:color="auto" w:fill="FFFFFF"/>
        </w:rPr>
      </w:pPr>
      <w:r w:rsidRPr="005F6E6B">
        <w:rPr>
          <w:rFonts w:ascii="Times New Roman" w:hAnsi="Times New Roman" w:cs="Times New Roman"/>
          <w:sz w:val="24"/>
          <w:szCs w:val="24"/>
          <w:shd w:val="clear" w:color="auto" w:fill="FFFFFF"/>
        </w:rPr>
        <w:t xml:space="preserve">16s. do Nascimento PR, Ferreira PH, Azevedo FM, Filho RFN, Relationship between therapeutic </w:t>
      </w:r>
    </w:p>
    <w:p w:rsidR="00CA5D56" w:rsidRPr="005F6E6B" w:rsidRDefault="00CA5D56" w:rsidP="00CA5D56">
      <w:pPr>
        <w:spacing w:after="200" w:line="240" w:lineRule="auto"/>
        <w:contextualSpacing/>
        <w:rPr>
          <w:rFonts w:ascii="Times New Roman" w:hAnsi="Times New Roman" w:cs="Times New Roman"/>
          <w:sz w:val="24"/>
          <w:szCs w:val="24"/>
          <w:shd w:val="clear" w:color="auto" w:fill="FFFFFF"/>
        </w:rPr>
      </w:pPr>
      <w:r w:rsidRPr="005F6E6B">
        <w:rPr>
          <w:rFonts w:ascii="Times New Roman" w:hAnsi="Times New Roman" w:cs="Times New Roman"/>
          <w:sz w:val="24"/>
          <w:szCs w:val="24"/>
          <w:shd w:val="clear" w:color="auto" w:fill="FFFFFF"/>
        </w:rPr>
        <w:t xml:space="preserve">        alliance and deep abdominal muscle recruitment in nonspecific low back pain sufferers,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hAnsi="Times New Roman" w:cs="Times New Roman"/>
          <w:sz w:val="24"/>
          <w:szCs w:val="24"/>
          <w:shd w:val="clear" w:color="auto" w:fill="FFFFFF"/>
        </w:rPr>
        <w:t xml:space="preserve">        Fisoter Pesq 2014;21:320-326.</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17s. Eklund M, Erlandsson L-K, Wastberg BA, A longitudinal study of the working relationship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and return to work: perceptions by clients and occupational therapists in primary health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lastRenderedPageBreak/>
        <w:t xml:space="preserve">        care, BMC Fam Pract, 2015;16:46</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18s. Ferreira PH, Ferreira ML, Maher CG, et al. The therapeutic alliance between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Physiotherapists and patients predicts outcome in chronic low back pain. Phys Ther,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2013;93:470-78.</w:t>
      </w:r>
    </w:p>
    <w:p w:rsidR="00CA5D56" w:rsidRPr="005F6E6B" w:rsidRDefault="00CA5D56" w:rsidP="00CA5D56">
      <w:pPr>
        <w:spacing w:after="200" w:line="240" w:lineRule="auto"/>
        <w:contextualSpacing/>
        <w:rPr>
          <w:rFonts w:ascii="Times New Roman" w:hAnsi="Times New Roman" w:cs="Times New Roman"/>
          <w:sz w:val="24"/>
          <w:szCs w:val="24"/>
        </w:rPr>
      </w:pPr>
      <w:r w:rsidRPr="005F6E6B">
        <w:rPr>
          <w:rFonts w:ascii="Times New Roman" w:hAnsi="Times New Roman" w:cs="Times New Roman"/>
          <w:sz w:val="24"/>
          <w:szCs w:val="24"/>
        </w:rPr>
        <w:t xml:space="preserve">19s. Foster NE, Thomas E, hill JC, Hay EM. The relationship between patient and practitioner </w:t>
      </w:r>
    </w:p>
    <w:p w:rsidR="00CA5D56" w:rsidRPr="005F6E6B" w:rsidRDefault="00CA5D56" w:rsidP="00CA5D56">
      <w:pPr>
        <w:spacing w:after="200" w:line="240" w:lineRule="auto"/>
        <w:contextualSpacing/>
        <w:rPr>
          <w:rFonts w:ascii="Times New Roman" w:hAnsi="Times New Roman" w:cs="Times New Roman"/>
          <w:sz w:val="24"/>
          <w:szCs w:val="24"/>
        </w:rPr>
      </w:pPr>
      <w:r w:rsidRPr="005F6E6B">
        <w:rPr>
          <w:rFonts w:ascii="Times New Roman" w:hAnsi="Times New Roman" w:cs="Times New Roman"/>
          <w:sz w:val="24"/>
          <w:szCs w:val="24"/>
        </w:rPr>
        <w:t xml:space="preserve">        expectations and preferences and clinical outcomes in a trial of exercise and acupuncture for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hAnsi="Times New Roman" w:cs="Times New Roman"/>
          <w:sz w:val="24"/>
          <w:szCs w:val="24"/>
        </w:rPr>
        <w:t xml:space="preserve">        knee osteoarthritis. Eur J Pain, 2010;14:402-9</w:t>
      </w:r>
    </w:p>
    <w:p w:rsidR="00CA5D56" w:rsidRPr="005F6E6B" w:rsidRDefault="00CA5D56" w:rsidP="00CA5D56">
      <w:pPr>
        <w:spacing w:after="200" w:line="240" w:lineRule="auto"/>
        <w:contextualSpacing/>
        <w:rPr>
          <w:rFonts w:ascii="Times New Roman" w:eastAsia="Calibri" w:hAnsi="Times New Roman" w:cs="Times New Roman"/>
          <w:sz w:val="24"/>
          <w:szCs w:val="24"/>
        </w:rPr>
      </w:pPr>
      <w:r w:rsidRPr="005F6E6B">
        <w:rPr>
          <w:rFonts w:ascii="Times New Roman" w:eastAsia="Calibri" w:hAnsi="Times New Roman" w:cs="Times New Roman"/>
          <w:sz w:val="24"/>
          <w:szCs w:val="24"/>
        </w:rPr>
        <w:t xml:space="preserve">20s. Fuentes J, Armijo-Olivo S, Funabashi M, Miciak M, Dick B, Warren S, Rashiq S, Magee </w:t>
      </w:r>
    </w:p>
    <w:p w:rsidR="00CA5D56" w:rsidRPr="005F6E6B" w:rsidRDefault="00CA5D56" w:rsidP="00CA5D56">
      <w:pPr>
        <w:spacing w:after="200" w:line="240" w:lineRule="auto"/>
        <w:contextualSpacing/>
        <w:rPr>
          <w:rFonts w:ascii="Times New Roman" w:eastAsia="Calibri" w:hAnsi="Times New Roman" w:cs="Times New Roman"/>
          <w:sz w:val="24"/>
          <w:szCs w:val="24"/>
        </w:rPr>
      </w:pPr>
      <w:r w:rsidRPr="005F6E6B">
        <w:rPr>
          <w:rFonts w:ascii="Times New Roman" w:eastAsia="Calibri" w:hAnsi="Times New Roman" w:cs="Times New Roman"/>
          <w:sz w:val="24"/>
          <w:szCs w:val="24"/>
        </w:rPr>
        <w:t xml:space="preserve">       DJ, Gross DP. Enhanced therapeutic alliance modulates pain intensity and muscle pain </w:t>
      </w:r>
    </w:p>
    <w:p w:rsidR="00CA5D56" w:rsidRPr="005F6E6B" w:rsidRDefault="00CA5D56" w:rsidP="00CA5D56">
      <w:pPr>
        <w:spacing w:after="200" w:line="240" w:lineRule="auto"/>
        <w:contextualSpacing/>
        <w:rPr>
          <w:rFonts w:ascii="Times New Roman" w:eastAsia="Calibri" w:hAnsi="Times New Roman" w:cs="Times New Roman"/>
          <w:sz w:val="24"/>
          <w:szCs w:val="24"/>
        </w:rPr>
      </w:pPr>
      <w:r w:rsidRPr="005F6E6B">
        <w:rPr>
          <w:rFonts w:ascii="Times New Roman" w:eastAsia="Calibri" w:hAnsi="Times New Roman" w:cs="Times New Roman"/>
          <w:sz w:val="24"/>
          <w:szCs w:val="24"/>
        </w:rPr>
        <w:t xml:space="preserve">       sensitivity in patients with chronic low back pain: an experimental controlled study. Phys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rPr>
        <w:t xml:space="preserve">       Ther, 2014;94:477-89</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21s. Gleeson R, Chant A-M, Cusick A, Hodgers E, Non-compliance with occupational therapy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outpatient attendance: a quality assurance study, Aust Occup Ther J 1991;55-61</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22s. Grannis CJ. The ideal physical therapists as perceived by the elderly patient, Phys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Ther, 1981;61:479-86.</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23s. Hall AM, Ferreira ML, Clemson L, Ferreira P, Latimer J, Maher CG, Assessment of the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therapeutic alliance in physical rehabilitation: a RASCH analysis, Dis &amp; Rehab,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2012;34:257-66.</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24s. Hills R, Kitchen S, Satisfaction with outpatient physiotherapy: A survey comparing the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views of patients with acute and chronic musculoskeletal conditions, Physioth Theory Pract,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2007;23:21-36.</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25s. Jackson B, Dimmock JA, Taylor IM, Hagger MS, The Tripartite Efficacy Framework in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client-therapist rehabilitation interactions: Implications for relationship quality and client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engagement, Rehab Psychol, 2012;57:308-19.</w:t>
      </w:r>
    </w:p>
    <w:p w:rsidR="00CA5D56" w:rsidRPr="005F6E6B" w:rsidRDefault="00CA5D56" w:rsidP="00CA5D56">
      <w:pPr>
        <w:tabs>
          <w:tab w:val="left" w:pos="699"/>
        </w:tabs>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26s. Jensen GM, Lorish CD. Promoting patient cooperation with exercise programs; linking </w:t>
      </w:r>
    </w:p>
    <w:p w:rsidR="00CA5D56" w:rsidRPr="005F6E6B" w:rsidRDefault="00CA5D56" w:rsidP="00CA5D56">
      <w:pPr>
        <w:tabs>
          <w:tab w:val="left" w:pos="699"/>
        </w:tabs>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research, theory and practice, Arth Care &amp; Res, 1994,7:181-89</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27s. Kersten P, White PJ, Tennant A, The consultation and relational empathy measure: an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investigation of its scaling structure, Disabil &amp; Rehabil, 2012;34:503-9.</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28s. Kerssens JJ, Sluijs EM, Verhaak PFM, Knibble HJ, Hermans IMJ. Educating patient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educators: enhancing instructional effectiveness in physical therapy for low back pain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patients, Patient Edu &amp; Couns 1999;37:165-76.</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29s. Knight PK, Cheng A N-J, Lee GM, Results of a survey of client satisfaction with outpatient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physiotherapy care, Physio, Theory and Pract, 2010;26:297-307.</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30s. Levy AR, Polman RC, Borkoles E, Examining the relationship between perceived autonomy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support and age in the context of rehabilitation adherence in sport, Rehabil Psychol, </w:t>
      </w:r>
    </w:p>
    <w:p w:rsidR="00CA5D56" w:rsidRPr="005F6E6B" w:rsidRDefault="00CA5D56" w:rsidP="00CA5D56">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2008;53:224-30.</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31s. Lysack C, Dama M, Neufeld S, Andreassi E, 2005, Compliance and satisfaction with home </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exercise: a comparison of computer-assisted video instruction and routine rehabilitation </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practice, J Allied Health, 2005;3:76-82.</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32s. Medina-Mirapeix F, del Bano-Aledo Me, Martinez-Paya JJ, Lillo-Navarro MC and Escolar-</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Reina P, Development and validity of the questionnaire of patients’ experiences in post-</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acute outpatient physical therapy settings, Phys Ther, 2015;95:767-77.</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33s. Murray A, Hall AM, Williams GC, McDonough SM, Ntoumanis N, Taylor IM et al, effect </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of a self-determination theory –based communication skills training program on </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Physiotherapists’ psychological support for their patients with chronic low back pain: a </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randomized controlled trial, Archives of Physical Medicine and Rehabilitation, 2015; article </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lastRenderedPageBreak/>
        <w:t xml:space="preserve">       in press.</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34s. Niedermann K, de Bie RA, Kubli R, Ciurea A, Steuree-Stey C, Villiger PM, Buchi S. </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Effectiveness of individual resource-oriented joint protection education in people with </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rheumatoid arthritis. A randomized controlled trial, Patient Education and Counseling, </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2011;82:42-48.</w:t>
      </w:r>
    </w:p>
    <w:p w:rsidR="00140FDF" w:rsidRPr="005F6E6B" w:rsidRDefault="00140FDF" w:rsidP="00140FDF">
      <w:pPr>
        <w:spacing w:after="200" w:line="240" w:lineRule="auto"/>
        <w:contextualSpacing/>
        <w:rPr>
          <w:rFonts w:ascii="Times New Roman" w:hAnsi="Times New Roman" w:cs="Times New Roman"/>
          <w:sz w:val="24"/>
          <w:szCs w:val="24"/>
          <w:lang w:val="en-GB"/>
        </w:rPr>
      </w:pPr>
      <w:r w:rsidRPr="005F6E6B">
        <w:rPr>
          <w:rFonts w:ascii="Times New Roman" w:eastAsia="Calibri" w:hAnsi="Times New Roman" w:cs="Times New Roman"/>
          <w:sz w:val="24"/>
          <w:szCs w:val="24"/>
          <w:lang w:val="en-GB"/>
        </w:rPr>
        <w:t xml:space="preserve">35s. </w:t>
      </w:r>
      <w:r w:rsidRPr="005F6E6B">
        <w:rPr>
          <w:rFonts w:ascii="Times New Roman" w:hAnsi="Times New Roman" w:cs="Times New Roman"/>
          <w:sz w:val="24"/>
          <w:szCs w:val="24"/>
          <w:lang w:val="en-GB"/>
        </w:rPr>
        <w:t xml:space="preserve">Osmotherly P and Higginbotham N, assessing patient intention to perform a home-based </w:t>
      </w:r>
    </w:p>
    <w:p w:rsidR="00140FDF" w:rsidRPr="005F6E6B" w:rsidRDefault="00140FDF" w:rsidP="00140FDF">
      <w:pPr>
        <w:spacing w:after="200" w:line="240" w:lineRule="auto"/>
        <w:contextualSpacing/>
        <w:rPr>
          <w:rFonts w:ascii="Times New Roman" w:eastAsia="Calibri" w:hAnsi="Times New Roman" w:cs="Times New Roman"/>
          <w:sz w:val="24"/>
          <w:szCs w:val="24"/>
          <w:lang w:val="en-GB"/>
        </w:rPr>
      </w:pPr>
      <w:r w:rsidRPr="005F6E6B">
        <w:rPr>
          <w:rFonts w:ascii="Times New Roman" w:hAnsi="Times New Roman" w:cs="Times New Roman"/>
          <w:sz w:val="24"/>
          <w:szCs w:val="24"/>
          <w:lang w:val="en-GB"/>
        </w:rPr>
        <w:t xml:space="preserve">       exercise program for back and shoulder pain, Physio Ther &amp; Pract, 2004;20:57-71.</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36s. Roberts L and Bucksey SJ. Communicating with patients: what happens in practice? </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 Ther, 2007; 87:586-94.</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37s. Sluijs EM, A checklist to assess patient education in physical therapy practice: development </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and reliability, Phys Ther, 1991;71:561-69.</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38s. Sluijs EM Kok GJ, van der Zee J. Correlates of exercise compliance in physical therapy </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 Ther.  1993;73:771–82. </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39s. Taylor RR, Lee S W, Kielhofner G, Practitioners’ use of interpersonal modes within the </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therapeutic relationship: Results of a nationwide survey, OTJR: Occup, Part &amp; Health, </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2011;31:6-14.</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40s. Thomson D, Hassenkamp A-M, Mansbridge C, The measurement of empathy in a clinical </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and non-clinical setting, Physioth, 1997;83:173-80</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41s. Tousignant M, Boissy P, Moffet H, Corriveau H, Cabana F, Marquis, F et al, Patients' </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satisfaction of healthcare services and perception with in-home telerehabilitation and </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physiotherapists' satisfaction toward technology for post-knee arthroplasty: An embedded </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study in a randomized trial, Telemed &amp; e-Health, 2011;17:376-82.</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42s. Vong SK, Cheing GL, Chan F, So EM, Chan CC, Motivational Enhancement Therapy in </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addition to Physical Therapy improves motivational factors and treatment outcomes in </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people with low back pain: a randomized controlled trial, Arch Phys Med Rehabil, </w:t>
      </w:r>
    </w:p>
    <w:p w:rsidR="00140FDF" w:rsidRPr="005F6E6B" w:rsidRDefault="00140FDF" w:rsidP="00140FD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2011;92:176-83</w:t>
      </w:r>
    </w:p>
    <w:p w:rsidR="00F0218F" w:rsidRPr="005F6E6B" w:rsidRDefault="00F0218F" w:rsidP="00F0218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43s. Wright BJ, Galtieri NJ, Fell M, Non-adherence to prescribed home rehabilitation exercises </w:t>
      </w:r>
    </w:p>
    <w:p w:rsidR="00F0218F" w:rsidRPr="005F6E6B" w:rsidRDefault="00F0218F" w:rsidP="00F0218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for musculoskeletal injuries: the role of the patient-practitioner relationship, Journal of </w:t>
      </w:r>
    </w:p>
    <w:p w:rsidR="00F0218F" w:rsidRPr="005F6E6B" w:rsidRDefault="00F0218F" w:rsidP="00F0218F">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Rehabilitation Medicine, 2013;46:00-00 Epub ahead of print.</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44s. Aguilar A, Stupans L, Scutter S, King S, Exploring the professional values of Australian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physiotherapists. Physiother Res Inter, 2012;18:27-36.</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45s. Bamford R and Walker D-M, A qualitative investigation into the rehabilitation experience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of patients following wrist fracture; Hand Therapy, 2010;15:54-61.</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46s. Bassett SF and Tango SM, Maori people’s experiences of being physiotherapy patients: a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phenomenological study, New Z J of Physio, 2002;30:30-40.</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47s. Bunzli S, McEvoy S, Dankaerts W, O’Sullivan P, O’Sullivan K, Patient perspectives on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participation in cognitive functional therapy for chronic low back pain, Phys Ther.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2016;96:1397-1407.</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48s. Campbell R, Evans M, Tucker M, Quilty B, Dieppe P, Donovan JL. Why don’t patients do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their exercises? Understanding non-compliance with physiotherapy in patients with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osteoarthritis of the knee, J Epid &amp;Cl Com Health, 2001;55:132-138.</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49s. Cipriani J, Hess S, Higgins H, Resavy D, Sheon S, Szychowski M, Holm MB, Collaboration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in the therapeutic process: older adult’s perspectives, Phys &amp; Occup Ther Geriat.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1999;17:43-54.</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50s. Cooper K, Smith BH, Hancock E, Patient-centredness in physiotherapy from the perspective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of the chronic low back pain patient, Physiother, 2008;94:244-52</w:t>
      </w:r>
    </w:p>
    <w:p w:rsidR="00F0218F" w:rsidRPr="005F6E6B" w:rsidRDefault="00F0218F" w:rsidP="00F0218F">
      <w:pPr>
        <w:tabs>
          <w:tab w:val="left" w:pos="699"/>
        </w:tabs>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lastRenderedPageBreak/>
        <w:t xml:space="preserve">51s. Coutu MF, Baril R, Durand MJ, Cote D, Cadieux G, Clinician-patient agreement about the </w:t>
      </w:r>
    </w:p>
    <w:p w:rsidR="00F0218F" w:rsidRPr="005F6E6B" w:rsidRDefault="00F0218F" w:rsidP="00F0218F">
      <w:pPr>
        <w:tabs>
          <w:tab w:val="left" w:pos="699"/>
        </w:tabs>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work disability problem of patients having persistent pain: why it matters, J Occup Rehabil, </w:t>
      </w:r>
    </w:p>
    <w:p w:rsidR="00F0218F" w:rsidRPr="005F6E6B" w:rsidRDefault="00F0218F" w:rsidP="00F0218F">
      <w:pPr>
        <w:tabs>
          <w:tab w:val="left" w:pos="699"/>
        </w:tabs>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2013;23:82-92</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52s. Crepeau EB, Garren KR, I looked to her as a guide: the therapeutic relationship in hand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therapy. Disabil &amp; Rehabil, 2011;33:872-81.</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53s. Dahlgren MA, Amlquist A, Krrok J, Physiotherapists in Balint group training,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Physiothe Res Intern, 2000;5:85-96.</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54s. Del Bano-Aledo M, Medina-Mirapiex F, Escolar-Reina P, Montilla-Herrador J, Collins SM,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Relevant patient perceptions and experiences for evaluating quality of interaction with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physiotherapists during outpatient rehabilitation: a qualitative study, Physiother.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2014;100:73-79.</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55s. Ekerholt K, Bergland A, The first encounter with Norwegian psychomotor physiotherapy: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patients’ experiences, a basis for knowledge, Scandinavian Journal of Public Health,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2004;32:403-410.</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56s. Escolar-Reina P, Medina-Mirapeix F, Gascon-Canovas JJ, Montilla-Herrador J, Jimeno-</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Serrano F, Sousa SLD et al. How do care-provider and home exercise program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characteristics affect patient adherence in chronic neck and back pain: a qualitative study,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BMC Health Serv Res, 2010;10:60.</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57s. Farin E, Gramm L, Kosiol D, Development of a questionnaire to assess communication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preferences of patients with chronic illness, Patient Educ &amp; Couns, 2011;82:81-88.</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58s. Gard G, Gyllensten AL, Salford E, Ekdahl C, Physical therapist’s emotional expressions in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interviews about factors important for interaction with patients, Physiother, 2000;86:229-40.</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59s. Greenfield BH, The meaning of caring in five experienced physical therapists,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Physiother Theory &amp; Pract, 2006;22:175-87.</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60s. Greenfield BH, Anderson A, Cox B, Tanner MC, Meaning of caring to 7 novice physical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therapists during their year of clinical practice, Phys Ther, 2008;88:1154-66.</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61s. Gyllensten AL, Gard G, Salford E, Ekdahl C, Interaction between patient and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physiotherapist: a qualitative study reflecting the physiotherapist’s perspective, Physio Res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Int. 1999;4:89-109</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62s. Harrison, K. and Williams, S, Exploring the power balance in physiotherapy. J of Ther &amp;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Rehab, 2000;7: 355-61.</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63s. Harman K, MacRae M, Vallis M, Bassett R. Working with people to make changes: a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behavioural change approach used in chronic low back pain rehabilitation, Physiother Can,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2014;66:82-90.</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64s. Haywood H, Pain H, Ryan S, Adams J. Continuing professional development: issues raised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by nurses and allied health professionals working in musculoskeletal settings,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Musc Care, 2013;11:136-44.</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65s. Hinman RS, Delany CM, Campbell PK, Gale J, Bennell KL, Physical therapists, telephone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coaches, and patients with knee osteoarthritis: qualitative study about working together to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promote exercise adherence, Phys Ther, 2015;95</w:t>
      </w:r>
    </w:p>
    <w:p w:rsidR="00F0218F" w:rsidRPr="005F6E6B" w:rsidRDefault="00F0218F" w:rsidP="00F0218F">
      <w:pPr>
        <w:tabs>
          <w:tab w:val="left" w:pos="699"/>
        </w:tabs>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66s. Hurley MV, Walsh N, Bhavnani N, Britten N, Stevenson F, Health beliefs before and after </w:t>
      </w:r>
    </w:p>
    <w:p w:rsidR="00F0218F" w:rsidRPr="005F6E6B" w:rsidRDefault="00F0218F" w:rsidP="00F0218F">
      <w:pPr>
        <w:tabs>
          <w:tab w:val="left" w:pos="699"/>
        </w:tabs>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participation on an exercise-based rehabilitation programme for chronic knee pain: Doing is </w:t>
      </w:r>
    </w:p>
    <w:p w:rsidR="00F0218F" w:rsidRPr="005F6E6B" w:rsidRDefault="00F0218F" w:rsidP="00F0218F">
      <w:pPr>
        <w:tabs>
          <w:tab w:val="left" w:pos="699"/>
        </w:tabs>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believing, BMC Musc Dis, 2010;11:31</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67s. Karnad P, McLean S, Physiotherapists’ perceptions of patient adherence to home exercises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in chronic musculoskeletal conditions, Inter J Physiother &amp; Rehabil, 2011;1-14</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68s. Kidd MO, Bond CH, Bell ML, Patients’ perspectives of patient-centredness as important in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lastRenderedPageBreak/>
        <w:t xml:space="preserve">        musculoskeletal physiotherapy interactions: a qualitative study, Physiother,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2011;97:154-62.</w:t>
      </w:r>
    </w:p>
    <w:p w:rsidR="00F0218F" w:rsidRPr="005F6E6B" w:rsidRDefault="00F0218F" w:rsidP="00F0218F">
      <w:pPr>
        <w:spacing w:after="200" w:line="240" w:lineRule="auto"/>
        <w:contextualSpacing/>
        <w:rPr>
          <w:rFonts w:ascii="Times New Roman" w:hAnsi="Times New Roman" w:cs="Times New Roman"/>
          <w:sz w:val="24"/>
          <w:szCs w:val="24"/>
          <w:lang w:val="en-GB"/>
        </w:rPr>
      </w:pPr>
      <w:r w:rsidRPr="005F6E6B">
        <w:rPr>
          <w:rFonts w:ascii="Times New Roman" w:hAnsi="Times New Roman" w:cs="Times New Roman"/>
          <w:sz w:val="24"/>
          <w:szCs w:val="24"/>
          <w:lang w:val="en-GB"/>
        </w:rPr>
        <w:t xml:space="preserve">69s. Kumlin WI, Kroksmark T. The first encounter – Physiotherapists’ conceptions of </w:t>
      </w:r>
    </w:p>
    <w:p w:rsidR="00F0218F" w:rsidRPr="005F6E6B" w:rsidRDefault="00F0218F" w:rsidP="00F0218F">
      <w:pPr>
        <w:spacing w:after="200" w:line="240" w:lineRule="auto"/>
        <w:contextualSpacing/>
        <w:rPr>
          <w:rFonts w:ascii="Times New Roman" w:hAnsi="Times New Roman" w:cs="Times New Roman"/>
          <w:sz w:val="24"/>
          <w:szCs w:val="24"/>
          <w:lang w:val="en-GB"/>
        </w:rPr>
      </w:pPr>
      <w:r w:rsidRPr="005F6E6B">
        <w:rPr>
          <w:rFonts w:ascii="Times New Roman" w:hAnsi="Times New Roman" w:cs="Times New Roman"/>
          <w:sz w:val="24"/>
          <w:szCs w:val="24"/>
          <w:lang w:val="en-GB"/>
        </w:rPr>
        <w:t xml:space="preserve">        establishing therapeutic relationships, Scand J Caring, 1992;6:37-44.</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70s. Larsson I, Liljedahl K, Gard G. Physiotherapist’s experience of client participation in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physiotherapy interventions: a phenomenological study, Adv Physiother, 2010;12:217-23.</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71s. Liddle SD, Baxter GD, Gracey JH, Chronic low back pain: patients’ experiences, opinions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and expectations for clinical management, Disabil &amp;Rehabil, 2007;29:1899-1909.</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72s. Littlewood C, Milliaras P, Mawson S, May S, Walters S, Patients with rotator cuff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tendinopathy can successfully self-manage, but with certain caveats: a qualitative study,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Physiother, 2014;100:80-85.</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73s. Mann C and Cooberman-Hill R, Health care provision for osteoarthritis: concordance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between what patients would like and what health professionals think they should have. </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Arth Care &amp; Res, 2011;63:963-72.</w:t>
      </w:r>
    </w:p>
    <w:p w:rsidR="00F0218F" w:rsidRPr="005F6E6B" w:rsidRDefault="00F0218F" w:rsidP="00F0218F">
      <w:pPr>
        <w:spacing w:after="0" w:line="240" w:lineRule="auto"/>
        <w:contextualSpacing/>
        <w:rPr>
          <w:rFonts w:ascii="Times New Roman" w:hAnsi="Times New Roman" w:cs="Times New Roman"/>
          <w:sz w:val="24"/>
          <w:szCs w:val="24"/>
        </w:rPr>
      </w:pPr>
      <w:r w:rsidRPr="005F6E6B">
        <w:rPr>
          <w:rFonts w:ascii="Times New Roman" w:hAnsi="Times New Roman" w:cs="Times New Roman"/>
          <w:sz w:val="24"/>
          <w:szCs w:val="24"/>
        </w:rPr>
        <w:t xml:space="preserve">74s. May SJ, Patient satisfaction with management of back pain, (Part 1), An explorative, </w:t>
      </w:r>
    </w:p>
    <w:p w:rsidR="00F0218F" w:rsidRPr="005F6E6B" w:rsidRDefault="00F0218F" w:rsidP="00F0218F">
      <w:pPr>
        <w:spacing w:after="0" w:line="240" w:lineRule="auto"/>
        <w:contextualSpacing/>
        <w:rPr>
          <w:rFonts w:ascii="Times New Roman" w:hAnsi="Times New Roman" w:cs="Times New Roman"/>
          <w:sz w:val="24"/>
          <w:szCs w:val="24"/>
        </w:rPr>
      </w:pPr>
      <w:r w:rsidRPr="005F6E6B">
        <w:rPr>
          <w:rFonts w:ascii="Times New Roman" w:hAnsi="Times New Roman" w:cs="Times New Roman"/>
          <w:sz w:val="24"/>
          <w:szCs w:val="24"/>
        </w:rPr>
        <w:t xml:space="preserve">       qualitative study into patients' satisfaction with physiotherapy, (Part 2), Physiother, </w:t>
      </w:r>
    </w:p>
    <w:p w:rsidR="00F0218F" w:rsidRPr="005F6E6B" w:rsidRDefault="00F0218F" w:rsidP="00F0218F">
      <w:pPr>
        <w:spacing w:after="0" w:line="240" w:lineRule="auto"/>
        <w:contextualSpacing/>
        <w:rPr>
          <w:rFonts w:ascii="Times New Roman" w:eastAsia="Calibri" w:hAnsi="Times New Roman" w:cs="Times New Roman"/>
          <w:sz w:val="24"/>
          <w:szCs w:val="24"/>
          <w:lang w:val="en-GB"/>
        </w:rPr>
      </w:pPr>
      <w:r w:rsidRPr="005F6E6B">
        <w:rPr>
          <w:rFonts w:ascii="Times New Roman" w:hAnsi="Times New Roman" w:cs="Times New Roman"/>
          <w:sz w:val="24"/>
          <w:szCs w:val="24"/>
        </w:rPr>
        <w:t xml:space="preserve">       </w:t>
      </w:r>
      <w:r w:rsidR="001F632A" w:rsidRPr="005F6E6B">
        <w:rPr>
          <w:rFonts w:ascii="Times New Roman" w:hAnsi="Times New Roman" w:cs="Times New Roman"/>
          <w:sz w:val="24"/>
          <w:szCs w:val="24"/>
        </w:rPr>
        <w:t>2001;87:4-2</w:t>
      </w:r>
    </w:p>
    <w:p w:rsidR="00F0218F"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75s. Medina-Mirapeix F, </w:t>
      </w:r>
      <w:r w:rsidR="001F632A" w:rsidRPr="005F6E6B">
        <w:rPr>
          <w:rFonts w:ascii="Times New Roman" w:eastAsia="Calibri" w:hAnsi="Times New Roman" w:cs="Times New Roman"/>
          <w:sz w:val="24"/>
          <w:szCs w:val="24"/>
          <w:lang w:val="en-GB"/>
        </w:rPr>
        <w:t xml:space="preserve">Del Bano Aledo, Oliviera-Sousa SL, </w:t>
      </w:r>
      <w:r w:rsidRPr="005F6E6B">
        <w:rPr>
          <w:rFonts w:ascii="Times New Roman" w:eastAsia="Calibri" w:hAnsi="Times New Roman" w:cs="Times New Roman"/>
          <w:sz w:val="24"/>
          <w:szCs w:val="24"/>
          <w:lang w:val="en-GB"/>
        </w:rPr>
        <w:t>Escola-Reina</w:t>
      </w:r>
      <w:r w:rsidR="001F632A" w:rsidRPr="005F6E6B">
        <w:rPr>
          <w:rFonts w:ascii="Times New Roman" w:eastAsia="Calibri" w:hAnsi="Times New Roman" w:cs="Times New Roman"/>
          <w:sz w:val="24"/>
          <w:szCs w:val="24"/>
          <w:lang w:val="en-GB"/>
        </w:rPr>
        <w:t xml:space="preserve"> P,</w:t>
      </w:r>
      <w:r w:rsidRPr="005F6E6B">
        <w:rPr>
          <w:rFonts w:ascii="Times New Roman" w:eastAsia="Calibri" w:hAnsi="Times New Roman" w:cs="Times New Roman"/>
          <w:sz w:val="24"/>
          <w:szCs w:val="24"/>
          <w:lang w:val="en-GB"/>
        </w:rPr>
        <w:t xml:space="preserve"> Collins </w:t>
      </w:r>
    </w:p>
    <w:p w:rsidR="001F632A" w:rsidRPr="005F6E6B" w:rsidRDefault="00F0218F"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SM, </w:t>
      </w:r>
      <w:r w:rsidR="001F632A" w:rsidRPr="005F6E6B">
        <w:rPr>
          <w:rFonts w:ascii="Times New Roman" w:eastAsia="Calibri" w:hAnsi="Times New Roman" w:cs="Times New Roman"/>
          <w:sz w:val="24"/>
          <w:szCs w:val="24"/>
          <w:lang w:val="en-GB"/>
        </w:rPr>
        <w:t xml:space="preserve">How the rehabilitation environment influences patient perception of service quality: a </w:t>
      </w:r>
    </w:p>
    <w:p w:rsidR="00F0218F" w:rsidRPr="005F6E6B" w:rsidRDefault="001F632A" w:rsidP="00F0218F">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qualitative study, Arch Phys Med Rehab, 2013;94:112-7</w:t>
      </w:r>
      <w:r w:rsidR="00F0218F" w:rsidRPr="005F6E6B">
        <w:rPr>
          <w:rFonts w:ascii="Times New Roman" w:eastAsia="Calibri" w:hAnsi="Times New Roman" w:cs="Times New Roman"/>
          <w:sz w:val="24"/>
          <w:szCs w:val="24"/>
          <w:lang w:val="en-GB"/>
        </w:rPr>
        <w:t>.</w:t>
      </w:r>
    </w:p>
    <w:p w:rsidR="00F0218F" w:rsidRPr="005F6E6B" w:rsidRDefault="00F0218F" w:rsidP="00F0218F">
      <w:pPr>
        <w:spacing w:after="0" w:line="240" w:lineRule="auto"/>
        <w:contextualSpacing/>
        <w:rPr>
          <w:rFonts w:ascii="Times New Roman" w:hAnsi="Times New Roman" w:cs="Times New Roman"/>
          <w:sz w:val="24"/>
          <w:szCs w:val="24"/>
          <w:lang w:val="en-GB"/>
        </w:rPr>
      </w:pPr>
      <w:r w:rsidRPr="005F6E6B">
        <w:rPr>
          <w:rFonts w:ascii="Times New Roman" w:hAnsi="Times New Roman" w:cs="Times New Roman"/>
          <w:sz w:val="24"/>
          <w:szCs w:val="24"/>
          <w:lang w:val="en-GB"/>
        </w:rPr>
        <w:t>76s. Norby E, Bellner AL. The helping encounter, Scand J Caring Sciences, 1995;9:41-46</w:t>
      </w:r>
      <w:r w:rsidR="00CB7FF1" w:rsidRPr="005F6E6B">
        <w:rPr>
          <w:rFonts w:ascii="Times New Roman" w:hAnsi="Times New Roman" w:cs="Times New Roman"/>
          <w:sz w:val="24"/>
          <w:szCs w:val="24"/>
          <w:lang w:val="en-GB"/>
        </w:rPr>
        <w:t>.</w:t>
      </w:r>
    </w:p>
    <w:p w:rsidR="00B85DE7" w:rsidRPr="005F6E6B" w:rsidRDefault="00B85DE7" w:rsidP="00B85DE7">
      <w:pPr>
        <w:spacing w:after="0" w:line="240" w:lineRule="auto"/>
        <w:rPr>
          <w:rFonts w:ascii="Times New Roman" w:eastAsia="Calibri" w:hAnsi="Times New Roman" w:cs="Times New Roman"/>
          <w:szCs w:val="24"/>
          <w:lang w:val="en-GB"/>
        </w:rPr>
      </w:pPr>
      <w:r w:rsidRPr="005F6E6B">
        <w:rPr>
          <w:rFonts w:ascii="Times New Roman" w:hAnsi="Times New Roman" w:cs="Times New Roman"/>
          <w:sz w:val="24"/>
          <w:szCs w:val="24"/>
          <w:lang w:val="en-GB"/>
        </w:rPr>
        <w:t xml:space="preserve">77s. </w:t>
      </w:r>
      <w:r w:rsidRPr="005F6E6B">
        <w:rPr>
          <w:rFonts w:ascii="Times New Roman" w:eastAsia="Calibri" w:hAnsi="Times New Roman" w:cs="Times New Roman"/>
          <w:szCs w:val="24"/>
          <w:lang w:val="en-GB"/>
        </w:rPr>
        <w:t>130. Øien AM, Steihaug S, Iversen S, Raheim M, Communication as negotiation processes in long-</w:t>
      </w:r>
    </w:p>
    <w:p w:rsidR="00B85DE7" w:rsidRPr="005F6E6B" w:rsidRDefault="00B85DE7" w:rsidP="00F0218F">
      <w:pPr>
        <w:spacing w:after="0" w:line="240" w:lineRule="auto"/>
        <w:rPr>
          <w:rFonts w:ascii="Times New Roman" w:eastAsia="Calibri" w:hAnsi="Times New Roman" w:cs="Times New Roman"/>
          <w:szCs w:val="24"/>
          <w:lang w:val="en-GB"/>
        </w:rPr>
      </w:pPr>
      <w:r w:rsidRPr="005F6E6B">
        <w:rPr>
          <w:rFonts w:ascii="Times New Roman" w:eastAsia="Calibri" w:hAnsi="Times New Roman" w:cs="Times New Roman"/>
          <w:szCs w:val="24"/>
          <w:lang w:val="en-GB"/>
        </w:rPr>
        <w:t xml:space="preserve">         Term physiotherapy: a qualitative study. Scand J Caring Sci, 2011;25:53-61.</w:t>
      </w:r>
    </w:p>
    <w:p w:rsidR="00CB7FF1" w:rsidRPr="005F6E6B" w:rsidRDefault="00B85DE7"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78</w:t>
      </w:r>
      <w:r w:rsidR="00CB7FF1" w:rsidRPr="005F6E6B">
        <w:rPr>
          <w:rFonts w:ascii="Times New Roman" w:eastAsia="Calibri" w:hAnsi="Times New Roman" w:cs="Times New Roman"/>
          <w:sz w:val="24"/>
          <w:szCs w:val="24"/>
          <w:lang w:val="en-GB"/>
        </w:rPr>
        <w:t xml:space="preserve">s. Owen OG, Goodge P, Physiotherapists talking to patients, Patient Counsel &amp; Health </w:t>
      </w:r>
    </w:p>
    <w:p w:rsidR="00CB7FF1" w:rsidRPr="005F6E6B" w:rsidRDefault="00CB7FF1"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Edu.  1981;3:100-102.</w:t>
      </w:r>
    </w:p>
    <w:p w:rsidR="00CB7FF1" w:rsidRPr="005F6E6B" w:rsidRDefault="00B85DE7" w:rsidP="00CB7FF1">
      <w:pPr>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79</w:t>
      </w:r>
      <w:r w:rsidR="00CB7FF1" w:rsidRPr="005F6E6B">
        <w:rPr>
          <w:rFonts w:ascii="Times New Roman" w:eastAsia="Calibri" w:hAnsi="Times New Roman" w:cs="Times New Roman"/>
          <w:sz w:val="24"/>
          <w:szCs w:val="24"/>
          <w:lang w:val="en-GB"/>
        </w:rPr>
        <w:t xml:space="preserve">s. Palmadottir G, Client-therapist relationships: experiences of occupational therapy clients in </w:t>
      </w:r>
    </w:p>
    <w:p w:rsidR="00CB7FF1" w:rsidRPr="005F6E6B" w:rsidRDefault="00CB7FF1" w:rsidP="00CB7FF1">
      <w:pPr>
        <w:spacing w:after="0" w:line="240" w:lineRule="auto"/>
        <w:contextualSpacing/>
        <w:rPr>
          <w:rFonts w:ascii="Times New Roman" w:hAnsi="Times New Roman" w:cs="Times New Roman"/>
          <w:sz w:val="24"/>
          <w:szCs w:val="24"/>
          <w:lang w:val="en-GB"/>
        </w:rPr>
      </w:pPr>
      <w:r w:rsidRPr="005F6E6B">
        <w:rPr>
          <w:rFonts w:ascii="Times New Roman" w:eastAsia="Calibri" w:hAnsi="Times New Roman" w:cs="Times New Roman"/>
          <w:sz w:val="24"/>
          <w:szCs w:val="24"/>
          <w:lang w:val="en-GB"/>
        </w:rPr>
        <w:t xml:space="preserve">       rehabilitation, Bri J Occup Ther, 2006;69:394-401.</w:t>
      </w:r>
    </w:p>
    <w:p w:rsidR="00CB7FF1" w:rsidRPr="005F6E6B" w:rsidRDefault="00B85DE7"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80</w:t>
      </w:r>
      <w:r w:rsidR="00CB7FF1" w:rsidRPr="005F6E6B">
        <w:rPr>
          <w:rFonts w:ascii="Times New Roman" w:eastAsia="Calibri" w:hAnsi="Times New Roman" w:cs="Times New Roman"/>
          <w:sz w:val="24"/>
          <w:szCs w:val="24"/>
          <w:lang w:val="en-GB"/>
        </w:rPr>
        <w:t xml:space="preserve">s. Papi E, Murtagh GM, McGregor AH, Wearable technologies in osteoarthritis: a qualitative </w:t>
      </w:r>
    </w:p>
    <w:p w:rsidR="00CB7FF1" w:rsidRPr="005F6E6B" w:rsidRDefault="00CB7FF1"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study of clinicians’ preferences, Bri Med J Open, 2016;16:6e009544.</w:t>
      </w:r>
    </w:p>
    <w:p w:rsidR="00CB7FF1" w:rsidRPr="005F6E6B" w:rsidRDefault="00B85DE7" w:rsidP="00CB7FF1">
      <w:pPr>
        <w:spacing w:after="0" w:line="240" w:lineRule="auto"/>
        <w:rPr>
          <w:rFonts w:ascii="Times New Roman" w:hAnsi="Times New Roman" w:cs="Times New Roman"/>
          <w:sz w:val="24"/>
          <w:szCs w:val="24"/>
          <w:lang w:val="en-GB"/>
        </w:rPr>
      </w:pPr>
      <w:r w:rsidRPr="005F6E6B">
        <w:rPr>
          <w:rFonts w:ascii="Times New Roman" w:hAnsi="Times New Roman" w:cs="Times New Roman"/>
          <w:sz w:val="24"/>
          <w:szCs w:val="24"/>
          <w:lang w:val="en-GB"/>
        </w:rPr>
        <w:t>81</w:t>
      </w:r>
      <w:r w:rsidR="00CB7FF1" w:rsidRPr="005F6E6B">
        <w:rPr>
          <w:rFonts w:ascii="Times New Roman" w:hAnsi="Times New Roman" w:cs="Times New Roman"/>
          <w:sz w:val="24"/>
          <w:szCs w:val="24"/>
          <w:lang w:val="en-GB"/>
        </w:rPr>
        <w:t xml:space="preserve">s. Peiris CL, Taylor NF, Shields, Patients value patient-therapist interactions more than the </w:t>
      </w:r>
    </w:p>
    <w:p w:rsidR="00CB7FF1" w:rsidRPr="005F6E6B" w:rsidRDefault="00CB7FF1" w:rsidP="00CB7FF1">
      <w:pPr>
        <w:spacing w:after="0" w:line="240" w:lineRule="auto"/>
        <w:rPr>
          <w:rFonts w:ascii="Times New Roman" w:hAnsi="Times New Roman" w:cs="Times New Roman"/>
          <w:sz w:val="24"/>
          <w:szCs w:val="24"/>
          <w:lang w:val="en-GB"/>
        </w:rPr>
      </w:pPr>
      <w:r w:rsidRPr="005F6E6B">
        <w:rPr>
          <w:rFonts w:ascii="Times New Roman" w:hAnsi="Times New Roman" w:cs="Times New Roman"/>
          <w:sz w:val="24"/>
          <w:szCs w:val="24"/>
          <w:lang w:val="en-GB"/>
        </w:rPr>
        <w:t xml:space="preserve">       amount or content of therapy during inpatient rehabilitation: a qualitative study, J Physiother </w:t>
      </w:r>
    </w:p>
    <w:p w:rsidR="00CB7FF1" w:rsidRPr="005F6E6B" w:rsidRDefault="00CB7FF1" w:rsidP="00CB7FF1">
      <w:pPr>
        <w:spacing w:after="0" w:line="240" w:lineRule="auto"/>
        <w:rPr>
          <w:rFonts w:ascii="Times New Roman" w:hAnsi="Times New Roman" w:cs="Times New Roman"/>
          <w:sz w:val="24"/>
          <w:szCs w:val="24"/>
          <w:lang w:val="en-GB"/>
        </w:rPr>
      </w:pPr>
      <w:r w:rsidRPr="005F6E6B">
        <w:rPr>
          <w:rFonts w:ascii="Times New Roman" w:hAnsi="Times New Roman" w:cs="Times New Roman"/>
          <w:sz w:val="24"/>
          <w:szCs w:val="24"/>
          <w:lang w:val="en-GB"/>
        </w:rPr>
        <w:t xml:space="preserve">       2012;58:261-68</w:t>
      </w:r>
    </w:p>
    <w:p w:rsidR="00CB7FF1" w:rsidRPr="005F6E6B" w:rsidRDefault="00B85DE7"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82</w:t>
      </w:r>
      <w:r w:rsidR="00CB7FF1" w:rsidRPr="005F6E6B">
        <w:rPr>
          <w:rFonts w:ascii="Times New Roman" w:eastAsia="Calibri" w:hAnsi="Times New Roman" w:cs="Times New Roman"/>
          <w:sz w:val="24"/>
          <w:szCs w:val="24"/>
          <w:lang w:val="en-GB"/>
        </w:rPr>
        <w:t xml:space="preserve">s. Petursdottir U, Arnadottir S A, Halldorsdottir S, Facilitators and barriers to exercising </w:t>
      </w:r>
    </w:p>
    <w:p w:rsidR="00CB7FF1" w:rsidRPr="005F6E6B" w:rsidRDefault="00CB7FF1"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among people with osteoarthritis: a phenomenological study, Phys Ther, 2010;90:1014-</w:t>
      </w:r>
    </w:p>
    <w:p w:rsidR="00CB7FF1" w:rsidRPr="005F6E6B" w:rsidRDefault="00CB7FF1"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25.</w:t>
      </w:r>
    </w:p>
    <w:p w:rsidR="00CB7FF1" w:rsidRPr="005F6E6B" w:rsidRDefault="00B85DE7" w:rsidP="00CB7FF1">
      <w:pPr>
        <w:spacing w:after="0" w:line="240" w:lineRule="auto"/>
        <w:rPr>
          <w:rFonts w:ascii="Times New Roman" w:hAnsi="Times New Roman" w:cs="Times New Roman"/>
          <w:sz w:val="24"/>
          <w:szCs w:val="24"/>
        </w:rPr>
      </w:pPr>
      <w:r w:rsidRPr="005F6E6B">
        <w:rPr>
          <w:rFonts w:ascii="Times New Roman" w:hAnsi="Times New Roman" w:cs="Times New Roman"/>
          <w:sz w:val="24"/>
          <w:szCs w:val="24"/>
        </w:rPr>
        <w:t>83</w:t>
      </w:r>
      <w:r w:rsidR="00CB7FF1" w:rsidRPr="005F6E6B">
        <w:rPr>
          <w:rFonts w:ascii="Times New Roman" w:hAnsi="Times New Roman" w:cs="Times New Roman"/>
          <w:sz w:val="24"/>
          <w:szCs w:val="24"/>
        </w:rPr>
        <w:t xml:space="preserve">s. Potter M, Gordon S, and Hamer P, The difficult patient in private practice physiotherapy: a     </w:t>
      </w:r>
    </w:p>
    <w:p w:rsidR="00CB7FF1" w:rsidRPr="005F6E6B" w:rsidRDefault="00CB7FF1" w:rsidP="00CB7FF1">
      <w:pPr>
        <w:spacing w:after="0" w:line="240" w:lineRule="auto"/>
        <w:rPr>
          <w:rFonts w:ascii="Times New Roman" w:hAnsi="Times New Roman" w:cs="Times New Roman"/>
          <w:sz w:val="24"/>
          <w:szCs w:val="24"/>
        </w:rPr>
      </w:pPr>
      <w:r w:rsidRPr="005F6E6B">
        <w:rPr>
          <w:rFonts w:ascii="Times New Roman" w:hAnsi="Times New Roman" w:cs="Times New Roman"/>
          <w:sz w:val="24"/>
          <w:szCs w:val="24"/>
        </w:rPr>
        <w:t xml:space="preserve">       qualitative study, Aus J Physiother, 2003(a);49:53-61.</w:t>
      </w:r>
    </w:p>
    <w:p w:rsidR="00CB7FF1" w:rsidRPr="005F6E6B" w:rsidRDefault="00B85DE7" w:rsidP="00CB7FF1">
      <w:pPr>
        <w:spacing w:after="0" w:line="240" w:lineRule="auto"/>
        <w:rPr>
          <w:rFonts w:ascii="Times New Roman" w:hAnsi="Times New Roman" w:cs="Times New Roman"/>
          <w:sz w:val="24"/>
          <w:szCs w:val="24"/>
          <w:lang w:val="en-GB"/>
        </w:rPr>
      </w:pPr>
      <w:r w:rsidRPr="005F6E6B">
        <w:rPr>
          <w:rFonts w:ascii="Times New Roman" w:hAnsi="Times New Roman" w:cs="Times New Roman"/>
          <w:sz w:val="24"/>
          <w:szCs w:val="24"/>
          <w:lang w:val="en-GB"/>
        </w:rPr>
        <w:t>84</w:t>
      </w:r>
      <w:r w:rsidR="00CB7FF1" w:rsidRPr="005F6E6B">
        <w:rPr>
          <w:rFonts w:ascii="Times New Roman" w:hAnsi="Times New Roman" w:cs="Times New Roman"/>
          <w:sz w:val="24"/>
          <w:szCs w:val="24"/>
          <w:lang w:val="en-GB"/>
        </w:rPr>
        <w:t xml:space="preserve">s. Potter M, Gordon S, Hamer P, The physiotherapy experience in private practice: the </w:t>
      </w:r>
    </w:p>
    <w:p w:rsidR="00CB7FF1" w:rsidRPr="005F6E6B" w:rsidRDefault="00CB7FF1" w:rsidP="00CB7FF1">
      <w:pPr>
        <w:spacing w:after="0" w:line="240" w:lineRule="auto"/>
        <w:rPr>
          <w:rFonts w:ascii="Times New Roman" w:hAnsi="Times New Roman" w:cs="Times New Roman"/>
          <w:sz w:val="24"/>
          <w:szCs w:val="24"/>
          <w:lang w:val="en-GB"/>
        </w:rPr>
      </w:pPr>
      <w:r w:rsidRPr="005F6E6B">
        <w:rPr>
          <w:rFonts w:ascii="Times New Roman" w:hAnsi="Times New Roman" w:cs="Times New Roman"/>
          <w:sz w:val="24"/>
          <w:szCs w:val="24"/>
          <w:lang w:val="en-GB"/>
        </w:rPr>
        <w:t xml:space="preserve">       patients’ perspective, Aus J Physiother, 2003(b);49:195-202</w:t>
      </w:r>
    </w:p>
    <w:p w:rsidR="00CB7FF1" w:rsidRPr="005F6E6B" w:rsidRDefault="00B85DE7"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85</w:t>
      </w:r>
      <w:r w:rsidR="00CB7FF1" w:rsidRPr="005F6E6B">
        <w:rPr>
          <w:rFonts w:ascii="Times New Roman" w:eastAsia="Calibri" w:hAnsi="Times New Roman" w:cs="Times New Roman"/>
          <w:sz w:val="24"/>
          <w:szCs w:val="24"/>
          <w:lang w:val="en-GB"/>
        </w:rPr>
        <w:t xml:space="preserve">s. Rosa SA, Hasselkus BR, Connecting with patients: the personal experience of professional </w:t>
      </w:r>
    </w:p>
    <w:p w:rsidR="00CB7FF1" w:rsidRPr="005F6E6B" w:rsidRDefault="00CB7FF1"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helping, The Occup Ther J Res, 1996;16:245-60.</w:t>
      </w:r>
    </w:p>
    <w:p w:rsidR="00F85C59" w:rsidRPr="005F6E6B" w:rsidRDefault="00B85DE7" w:rsidP="00F85C59">
      <w:pPr>
        <w:spacing w:after="0" w:line="240" w:lineRule="auto"/>
        <w:rPr>
          <w:rFonts w:ascii="Times New Roman" w:hAnsi="Times New Roman" w:cs="Times New Roman"/>
          <w:sz w:val="24"/>
          <w:szCs w:val="24"/>
          <w:lang w:val="en-GB"/>
        </w:rPr>
      </w:pPr>
      <w:r w:rsidRPr="005F6E6B">
        <w:rPr>
          <w:rFonts w:ascii="Times New Roman" w:eastAsia="Calibri" w:hAnsi="Times New Roman" w:cs="Times New Roman"/>
          <w:sz w:val="24"/>
          <w:szCs w:val="24"/>
          <w:lang w:val="en-GB"/>
        </w:rPr>
        <w:t>86</w:t>
      </w:r>
      <w:r w:rsidR="00F85C59" w:rsidRPr="005F6E6B">
        <w:rPr>
          <w:rFonts w:ascii="Times New Roman" w:eastAsia="Calibri" w:hAnsi="Times New Roman" w:cs="Times New Roman"/>
          <w:sz w:val="24"/>
          <w:szCs w:val="24"/>
          <w:lang w:val="en-GB"/>
        </w:rPr>
        <w:t xml:space="preserve">s. </w:t>
      </w:r>
      <w:r w:rsidR="00F85C59" w:rsidRPr="005F6E6B">
        <w:rPr>
          <w:rFonts w:ascii="Times New Roman" w:hAnsi="Times New Roman" w:cs="Times New Roman"/>
          <w:sz w:val="24"/>
          <w:szCs w:val="24"/>
          <w:lang w:val="en-GB"/>
        </w:rPr>
        <w:t xml:space="preserve">Rosa, S. A., &amp; Hasselkus, B. R. Finding common ground with patients: The centrality of </w:t>
      </w:r>
    </w:p>
    <w:p w:rsidR="00F85C59" w:rsidRPr="005F6E6B" w:rsidRDefault="00F85C59" w:rsidP="00CB7FF1">
      <w:pPr>
        <w:spacing w:after="0" w:line="240" w:lineRule="auto"/>
        <w:rPr>
          <w:rFonts w:ascii="Times New Roman" w:hAnsi="Times New Roman" w:cs="Times New Roman"/>
          <w:sz w:val="24"/>
          <w:szCs w:val="24"/>
          <w:lang w:val="en-GB"/>
        </w:rPr>
      </w:pPr>
      <w:r w:rsidRPr="005F6E6B">
        <w:rPr>
          <w:rFonts w:ascii="Times New Roman" w:hAnsi="Times New Roman" w:cs="Times New Roman"/>
          <w:sz w:val="24"/>
          <w:szCs w:val="24"/>
          <w:lang w:val="en-GB"/>
        </w:rPr>
        <w:t xml:space="preserve">        compatibility. Am J Occup Ther, 2005;59, 198–208</w:t>
      </w:r>
    </w:p>
    <w:p w:rsidR="00CB7FF1" w:rsidRPr="005F6E6B" w:rsidRDefault="00B85DE7"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87</w:t>
      </w:r>
      <w:r w:rsidR="00CB7FF1" w:rsidRPr="005F6E6B">
        <w:rPr>
          <w:rFonts w:ascii="Times New Roman" w:eastAsia="Calibri" w:hAnsi="Times New Roman" w:cs="Times New Roman"/>
          <w:sz w:val="24"/>
          <w:szCs w:val="24"/>
          <w:lang w:val="en-GB"/>
        </w:rPr>
        <w:t xml:space="preserve">s. Slade SC, Molloy E, Keating JL, People with chronic low back pain who have participated </w:t>
      </w:r>
    </w:p>
    <w:p w:rsidR="00CB7FF1" w:rsidRPr="005F6E6B" w:rsidRDefault="00CB7FF1"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in exercise programs have preferences about exercise: a qualitative study, Aus J Physiother, </w:t>
      </w:r>
    </w:p>
    <w:p w:rsidR="00CB7FF1" w:rsidRPr="005F6E6B" w:rsidRDefault="00CB7FF1"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2009;55: 115–21.</w:t>
      </w:r>
    </w:p>
    <w:p w:rsidR="00CB7FF1" w:rsidRPr="005F6E6B" w:rsidRDefault="00B85DE7"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88</w:t>
      </w:r>
      <w:r w:rsidR="00CB7FF1" w:rsidRPr="005F6E6B">
        <w:rPr>
          <w:rFonts w:ascii="Times New Roman" w:eastAsia="Calibri" w:hAnsi="Times New Roman" w:cs="Times New Roman"/>
          <w:sz w:val="24"/>
          <w:szCs w:val="24"/>
          <w:lang w:val="en-GB"/>
        </w:rPr>
        <w:t>s. Stenner R, Swinkels A, Mitchell T, Palmer S, Exercise prescription for patients with non-</w:t>
      </w:r>
    </w:p>
    <w:p w:rsidR="00CB7FF1" w:rsidRPr="005F6E6B" w:rsidRDefault="00CB7FF1"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lastRenderedPageBreak/>
        <w:t xml:space="preserve">       specific chronic low back pain: a qualitative exploration of decision making in </w:t>
      </w:r>
    </w:p>
    <w:p w:rsidR="00CB7FF1" w:rsidRPr="005F6E6B" w:rsidRDefault="00CB7FF1"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physiotherapy practice</w:t>
      </w:r>
      <w:r w:rsidR="00354D01" w:rsidRPr="005F6E6B">
        <w:rPr>
          <w:rFonts w:ascii="Times New Roman" w:eastAsia="Calibri" w:hAnsi="Times New Roman" w:cs="Times New Roman"/>
          <w:sz w:val="24"/>
          <w:szCs w:val="24"/>
          <w:lang w:val="en-GB"/>
        </w:rPr>
        <w:t>, Physiother</w:t>
      </w:r>
      <w:r w:rsidRPr="005F6E6B">
        <w:rPr>
          <w:rFonts w:ascii="Times New Roman" w:eastAsia="Calibri" w:hAnsi="Times New Roman" w:cs="Times New Roman"/>
          <w:sz w:val="24"/>
          <w:szCs w:val="24"/>
          <w:lang w:val="en-GB"/>
        </w:rPr>
        <w:t>, 2016; 102:332-38.</w:t>
      </w:r>
    </w:p>
    <w:p w:rsidR="00CB7FF1" w:rsidRPr="005F6E6B" w:rsidRDefault="00B85DE7"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89</w:t>
      </w:r>
      <w:r w:rsidR="00CB7FF1" w:rsidRPr="005F6E6B">
        <w:rPr>
          <w:rFonts w:ascii="Times New Roman" w:eastAsia="Calibri" w:hAnsi="Times New Roman" w:cs="Times New Roman"/>
          <w:sz w:val="24"/>
          <w:szCs w:val="24"/>
          <w:lang w:val="en-GB"/>
        </w:rPr>
        <w:t xml:space="preserve">s. Swardh E, Biguet G, Opava CH, Views on exercise maintenance: variations among patients </w:t>
      </w:r>
    </w:p>
    <w:p w:rsidR="00CB7FF1" w:rsidRPr="005F6E6B" w:rsidRDefault="00CB7FF1"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with rheumatoid arthritis. Phys Ther. 2008;88:1049-60.</w:t>
      </w:r>
    </w:p>
    <w:p w:rsidR="00CB7FF1" w:rsidRPr="005F6E6B" w:rsidRDefault="00F85C59"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9</w:t>
      </w:r>
      <w:r w:rsidR="00B85DE7" w:rsidRPr="005F6E6B">
        <w:rPr>
          <w:rFonts w:ascii="Times New Roman" w:eastAsia="Calibri" w:hAnsi="Times New Roman" w:cs="Times New Roman"/>
          <w:sz w:val="24"/>
          <w:szCs w:val="24"/>
          <w:lang w:val="en-GB"/>
        </w:rPr>
        <w:t>0</w:t>
      </w:r>
      <w:r w:rsidR="00CB7FF1" w:rsidRPr="005F6E6B">
        <w:rPr>
          <w:rFonts w:ascii="Times New Roman" w:eastAsia="Calibri" w:hAnsi="Times New Roman" w:cs="Times New Roman"/>
          <w:sz w:val="24"/>
          <w:szCs w:val="24"/>
          <w:lang w:val="en-GB"/>
        </w:rPr>
        <w:t xml:space="preserve">s. Thomson D, An ethnographic study of physiotherapists’ perceptions of their interactions </w:t>
      </w:r>
    </w:p>
    <w:p w:rsidR="00CB7FF1" w:rsidRPr="005F6E6B" w:rsidRDefault="00CB7FF1" w:rsidP="00CB7FF1">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with patients on a chronic pain unit, Physiother Theory &amp; Pract, 2008;24:408-22.</w:t>
      </w:r>
    </w:p>
    <w:p w:rsidR="00CB7FF1" w:rsidRPr="005F6E6B" w:rsidRDefault="00CB7FF1" w:rsidP="00CB7FF1">
      <w:pPr>
        <w:spacing w:after="0" w:line="240" w:lineRule="auto"/>
        <w:rPr>
          <w:rFonts w:ascii="Times New Roman" w:hAnsi="Times New Roman" w:cs="Times New Roman"/>
          <w:sz w:val="24"/>
          <w:szCs w:val="24"/>
          <w:lang w:val="en-GB"/>
        </w:rPr>
      </w:pPr>
      <w:r w:rsidRPr="005F6E6B">
        <w:rPr>
          <w:rFonts w:ascii="Times New Roman" w:hAnsi="Times New Roman" w:cs="Times New Roman"/>
          <w:sz w:val="24"/>
          <w:szCs w:val="24"/>
          <w:lang w:val="en-GB"/>
        </w:rPr>
        <w:t>9</w:t>
      </w:r>
      <w:r w:rsidR="00B85DE7" w:rsidRPr="005F6E6B">
        <w:rPr>
          <w:rFonts w:ascii="Times New Roman" w:hAnsi="Times New Roman" w:cs="Times New Roman"/>
          <w:sz w:val="24"/>
          <w:szCs w:val="24"/>
          <w:lang w:val="en-GB"/>
        </w:rPr>
        <w:t>1</w:t>
      </w:r>
      <w:r w:rsidRPr="005F6E6B">
        <w:rPr>
          <w:rFonts w:ascii="Times New Roman" w:hAnsi="Times New Roman" w:cs="Times New Roman"/>
          <w:sz w:val="24"/>
          <w:szCs w:val="24"/>
          <w:lang w:val="en-GB"/>
        </w:rPr>
        <w:t xml:space="preserve">s. Thornquist E, Examination and communication: a study of first encounters between patients </w:t>
      </w:r>
    </w:p>
    <w:p w:rsidR="00CB7FF1" w:rsidRPr="005F6E6B" w:rsidRDefault="00CB7FF1" w:rsidP="00CB7FF1">
      <w:pPr>
        <w:spacing w:after="0" w:line="240" w:lineRule="auto"/>
        <w:rPr>
          <w:rFonts w:ascii="Times New Roman" w:hAnsi="Times New Roman" w:cs="Times New Roman"/>
          <w:sz w:val="24"/>
          <w:szCs w:val="24"/>
          <w:lang w:val="en-GB"/>
        </w:rPr>
      </w:pPr>
      <w:r w:rsidRPr="005F6E6B">
        <w:rPr>
          <w:rFonts w:ascii="Times New Roman" w:hAnsi="Times New Roman" w:cs="Times New Roman"/>
          <w:sz w:val="24"/>
          <w:szCs w:val="24"/>
          <w:lang w:val="en-GB"/>
        </w:rPr>
        <w:t xml:space="preserve">        and physiotherapists, Fam Pract, 1992;9:195-202.</w:t>
      </w:r>
    </w:p>
    <w:p w:rsidR="00986179" w:rsidRPr="005F6E6B" w:rsidRDefault="00B85DE7" w:rsidP="00986179">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92</w:t>
      </w:r>
      <w:r w:rsidR="00986179" w:rsidRPr="005F6E6B">
        <w:rPr>
          <w:rFonts w:ascii="Times New Roman" w:eastAsia="Calibri" w:hAnsi="Times New Roman" w:cs="Times New Roman"/>
          <w:sz w:val="24"/>
          <w:szCs w:val="24"/>
          <w:lang w:val="en-GB"/>
        </w:rPr>
        <w:t xml:space="preserve">s. Veenhof C, van Hasselt TJ, Koke AJA, Dekker J, Bijlsma JWJ, van den Ende CHM, Active </w:t>
      </w:r>
    </w:p>
    <w:p w:rsidR="00986179" w:rsidRPr="005F6E6B" w:rsidRDefault="00986179" w:rsidP="00986179">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involvement and long-term goals influence long-term adherence to behavioural graded </w:t>
      </w:r>
    </w:p>
    <w:p w:rsidR="00986179" w:rsidRPr="005F6E6B" w:rsidRDefault="00986179" w:rsidP="00986179">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activity in patients with osteoarthritis: a qualitative study, Aus J Physiother, 2006;52:273-78.</w:t>
      </w:r>
    </w:p>
    <w:p w:rsidR="00986179" w:rsidRPr="005F6E6B" w:rsidRDefault="00B85DE7" w:rsidP="00986179">
      <w:pPr>
        <w:spacing w:after="0" w:line="240" w:lineRule="auto"/>
        <w:rPr>
          <w:rFonts w:ascii="Times New Roman" w:eastAsia="Calibri" w:hAnsi="Times New Roman" w:cs="Times New Roman"/>
          <w:sz w:val="24"/>
          <w:szCs w:val="24"/>
          <w:lang w:val="en-GB"/>
        </w:rPr>
      </w:pPr>
      <w:r w:rsidRPr="005F6E6B">
        <w:rPr>
          <w:rFonts w:ascii="Times New Roman" w:hAnsi="Times New Roman" w:cs="Times New Roman"/>
          <w:sz w:val="24"/>
          <w:szCs w:val="24"/>
          <w:lang w:val="en-GB"/>
        </w:rPr>
        <w:t>93</w:t>
      </w:r>
      <w:r w:rsidR="00986179" w:rsidRPr="005F6E6B">
        <w:rPr>
          <w:rFonts w:ascii="Times New Roman" w:hAnsi="Times New Roman" w:cs="Times New Roman"/>
          <w:sz w:val="24"/>
          <w:szCs w:val="24"/>
          <w:lang w:val="en-GB"/>
        </w:rPr>
        <w:t xml:space="preserve">s. </w:t>
      </w:r>
      <w:r w:rsidR="00986179" w:rsidRPr="005F6E6B">
        <w:rPr>
          <w:rFonts w:ascii="Times New Roman" w:eastAsia="Calibri" w:hAnsi="Times New Roman" w:cs="Times New Roman"/>
          <w:sz w:val="24"/>
          <w:szCs w:val="24"/>
          <w:lang w:val="en-GB"/>
        </w:rPr>
        <w:t xml:space="preserve">Wikman AM, Falthom, Patient empowerment in rehabilitation: “somebody told me to get </w:t>
      </w:r>
    </w:p>
    <w:p w:rsidR="00986179" w:rsidRPr="005F6E6B" w:rsidRDefault="00986179" w:rsidP="00986179">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rehabilitated” Adv Physiother, 2006;8:23-32.</w:t>
      </w:r>
    </w:p>
    <w:p w:rsidR="00986179" w:rsidRPr="005F6E6B" w:rsidRDefault="00B85DE7" w:rsidP="00986179">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94</w:t>
      </w:r>
      <w:r w:rsidR="00986179" w:rsidRPr="005F6E6B">
        <w:rPr>
          <w:rFonts w:ascii="Times New Roman" w:eastAsia="Calibri" w:hAnsi="Times New Roman" w:cs="Times New Roman"/>
          <w:sz w:val="24"/>
          <w:szCs w:val="24"/>
          <w:lang w:val="en-GB"/>
        </w:rPr>
        <w:t xml:space="preserve">s. Waters S, Edmondston SJ, Yates PJ, Gucciardi DF, Identification of factors influencing </w:t>
      </w:r>
    </w:p>
    <w:p w:rsidR="00986179" w:rsidRPr="005F6E6B" w:rsidRDefault="00986179" w:rsidP="00986179">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patient satisfaction with orthopaedic clinic consultation: a qualitative study, Man Ther, </w:t>
      </w:r>
    </w:p>
    <w:p w:rsidR="00986179" w:rsidRPr="005F6E6B" w:rsidRDefault="00986179" w:rsidP="00986179">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2016;25:48-55</w:t>
      </w:r>
    </w:p>
    <w:p w:rsidR="00986179" w:rsidRPr="005F6E6B" w:rsidRDefault="00B85DE7" w:rsidP="00986179">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95</w:t>
      </w:r>
      <w:r w:rsidR="00986179" w:rsidRPr="005F6E6B">
        <w:rPr>
          <w:rFonts w:ascii="Times New Roman" w:eastAsia="Calibri" w:hAnsi="Times New Roman" w:cs="Times New Roman"/>
          <w:sz w:val="24"/>
          <w:szCs w:val="24"/>
          <w:lang w:val="en-GB"/>
        </w:rPr>
        <w:t xml:space="preserve">s. Wilson S, Chaloner N, Osborn M, Gauntlett-Gilbert J, Psychologically informed </w:t>
      </w:r>
    </w:p>
    <w:p w:rsidR="00986179" w:rsidRPr="005F6E6B" w:rsidRDefault="00986179" w:rsidP="00986179">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physiotherapy for chronic pain: patient experiences of treatment and therapeutic process, </w:t>
      </w:r>
    </w:p>
    <w:p w:rsidR="00986179" w:rsidRPr="005F6E6B" w:rsidRDefault="00986179" w:rsidP="00986179">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Physiother, 2017;103:98-105</w:t>
      </w:r>
    </w:p>
    <w:p w:rsidR="00986179" w:rsidRPr="005F6E6B" w:rsidRDefault="00B85DE7" w:rsidP="00986179">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96</w:t>
      </w:r>
      <w:r w:rsidR="00986179" w:rsidRPr="005F6E6B">
        <w:rPr>
          <w:rFonts w:ascii="Times New Roman" w:eastAsia="Calibri" w:hAnsi="Times New Roman" w:cs="Times New Roman"/>
          <w:sz w:val="24"/>
          <w:szCs w:val="24"/>
          <w:lang w:val="en-GB"/>
        </w:rPr>
        <w:t xml:space="preserve">s. Favre C, Deriaz O, Hanon R, Luthi F, Care related pain in rehabilitation after orthopedic </w:t>
      </w:r>
    </w:p>
    <w:p w:rsidR="00986179" w:rsidRPr="005F6E6B" w:rsidRDefault="00986179" w:rsidP="00986179">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trauma: an exploratory study with qualitative data, Annals Phys &amp; Rehabil Med, </w:t>
      </w:r>
    </w:p>
    <w:p w:rsidR="00986179" w:rsidRPr="005F6E6B" w:rsidRDefault="00986179" w:rsidP="00986179">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2015;58:132-38.</w:t>
      </w:r>
    </w:p>
    <w:p w:rsidR="00986179" w:rsidRPr="005F6E6B" w:rsidRDefault="00B85DE7" w:rsidP="00986179">
      <w:pPr>
        <w:spacing w:after="200" w:line="240" w:lineRule="auto"/>
        <w:contextualSpacing/>
        <w:rPr>
          <w:rFonts w:ascii="Times New Roman" w:eastAsia="Calibri" w:hAnsi="Times New Roman" w:cs="Times New Roman"/>
          <w:sz w:val="24"/>
          <w:szCs w:val="24"/>
        </w:rPr>
      </w:pPr>
      <w:r w:rsidRPr="005F6E6B">
        <w:rPr>
          <w:rFonts w:ascii="Times New Roman" w:eastAsia="Calibri" w:hAnsi="Times New Roman" w:cs="Times New Roman"/>
          <w:sz w:val="24"/>
          <w:szCs w:val="24"/>
          <w:lang w:val="en-GB"/>
        </w:rPr>
        <w:t>97</w:t>
      </w:r>
      <w:r w:rsidR="00986179" w:rsidRPr="005F6E6B">
        <w:rPr>
          <w:rFonts w:ascii="Times New Roman" w:eastAsia="Calibri" w:hAnsi="Times New Roman" w:cs="Times New Roman"/>
          <w:sz w:val="24"/>
          <w:szCs w:val="24"/>
          <w:lang w:val="en-GB"/>
        </w:rPr>
        <w:t xml:space="preserve">s. Freene N, </w:t>
      </w:r>
      <w:r w:rsidR="00986179" w:rsidRPr="005F6E6B">
        <w:rPr>
          <w:rFonts w:ascii="Times New Roman" w:eastAsia="Calibri" w:hAnsi="Times New Roman" w:cs="Times New Roman"/>
          <w:sz w:val="24"/>
          <w:szCs w:val="24"/>
        </w:rPr>
        <w:t xml:space="preserve">Waddington G, Chesworth W, Davey R, Cochranes T, Community group </w:t>
      </w:r>
    </w:p>
    <w:p w:rsidR="00986179" w:rsidRPr="005F6E6B" w:rsidRDefault="00986179" w:rsidP="00986179">
      <w:pPr>
        <w:spacing w:after="200" w:line="240" w:lineRule="auto"/>
        <w:contextualSpacing/>
        <w:rPr>
          <w:rFonts w:ascii="Times New Roman" w:eastAsia="Calibri" w:hAnsi="Times New Roman" w:cs="Times New Roman"/>
          <w:sz w:val="24"/>
          <w:szCs w:val="24"/>
        </w:rPr>
      </w:pPr>
      <w:r w:rsidRPr="005F6E6B">
        <w:rPr>
          <w:rFonts w:ascii="Times New Roman" w:eastAsia="Calibri" w:hAnsi="Times New Roman" w:cs="Times New Roman"/>
          <w:sz w:val="24"/>
          <w:szCs w:val="24"/>
        </w:rPr>
        <w:t xml:space="preserve">        exercise versus physiotherapist-led home-based physical activity program: barriers, enablers   </w:t>
      </w:r>
    </w:p>
    <w:p w:rsidR="00986179" w:rsidRPr="005F6E6B" w:rsidRDefault="00986179" w:rsidP="00986179">
      <w:pPr>
        <w:spacing w:after="200" w:line="240" w:lineRule="auto"/>
        <w:contextualSpacing/>
        <w:rPr>
          <w:rFonts w:ascii="Times New Roman" w:eastAsia="Calibri" w:hAnsi="Times New Roman" w:cs="Times New Roman"/>
          <w:sz w:val="24"/>
          <w:szCs w:val="24"/>
        </w:rPr>
      </w:pPr>
      <w:r w:rsidRPr="005F6E6B">
        <w:rPr>
          <w:rFonts w:ascii="Times New Roman" w:eastAsia="Calibri" w:hAnsi="Times New Roman" w:cs="Times New Roman"/>
          <w:sz w:val="24"/>
          <w:szCs w:val="24"/>
        </w:rPr>
        <w:t xml:space="preserve">        and preferences in middle-aged adults, Physiother, Theory &amp; Pract, 2014;30:85-93.</w:t>
      </w:r>
    </w:p>
    <w:p w:rsidR="00986179" w:rsidRPr="005F6E6B" w:rsidRDefault="00B85DE7" w:rsidP="00986179">
      <w:pPr>
        <w:tabs>
          <w:tab w:val="left" w:pos="699"/>
        </w:tabs>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98</w:t>
      </w:r>
      <w:r w:rsidR="00986179" w:rsidRPr="005F6E6B">
        <w:rPr>
          <w:rFonts w:ascii="Times New Roman" w:eastAsia="Calibri" w:hAnsi="Times New Roman" w:cs="Times New Roman"/>
          <w:sz w:val="24"/>
          <w:szCs w:val="24"/>
          <w:lang w:val="en-GB"/>
        </w:rPr>
        <w:t>s. Kingston GA, Williams G, Gray MA, Judd J. Does a DVD improve compliance with home</w:t>
      </w:r>
    </w:p>
    <w:p w:rsidR="00986179" w:rsidRPr="005F6E6B" w:rsidRDefault="00986179" w:rsidP="00986179">
      <w:pPr>
        <w:tabs>
          <w:tab w:val="left" w:pos="699"/>
        </w:tabs>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exercise programs for people who have sustained a traumatic hand injury? Results of a </w:t>
      </w:r>
    </w:p>
    <w:p w:rsidR="00986179" w:rsidRPr="005F6E6B" w:rsidRDefault="00986179" w:rsidP="00986179">
      <w:pPr>
        <w:tabs>
          <w:tab w:val="left" w:pos="699"/>
        </w:tabs>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feasibility study, Disabil &amp; Rehabil, 2014;9:188-194</w:t>
      </w:r>
    </w:p>
    <w:p w:rsidR="00986179" w:rsidRPr="005F6E6B" w:rsidRDefault="00B85DE7" w:rsidP="00986179">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99</w:t>
      </w:r>
      <w:r w:rsidR="00986179" w:rsidRPr="005F6E6B">
        <w:rPr>
          <w:rFonts w:ascii="Times New Roman" w:eastAsia="Calibri" w:hAnsi="Times New Roman" w:cs="Times New Roman"/>
          <w:sz w:val="24"/>
          <w:szCs w:val="24"/>
          <w:lang w:val="en-GB"/>
        </w:rPr>
        <w:t xml:space="preserve">s. Morrison T, Individual and environmental implications of working alliances in occupational </w:t>
      </w:r>
    </w:p>
    <w:p w:rsidR="00986179" w:rsidRPr="005F6E6B" w:rsidRDefault="00986179" w:rsidP="00986179">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therapy, Bri J Occup Ther, 2013;76:507-14.</w:t>
      </w:r>
    </w:p>
    <w:p w:rsidR="00986179" w:rsidRPr="005F6E6B" w:rsidRDefault="00B85DE7" w:rsidP="00986179">
      <w:pPr>
        <w:spacing w:after="0" w:line="240" w:lineRule="auto"/>
        <w:rPr>
          <w:rFonts w:ascii="Times New Roman" w:hAnsi="Times New Roman" w:cs="Times New Roman"/>
          <w:sz w:val="24"/>
          <w:szCs w:val="24"/>
          <w:lang w:val="en-GB"/>
        </w:rPr>
      </w:pPr>
      <w:r w:rsidRPr="005F6E6B">
        <w:rPr>
          <w:rFonts w:ascii="Times New Roman" w:hAnsi="Times New Roman" w:cs="Times New Roman"/>
          <w:sz w:val="24"/>
          <w:szCs w:val="24"/>
          <w:lang w:val="en-GB"/>
        </w:rPr>
        <w:t>100</w:t>
      </w:r>
      <w:r w:rsidR="00986179" w:rsidRPr="005F6E6B">
        <w:rPr>
          <w:rFonts w:ascii="Times New Roman" w:hAnsi="Times New Roman" w:cs="Times New Roman"/>
          <w:sz w:val="24"/>
          <w:szCs w:val="24"/>
          <w:lang w:val="en-GB"/>
        </w:rPr>
        <w:t xml:space="preserve">s. Payton OD and Nelson CE, A preliminary study of patients’ perceptions of certain aspects </w:t>
      </w:r>
    </w:p>
    <w:p w:rsidR="00986179" w:rsidRPr="005F6E6B" w:rsidRDefault="00986179" w:rsidP="00986179">
      <w:pPr>
        <w:spacing w:after="0" w:line="240" w:lineRule="auto"/>
        <w:rPr>
          <w:rFonts w:ascii="Times New Roman" w:hAnsi="Times New Roman" w:cs="Times New Roman"/>
          <w:sz w:val="24"/>
          <w:szCs w:val="24"/>
          <w:lang w:val="en-GB"/>
        </w:rPr>
      </w:pPr>
      <w:r w:rsidRPr="005F6E6B">
        <w:rPr>
          <w:rFonts w:ascii="Times New Roman" w:hAnsi="Times New Roman" w:cs="Times New Roman"/>
          <w:sz w:val="24"/>
          <w:szCs w:val="24"/>
          <w:lang w:val="en-GB"/>
        </w:rPr>
        <w:t xml:space="preserve">        of their physical therapy experience, Physiother, Theory &amp; Practice, 1996; 12:27-38.</w:t>
      </w:r>
    </w:p>
    <w:p w:rsidR="009F053E" w:rsidRPr="005F6E6B" w:rsidRDefault="00B85DE7" w:rsidP="00986179">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101</w:t>
      </w:r>
      <w:r w:rsidR="00986179" w:rsidRPr="005F6E6B">
        <w:rPr>
          <w:rFonts w:ascii="Times New Roman" w:eastAsia="Calibri" w:hAnsi="Times New Roman" w:cs="Times New Roman"/>
          <w:sz w:val="24"/>
          <w:szCs w:val="24"/>
          <w:lang w:val="en-GB"/>
        </w:rPr>
        <w:t xml:space="preserve">s. Schoster B, Callahan LF, Meier A, Mielenz T, DiWalker O L, Prev Chronic Dis, </w:t>
      </w:r>
    </w:p>
    <w:p w:rsidR="00986179" w:rsidRPr="005F6E6B" w:rsidRDefault="009F053E" w:rsidP="00986179">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w:t>
      </w:r>
      <w:r w:rsidR="00986179" w:rsidRPr="005F6E6B">
        <w:rPr>
          <w:rFonts w:ascii="Times New Roman" w:eastAsia="Calibri" w:hAnsi="Times New Roman" w:cs="Times New Roman"/>
          <w:sz w:val="24"/>
          <w:szCs w:val="24"/>
          <w:lang w:val="en-GB"/>
        </w:rPr>
        <w:t>2005;2:A11</w:t>
      </w:r>
    </w:p>
    <w:p w:rsidR="009F053E" w:rsidRPr="005F6E6B" w:rsidRDefault="00B85DE7" w:rsidP="00986179">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102</w:t>
      </w:r>
      <w:r w:rsidR="00986179" w:rsidRPr="005F6E6B">
        <w:rPr>
          <w:rFonts w:ascii="Times New Roman" w:eastAsia="Calibri" w:hAnsi="Times New Roman" w:cs="Times New Roman"/>
          <w:sz w:val="24"/>
          <w:szCs w:val="24"/>
          <w:lang w:val="en-GB"/>
        </w:rPr>
        <w:t xml:space="preserve">s. Stenmar L, Nordholm L, Swedish physical therapists’ beliefs on what makes therapy work, </w:t>
      </w:r>
    </w:p>
    <w:p w:rsidR="00986179" w:rsidRPr="005F6E6B" w:rsidRDefault="009F053E" w:rsidP="00986179">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w:t>
      </w:r>
      <w:r w:rsidR="00986179" w:rsidRPr="005F6E6B">
        <w:rPr>
          <w:rFonts w:ascii="Times New Roman" w:eastAsia="Calibri" w:hAnsi="Times New Roman" w:cs="Times New Roman"/>
          <w:sz w:val="24"/>
          <w:szCs w:val="24"/>
          <w:lang w:val="en-GB"/>
        </w:rPr>
        <w:t>Phys Ther, 1994;74:1034-39.</w:t>
      </w:r>
    </w:p>
    <w:p w:rsidR="006B4558" w:rsidRPr="005F6E6B" w:rsidRDefault="00B85DE7" w:rsidP="006B4558">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103</w:t>
      </w:r>
      <w:r w:rsidR="006B4558" w:rsidRPr="005F6E6B">
        <w:rPr>
          <w:rFonts w:ascii="Times New Roman" w:eastAsia="Calibri" w:hAnsi="Times New Roman" w:cs="Times New Roman"/>
          <w:sz w:val="24"/>
          <w:szCs w:val="24"/>
          <w:lang w:val="en-GB"/>
        </w:rPr>
        <w:t xml:space="preserve">s. Van Puymbrouck, Promoting client goal ownership in clinical practice, Open J Occup </w:t>
      </w:r>
    </w:p>
    <w:p w:rsidR="006B4558" w:rsidRPr="005F6E6B" w:rsidRDefault="006B4558" w:rsidP="006B4558">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Ther, 2014;2</w:t>
      </w:r>
    </w:p>
    <w:p w:rsidR="006B4558" w:rsidRPr="005F6E6B" w:rsidRDefault="00B85DE7" w:rsidP="006B4558">
      <w:pPr>
        <w:spacing w:after="200" w:line="240" w:lineRule="auto"/>
        <w:contextualSpacing/>
        <w:rPr>
          <w:rFonts w:ascii="Times New Roman" w:hAnsi="Times New Roman" w:cs="Times New Roman"/>
          <w:sz w:val="24"/>
          <w:szCs w:val="24"/>
          <w:lang w:val="en-GB"/>
        </w:rPr>
      </w:pPr>
      <w:r w:rsidRPr="005F6E6B">
        <w:rPr>
          <w:rFonts w:ascii="Times New Roman" w:eastAsia="Calibri" w:hAnsi="Times New Roman" w:cs="Times New Roman"/>
          <w:sz w:val="24"/>
          <w:szCs w:val="24"/>
          <w:lang w:val="en-GB"/>
        </w:rPr>
        <w:t>104</w:t>
      </w:r>
      <w:r w:rsidR="006B4558" w:rsidRPr="005F6E6B">
        <w:rPr>
          <w:rFonts w:ascii="Times New Roman" w:eastAsia="Calibri" w:hAnsi="Times New Roman" w:cs="Times New Roman"/>
          <w:sz w:val="24"/>
          <w:szCs w:val="24"/>
          <w:lang w:val="en-GB"/>
        </w:rPr>
        <w:t xml:space="preserve">s. </w:t>
      </w:r>
      <w:r w:rsidR="006B4558" w:rsidRPr="005F6E6B">
        <w:rPr>
          <w:rFonts w:ascii="Times New Roman" w:hAnsi="Times New Roman" w:cs="Times New Roman"/>
          <w:sz w:val="24"/>
          <w:szCs w:val="24"/>
          <w:lang w:val="en-GB"/>
        </w:rPr>
        <w:t xml:space="preserve">Bellner AL, Senses of responsibility: a challenge for occupational and physical therapists </w:t>
      </w:r>
    </w:p>
    <w:p w:rsidR="006B4558" w:rsidRPr="005F6E6B" w:rsidRDefault="006B4558" w:rsidP="006B4558">
      <w:pPr>
        <w:spacing w:after="200" w:line="240" w:lineRule="auto"/>
        <w:contextualSpacing/>
        <w:rPr>
          <w:rFonts w:ascii="Times New Roman" w:hAnsi="Times New Roman" w:cs="Times New Roman"/>
          <w:sz w:val="24"/>
          <w:szCs w:val="24"/>
          <w:lang w:val="en-GB"/>
        </w:rPr>
      </w:pPr>
      <w:r w:rsidRPr="005F6E6B">
        <w:rPr>
          <w:rFonts w:ascii="Times New Roman" w:hAnsi="Times New Roman" w:cs="Times New Roman"/>
          <w:sz w:val="24"/>
          <w:szCs w:val="24"/>
          <w:lang w:val="en-GB"/>
        </w:rPr>
        <w:t xml:space="preserve">         in the context of ongoing professionalization, Scand Journal Caring Sci, 1999;13:55-62</w:t>
      </w:r>
    </w:p>
    <w:p w:rsidR="006B4558" w:rsidRPr="005F6E6B" w:rsidRDefault="00B85DE7"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105</w:t>
      </w:r>
      <w:r w:rsidR="006B4558" w:rsidRPr="005F6E6B">
        <w:rPr>
          <w:rFonts w:ascii="Times New Roman" w:eastAsia="Calibri" w:hAnsi="Times New Roman" w:cs="Times New Roman"/>
          <w:sz w:val="24"/>
          <w:szCs w:val="24"/>
          <w:lang w:val="en-GB"/>
        </w:rPr>
        <w:t xml:space="preserve">s. Barron CJ, Klaber Moffett JA, Potter M, Patient expectations of physiotherapy: definitions, </w:t>
      </w:r>
    </w:p>
    <w:p w:rsidR="006B4558" w:rsidRPr="005F6E6B" w:rsidRDefault="006B4558"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concepts, and theories, Phys Theory and Pract, 2007;23:37-46.</w:t>
      </w:r>
    </w:p>
    <w:p w:rsidR="006B4558" w:rsidRPr="005F6E6B" w:rsidRDefault="00B85DE7"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106</w:t>
      </w:r>
      <w:r w:rsidR="006B4558" w:rsidRPr="005F6E6B">
        <w:rPr>
          <w:rFonts w:ascii="Times New Roman" w:eastAsia="Calibri" w:hAnsi="Times New Roman" w:cs="Times New Roman"/>
          <w:sz w:val="24"/>
          <w:szCs w:val="24"/>
          <w:lang w:val="en-GB"/>
        </w:rPr>
        <w:t xml:space="preserve">s. Clay DL and Hopps JA, Treatment adherence in rehabilitation: the role of treatment </w:t>
      </w:r>
    </w:p>
    <w:p w:rsidR="006B4558" w:rsidRPr="005F6E6B" w:rsidRDefault="006B4558"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accommodation, Rehab Psychol, 2003;48:215-19.</w:t>
      </w:r>
    </w:p>
    <w:p w:rsidR="006B4558" w:rsidRPr="005F6E6B" w:rsidRDefault="00B85DE7"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107</w:t>
      </w:r>
      <w:r w:rsidR="006B4558" w:rsidRPr="005F6E6B">
        <w:rPr>
          <w:rFonts w:ascii="Times New Roman" w:eastAsia="Calibri" w:hAnsi="Times New Roman" w:cs="Times New Roman"/>
          <w:sz w:val="24"/>
          <w:szCs w:val="24"/>
          <w:lang w:val="en-GB"/>
        </w:rPr>
        <w:t xml:space="preserve">s. Crandall S, Howlett S, Keysor JJ, Exercise adherence interventions for adults with chronic </w:t>
      </w:r>
    </w:p>
    <w:p w:rsidR="006B4558" w:rsidRPr="005F6E6B" w:rsidRDefault="006B4558"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musculoskeletal pain, Phys Ther, 2013;93:17-21.</w:t>
      </w:r>
    </w:p>
    <w:p w:rsidR="006B4558" w:rsidRPr="005F6E6B" w:rsidRDefault="00B85DE7"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lastRenderedPageBreak/>
        <w:t>108</w:t>
      </w:r>
      <w:r w:rsidR="006B4558" w:rsidRPr="005F6E6B">
        <w:rPr>
          <w:rFonts w:ascii="Times New Roman" w:eastAsia="Calibri" w:hAnsi="Times New Roman" w:cs="Times New Roman"/>
          <w:sz w:val="24"/>
          <w:szCs w:val="24"/>
          <w:lang w:val="en-GB"/>
        </w:rPr>
        <w:t>s. Costa DM, Working with the difficult client, Occupational Therapy Practice, 2008;7:15-18</w:t>
      </w:r>
    </w:p>
    <w:p w:rsidR="006B4558" w:rsidRPr="005F6E6B" w:rsidRDefault="00B85DE7"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109</w:t>
      </w:r>
      <w:r w:rsidR="006B4558" w:rsidRPr="005F6E6B">
        <w:rPr>
          <w:rFonts w:ascii="Times New Roman" w:eastAsia="Calibri" w:hAnsi="Times New Roman" w:cs="Times New Roman"/>
          <w:sz w:val="24"/>
          <w:szCs w:val="24"/>
          <w:lang w:val="en-GB"/>
        </w:rPr>
        <w:t xml:space="preserve">s. Davis MA, A perspective on cultivating clinical empathy, Comp Ther in Clin Pract, </w:t>
      </w:r>
    </w:p>
    <w:p w:rsidR="006B4558" w:rsidRPr="005F6E6B" w:rsidRDefault="006B4558"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2009;15:76-79. </w:t>
      </w:r>
    </w:p>
    <w:p w:rsidR="006B4558" w:rsidRPr="005F6E6B" w:rsidRDefault="00B85DE7"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110</w:t>
      </w:r>
      <w:r w:rsidR="006B4558" w:rsidRPr="005F6E6B">
        <w:rPr>
          <w:rFonts w:ascii="Times New Roman" w:eastAsia="Calibri" w:hAnsi="Times New Roman" w:cs="Times New Roman"/>
          <w:sz w:val="24"/>
          <w:szCs w:val="24"/>
          <w:lang w:val="en-GB"/>
        </w:rPr>
        <w:t xml:space="preserve">s. Gorenberg M, Instructional insights: Continuing professional education to enhance </w:t>
      </w:r>
    </w:p>
    <w:p w:rsidR="006B4558" w:rsidRPr="005F6E6B" w:rsidRDefault="006B4558"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therapeutic relationships in occupational therapy, Occup Ther in Health Care, </w:t>
      </w:r>
    </w:p>
    <w:p w:rsidR="006B4558" w:rsidRPr="005F6E6B" w:rsidRDefault="006B4558"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2013;27:393-98.</w:t>
      </w:r>
    </w:p>
    <w:p w:rsidR="006B4558" w:rsidRPr="005F6E6B" w:rsidRDefault="00B85DE7"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111</w:t>
      </w:r>
      <w:r w:rsidR="006B4558" w:rsidRPr="005F6E6B">
        <w:rPr>
          <w:rFonts w:ascii="Times New Roman" w:eastAsia="Calibri" w:hAnsi="Times New Roman" w:cs="Times New Roman"/>
          <w:sz w:val="24"/>
          <w:szCs w:val="24"/>
          <w:lang w:val="en-GB"/>
        </w:rPr>
        <w:t xml:space="preserve">s. Hargreaves S, The relevance of non-verbal skills in physiotherapy, Aus J Physiother, </w:t>
      </w:r>
    </w:p>
    <w:p w:rsidR="006B4558" w:rsidRPr="005F6E6B" w:rsidRDefault="006B4558"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1982;28:19-22.</w:t>
      </w:r>
    </w:p>
    <w:p w:rsidR="006B4558" w:rsidRPr="005F6E6B" w:rsidRDefault="00B85DE7"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112</w:t>
      </w:r>
      <w:r w:rsidR="006B4558" w:rsidRPr="005F6E6B">
        <w:rPr>
          <w:rFonts w:ascii="Times New Roman" w:eastAsia="Calibri" w:hAnsi="Times New Roman" w:cs="Times New Roman"/>
          <w:sz w:val="24"/>
          <w:szCs w:val="24"/>
          <w:lang w:val="en-GB"/>
        </w:rPr>
        <w:t>s.Leach MJ, Rapport: A key to treatment success, Comp Ther in Clin Pract, 2005;11:262-65.</w:t>
      </w:r>
    </w:p>
    <w:p w:rsidR="006B4558" w:rsidRPr="005F6E6B" w:rsidRDefault="00B85DE7"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113</w:t>
      </w:r>
      <w:r w:rsidR="006B4558" w:rsidRPr="005F6E6B">
        <w:rPr>
          <w:rFonts w:ascii="Times New Roman" w:eastAsia="Calibri" w:hAnsi="Times New Roman" w:cs="Times New Roman"/>
          <w:sz w:val="24"/>
          <w:szCs w:val="24"/>
          <w:lang w:val="en-GB"/>
        </w:rPr>
        <w:t xml:space="preserve">s. Lotze M and Moseley GL, Theoretical considerations for chronic pain rehabilitation, Phys </w:t>
      </w:r>
    </w:p>
    <w:p w:rsidR="006B4558" w:rsidRPr="005F6E6B" w:rsidRDefault="006B4558"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Ther, 2015;95:131620.                                                                                                                                                                                                                                                                </w:t>
      </w:r>
      <w:r w:rsidR="00B85DE7" w:rsidRPr="005F6E6B">
        <w:rPr>
          <w:rFonts w:ascii="Times New Roman" w:eastAsia="Calibri" w:hAnsi="Times New Roman" w:cs="Times New Roman"/>
          <w:sz w:val="24"/>
          <w:szCs w:val="24"/>
          <w:lang w:val="en-GB"/>
        </w:rPr>
        <w:t xml:space="preserve">    114</w:t>
      </w:r>
      <w:r w:rsidRPr="005F6E6B">
        <w:rPr>
          <w:rFonts w:ascii="Times New Roman" w:eastAsia="Calibri" w:hAnsi="Times New Roman" w:cs="Times New Roman"/>
          <w:sz w:val="24"/>
          <w:szCs w:val="24"/>
          <w:lang w:val="en-GB"/>
        </w:rPr>
        <w:t xml:space="preserve">s. McKenna J, Mellson J, Emotional intelligence and the occupational therapist, Bri J     </w:t>
      </w:r>
    </w:p>
    <w:p w:rsidR="006B4558" w:rsidRPr="005F6E6B" w:rsidRDefault="006B4558"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Occup Ther, 2013;76:427-30.</w:t>
      </w:r>
    </w:p>
    <w:p w:rsidR="006B4558" w:rsidRPr="005F6E6B" w:rsidRDefault="00B85DE7"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115</w:t>
      </w:r>
      <w:r w:rsidR="006B4558" w:rsidRPr="005F6E6B">
        <w:rPr>
          <w:rFonts w:ascii="Times New Roman" w:eastAsia="Calibri" w:hAnsi="Times New Roman" w:cs="Times New Roman"/>
          <w:sz w:val="24"/>
          <w:szCs w:val="24"/>
          <w:lang w:val="en-GB"/>
        </w:rPr>
        <w:t xml:space="preserve">s. Miciak M, Gross DP, Joyce A, A review of the psychotherapeutic ‘common factors’ model </w:t>
      </w:r>
    </w:p>
    <w:p w:rsidR="006B4558" w:rsidRPr="005F6E6B" w:rsidRDefault="006B4558"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and its application in physical therapy: the need to consider general effects in physical </w:t>
      </w:r>
    </w:p>
    <w:p w:rsidR="006B4558" w:rsidRPr="005F6E6B" w:rsidRDefault="006B4558"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therapy practice, Sca</w:t>
      </w:r>
      <w:r w:rsidR="00B85DE7" w:rsidRPr="005F6E6B">
        <w:rPr>
          <w:rFonts w:ascii="Times New Roman" w:eastAsia="Calibri" w:hAnsi="Times New Roman" w:cs="Times New Roman"/>
          <w:sz w:val="24"/>
          <w:szCs w:val="24"/>
          <w:lang w:val="en-GB"/>
        </w:rPr>
        <w:t>nd</w:t>
      </w:r>
      <w:r w:rsidRPr="005F6E6B">
        <w:rPr>
          <w:rFonts w:ascii="Times New Roman" w:eastAsia="Calibri" w:hAnsi="Times New Roman" w:cs="Times New Roman"/>
          <w:sz w:val="24"/>
          <w:szCs w:val="24"/>
          <w:lang w:val="en-GB"/>
        </w:rPr>
        <w:t xml:space="preserve"> J Caring Sci, 2012;26:394-403.</w:t>
      </w:r>
    </w:p>
    <w:p w:rsidR="006B4558" w:rsidRPr="005F6E6B" w:rsidRDefault="00B85DE7"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116</w:t>
      </w:r>
      <w:r w:rsidR="006B4558" w:rsidRPr="005F6E6B">
        <w:rPr>
          <w:rFonts w:ascii="Times New Roman" w:eastAsia="Calibri" w:hAnsi="Times New Roman" w:cs="Times New Roman"/>
          <w:sz w:val="24"/>
          <w:szCs w:val="24"/>
          <w:lang w:val="en-GB"/>
        </w:rPr>
        <w:t xml:space="preserve">s. Moffett JA, Richardson PH, The influence of the physiotherapist-patient relationship on </w:t>
      </w:r>
    </w:p>
    <w:p w:rsidR="006B4558" w:rsidRPr="005F6E6B" w:rsidRDefault="006B4558"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pain and disability, Physiother, Theory &amp; Pract, 1997;13:89-96.</w:t>
      </w:r>
    </w:p>
    <w:p w:rsidR="006B4558" w:rsidRPr="005F6E6B" w:rsidRDefault="00B85DE7" w:rsidP="006B4558">
      <w:pPr>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117</w:t>
      </w:r>
      <w:r w:rsidR="006B4558" w:rsidRPr="005F6E6B">
        <w:rPr>
          <w:rFonts w:ascii="Times New Roman" w:eastAsia="Calibri" w:hAnsi="Times New Roman" w:cs="Times New Roman"/>
          <w:sz w:val="24"/>
          <w:szCs w:val="24"/>
          <w:lang w:val="en-GB"/>
        </w:rPr>
        <w:t xml:space="preserve">s. Neumann M, Bensing J, Merser S, Ernstmann N, Ommen O, Pfaff H, Analyzing the </w:t>
      </w:r>
    </w:p>
    <w:p w:rsidR="006B4558" w:rsidRPr="005F6E6B" w:rsidRDefault="006B4558" w:rsidP="006B4558">
      <w:pPr>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“nature” and “specific effectiveness” of clinical empathy: a theoretical overview and </w:t>
      </w:r>
    </w:p>
    <w:p w:rsidR="006B4558" w:rsidRPr="005F6E6B" w:rsidRDefault="006B4558" w:rsidP="006B4558">
      <w:pPr>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contribution towards a theory-based research agenda, Patient Education and Counselling, </w:t>
      </w:r>
    </w:p>
    <w:p w:rsidR="006B4558" w:rsidRPr="005F6E6B" w:rsidRDefault="006B4558" w:rsidP="006B4558">
      <w:pPr>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w:t>
      </w:r>
      <w:r w:rsidR="005B23E1" w:rsidRPr="005F6E6B">
        <w:rPr>
          <w:rFonts w:ascii="Times New Roman" w:eastAsia="Calibri" w:hAnsi="Times New Roman" w:cs="Times New Roman"/>
          <w:sz w:val="24"/>
          <w:szCs w:val="24"/>
          <w:lang w:val="en-GB"/>
        </w:rPr>
        <w:t xml:space="preserve"> </w:t>
      </w:r>
      <w:r w:rsidRPr="005F6E6B">
        <w:rPr>
          <w:rFonts w:ascii="Times New Roman" w:eastAsia="Calibri" w:hAnsi="Times New Roman" w:cs="Times New Roman"/>
          <w:sz w:val="24"/>
          <w:szCs w:val="24"/>
          <w:lang w:val="en-GB"/>
        </w:rPr>
        <w:t>2009;24:339-46.</w:t>
      </w:r>
    </w:p>
    <w:p w:rsidR="006B4558" w:rsidRPr="005F6E6B" w:rsidRDefault="00B85DE7" w:rsidP="006B4558">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118</w:t>
      </w:r>
      <w:r w:rsidR="006B4558" w:rsidRPr="005F6E6B">
        <w:rPr>
          <w:rFonts w:ascii="Times New Roman" w:eastAsia="Calibri" w:hAnsi="Times New Roman" w:cs="Times New Roman"/>
          <w:sz w:val="24"/>
          <w:szCs w:val="24"/>
          <w:lang w:val="en-GB"/>
        </w:rPr>
        <w:t xml:space="preserve">s. Podlog L, Heil J, Schulte S, Psychological factors in sports injury rehabilitation and return </w:t>
      </w:r>
    </w:p>
    <w:p w:rsidR="006B4558" w:rsidRPr="005F6E6B" w:rsidRDefault="006B4558" w:rsidP="006B4558">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to play, Phys Med &amp; Rehab Clinics of North America, 2014;25:915-30.</w:t>
      </w:r>
    </w:p>
    <w:p w:rsidR="006B4558" w:rsidRPr="005F6E6B" w:rsidRDefault="00B85DE7" w:rsidP="006B4558">
      <w:pPr>
        <w:spacing w:after="0" w:line="240" w:lineRule="auto"/>
        <w:rPr>
          <w:rFonts w:ascii="Times New Roman" w:eastAsia="Calibri" w:hAnsi="Times New Roman" w:cs="Times New Roman"/>
          <w:sz w:val="24"/>
          <w:szCs w:val="24"/>
          <w:lang w:val="en-GB"/>
        </w:rPr>
      </w:pPr>
      <w:r w:rsidRPr="005F6E6B">
        <w:rPr>
          <w:rFonts w:ascii="Times New Roman" w:hAnsi="Times New Roman" w:cs="Times New Roman"/>
          <w:sz w:val="24"/>
          <w:szCs w:val="24"/>
        </w:rPr>
        <w:t>119</w:t>
      </w:r>
      <w:r w:rsidR="006B4558" w:rsidRPr="005F6E6B">
        <w:rPr>
          <w:rFonts w:ascii="Times New Roman" w:hAnsi="Times New Roman" w:cs="Times New Roman"/>
          <w:sz w:val="24"/>
          <w:szCs w:val="24"/>
        </w:rPr>
        <w:t xml:space="preserve">s. </w:t>
      </w:r>
      <w:r w:rsidR="006B4558" w:rsidRPr="005F6E6B">
        <w:rPr>
          <w:rFonts w:ascii="Times New Roman" w:eastAsia="Calibri" w:hAnsi="Times New Roman" w:cs="Times New Roman"/>
          <w:sz w:val="24"/>
          <w:szCs w:val="24"/>
          <w:lang w:val="en-GB"/>
        </w:rPr>
        <w:t xml:space="preserve">Radomski MV. More than good intentions: advancing adherence to therapy </w:t>
      </w:r>
    </w:p>
    <w:p w:rsidR="006B4558" w:rsidRPr="005F6E6B" w:rsidRDefault="006B4558" w:rsidP="006B4558">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recommendations, Am J</w:t>
      </w:r>
      <w:r w:rsidR="005B23E1" w:rsidRPr="005F6E6B">
        <w:rPr>
          <w:rFonts w:ascii="Times New Roman" w:eastAsia="Calibri" w:hAnsi="Times New Roman" w:cs="Times New Roman"/>
          <w:sz w:val="24"/>
          <w:szCs w:val="24"/>
          <w:lang w:val="en-GB"/>
        </w:rPr>
        <w:t xml:space="preserve"> Occup</w:t>
      </w:r>
      <w:r w:rsidRPr="005F6E6B">
        <w:rPr>
          <w:rFonts w:ascii="Times New Roman" w:eastAsia="Calibri" w:hAnsi="Times New Roman" w:cs="Times New Roman"/>
          <w:sz w:val="24"/>
          <w:szCs w:val="24"/>
          <w:lang w:val="en-GB"/>
        </w:rPr>
        <w:t xml:space="preserve"> Ther, 2011;65:471-77.</w:t>
      </w:r>
    </w:p>
    <w:p w:rsidR="006B4558" w:rsidRPr="005F6E6B" w:rsidRDefault="00B85DE7" w:rsidP="006B4558">
      <w:pPr>
        <w:spacing w:after="0" w:line="240" w:lineRule="auto"/>
        <w:rPr>
          <w:rFonts w:ascii="Times New Roman" w:hAnsi="Times New Roman" w:cs="Times New Roman"/>
          <w:sz w:val="24"/>
          <w:szCs w:val="24"/>
          <w:lang w:val="en-GB"/>
        </w:rPr>
      </w:pPr>
      <w:r w:rsidRPr="005F6E6B">
        <w:rPr>
          <w:rFonts w:ascii="Times New Roman" w:eastAsia="Calibri" w:hAnsi="Times New Roman" w:cs="Times New Roman"/>
          <w:sz w:val="24"/>
          <w:szCs w:val="24"/>
          <w:lang w:val="en-GB"/>
        </w:rPr>
        <w:t>120</w:t>
      </w:r>
      <w:r w:rsidR="006B4558" w:rsidRPr="005F6E6B">
        <w:rPr>
          <w:rFonts w:ascii="Times New Roman" w:eastAsia="Calibri" w:hAnsi="Times New Roman" w:cs="Times New Roman"/>
          <w:sz w:val="24"/>
          <w:szCs w:val="24"/>
          <w:lang w:val="en-GB"/>
        </w:rPr>
        <w:t xml:space="preserve">s. </w:t>
      </w:r>
      <w:r w:rsidR="006B4558" w:rsidRPr="005F6E6B">
        <w:rPr>
          <w:rFonts w:ascii="Times New Roman" w:hAnsi="Times New Roman" w:cs="Times New Roman"/>
          <w:sz w:val="24"/>
          <w:szCs w:val="24"/>
          <w:lang w:val="en-GB"/>
        </w:rPr>
        <w:t xml:space="preserve">Spetch LA, Kolt GS, Adherence to sport injury rehabilitation: implications for sports </w:t>
      </w:r>
    </w:p>
    <w:p w:rsidR="006B4558" w:rsidRPr="005F6E6B" w:rsidRDefault="006B4558" w:rsidP="006B4558">
      <w:pPr>
        <w:spacing w:after="0" w:line="240" w:lineRule="auto"/>
        <w:rPr>
          <w:rFonts w:ascii="Times New Roman" w:hAnsi="Times New Roman" w:cs="Times New Roman"/>
          <w:sz w:val="24"/>
          <w:szCs w:val="24"/>
          <w:lang w:val="en-GB"/>
        </w:rPr>
      </w:pPr>
      <w:r w:rsidRPr="005F6E6B">
        <w:rPr>
          <w:rFonts w:ascii="Times New Roman" w:hAnsi="Times New Roman" w:cs="Times New Roman"/>
          <w:sz w:val="24"/>
          <w:szCs w:val="24"/>
          <w:lang w:val="en-GB"/>
        </w:rPr>
        <w:t xml:space="preserve">         medicine providers and researchers, Phys Ther Sport, 2001;2:80-90</w:t>
      </w:r>
    </w:p>
    <w:p w:rsidR="006B4558" w:rsidRPr="005F6E6B" w:rsidRDefault="00B85DE7" w:rsidP="006B4558">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121</w:t>
      </w:r>
      <w:r w:rsidR="006B4558" w:rsidRPr="005F6E6B">
        <w:rPr>
          <w:rFonts w:ascii="Times New Roman" w:eastAsia="Calibri" w:hAnsi="Times New Roman" w:cs="Times New Roman"/>
          <w:sz w:val="24"/>
          <w:szCs w:val="24"/>
          <w:lang w:val="en-GB"/>
        </w:rPr>
        <w:t>s. Smith-Gabai H, Client empowerment, Occup Ther Practice, 2007;23-25.</w:t>
      </w:r>
    </w:p>
    <w:p w:rsidR="006B4558" w:rsidRPr="005F6E6B" w:rsidRDefault="00B85DE7" w:rsidP="006B4558">
      <w:pPr>
        <w:spacing w:after="0" w:line="240" w:lineRule="auto"/>
        <w:rPr>
          <w:rFonts w:ascii="Times New Roman" w:hAnsi="Times New Roman" w:cs="Times New Roman"/>
          <w:sz w:val="24"/>
          <w:szCs w:val="24"/>
        </w:rPr>
      </w:pPr>
      <w:r w:rsidRPr="005F6E6B">
        <w:rPr>
          <w:rFonts w:ascii="Times New Roman" w:eastAsia="Calibri" w:hAnsi="Times New Roman" w:cs="Times New Roman"/>
          <w:sz w:val="24"/>
          <w:szCs w:val="24"/>
          <w:lang w:val="en-GB"/>
        </w:rPr>
        <w:t>122</w:t>
      </w:r>
      <w:r w:rsidR="006B4558" w:rsidRPr="005F6E6B">
        <w:rPr>
          <w:rFonts w:ascii="Times New Roman" w:eastAsia="Calibri" w:hAnsi="Times New Roman" w:cs="Times New Roman"/>
          <w:sz w:val="24"/>
          <w:szCs w:val="24"/>
          <w:lang w:val="en-GB"/>
        </w:rPr>
        <w:t xml:space="preserve">s. </w:t>
      </w:r>
      <w:r w:rsidR="006B4558" w:rsidRPr="005F6E6B">
        <w:rPr>
          <w:rFonts w:ascii="Times New Roman" w:hAnsi="Times New Roman" w:cs="Times New Roman"/>
          <w:sz w:val="24"/>
          <w:szCs w:val="24"/>
        </w:rPr>
        <w:t xml:space="preserve">Szybek K, Gad G, Linden. The physiotherapist-patient relationship: applying a </w:t>
      </w:r>
    </w:p>
    <w:p w:rsidR="006B4558" w:rsidRPr="005F6E6B" w:rsidRDefault="006B4558" w:rsidP="006B4558">
      <w:pPr>
        <w:spacing w:after="0" w:line="240" w:lineRule="auto"/>
        <w:rPr>
          <w:rFonts w:ascii="Times New Roman" w:eastAsia="Calibri" w:hAnsi="Times New Roman" w:cs="Times New Roman"/>
          <w:sz w:val="24"/>
          <w:szCs w:val="24"/>
          <w:lang w:val="en-GB"/>
        </w:rPr>
      </w:pPr>
      <w:r w:rsidRPr="005F6E6B">
        <w:rPr>
          <w:rFonts w:ascii="Times New Roman" w:hAnsi="Times New Roman" w:cs="Times New Roman"/>
          <w:sz w:val="24"/>
          <w:szCs w:val="24"/>
        </w:rPr>
        <w:t xml:space="preserve">          psychotherapy model, Physiother Theory &amp; Pract, 2000;16:181-93.</w:t>
      </w:r>
    </w:p>
    <w:p w:rsidR="006B4558" w:rsidRPr="005F6E6B" w:rsidRDefault="00B85DE7" w:rsidP="006B4558">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123</w:t>
      </w:r>
      <w:r w:rsidR="006B4558" w:rsidRPr="005F6E6B">
        <w:rPr>
          <w:rFonts w:ascii="Times New Roman" w:eastAsia="Calibri" w:hAnsi="Times New Roman" w:cs="Times New Roman"/>
          <w:sz w:val="24"/>
          <w:szCs w:val="24"/>
          <w:lang w:val="en-GB"/>
        </w:rPr>
        <w:t xml:space="preserve">s. Tickle-Degnen L, Client-centred practice, therapeutic relationship and the use of research </w:t>
      </w:r>
    </w:p>
    <w:p w:rsidR="006B4558" w:rsidRPr="005F6E6B" w:rsidRDefault="006B4558" w:rsidP="006B4558">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evidence Am J Occup Ther, 2002;56:470-74</w:t>
      </w:r>
    </w:p>
    <w:p w:rsidR="006B4558" w:rsidRPr="005F6E6B" w:rsidRDefault="00B85DE7" w:rsidP="006B4558">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124</w:t>
      </w:r>
      <w:r w:rsidR="006B4558" w:rsidRPr="005F6E6B">
        <w:rPr>
          <w:rFonts w:ascii="Times New Roman" w:eastAsia="Calibri" w:hAnsi="Times New Roman" w:cs="Times New Roman"/>
          <w:sz w:val="24"/>
          <w:szCs w:val="24"/>
          <w:lang w:val="en-GB"/>
        </w:rPr>
        <w:t xml:space="preserve">s. Verkaaik J, Sinott AK, Cassidy B, Freeman C, Kunowski T, The productive partnerships </w:t>
      </w:r>
    </w:p>
    <w:p w:rsidR="006B4558" w:rsidRPr="005F6E6B" w:rsidRDefault="006B4558" w:rsidP="006B4558">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framework: harnessing health consumer knowledge and autonomy to create and predict </w:t>
      </w:r>
    </w:p>
    <w:p w:rsidR="006B4558" w:rsidRPr="005F6E6B" w:rsidRDefault="006B4558" w:rsidP="006B4558">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successful rehabilitation outcomes; Dis &amp; Rehabil, 2010;32:978-85.</w:t>
      </w:r>
    </w:p>
    <w:p w:rsidR="006B4558" w:rsidRPr="005F6E6B" w:rsidRDefault="00B85DE7" w:rsidP="006B4558">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125</w:t>
      </w:r>
      <w:r w:rsidR="006B4558" w:rsidRPr="005F6E6B">
        <w:rPr>
          <w:rFonts w:ascii="Times New Roman" w:eastAsia="Calibri" w:hAnsi="Times New Roman" w:cs="Times New Roman"/>
          <w:sz w:val="24"/>
          <w:szCs w:val="24"/>
          <w:lang w:val="en-GB"/>
        </w:rPr>
        <w:t xml:space="preserve">s. Vowles KE, Thompson M, The patient-provider relationship in chronic pain, Current Pain </w:t>
      </w:r>
    </w:p>
    <w:p w:rsidR="006B4558" w:rsidRPr="005F6E6B" w:rsidRDefault="006B4558" w:rsidP="006B4558">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&amp; Headache Reports, 2012;16:133-38.</w:t>
      </w:r>
    </w:p>
    <w:p w:rsidR="006B4558" w:rsidRPr="005F6E6B" w:rsidRDefault="00B85DE7" w:rsidP="006B4558">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126</w:t>
      </w:r>
      <w:r w:rsidR="006B4558" w:rsidRPr="005F6E6B">
        <w:rPr>
          <w:rFonts w:ascii="Times New Roman" w:eastAsia="Calibri" w:hAnsi="Times New Roman" w:cs="Times New Roman"/>
          <w:sz w:val="24"/>
          <w:szCs w:val="24"/>
          <w:lang w:val="en-GB"/>
        </w:rPr>
        <w:t>s. Walker A, Patient compliance and the placebo effect, Physiotherapy, 1995;81:120-126.</w:t>
      </w:r>
    </w:p>
    <w:p w:rsidR="006B4558" w:rsidRPr="005F6E6B" w:rsidRDefault="00B85DE7" w:rsidP="006B4558">
      <w:pPr>
        <w:spacing w:after="0" w:line="240" w:lineRule="auto"/>
        <w:rPr>
          <w:rFonts w:ascii="Times New Roman" w:hAnsi="Times New Roman" w:cs="Times New Roman"/>
          <w:sz w:val="24"/>
          <w:szCs w:val="24"/>
          <w:lang w:val="en-GB"/>
        </w:rPr>
      </w:pPr>
      <w:r w:rsidRPr="005F6E6B">
        <w:rPr>
          <w:rFonts w:ascii="Times New Roman" w:eastAsia="Calibri" w:hAnsi="Times New Roman" w:cs="Times New Roman"/>
          <w:sz w:val="24"/>
          <w:szCs w:val="24"/>
          <w:lang w:val="en-GB"/>
        </w:rPr>
        <w:t>127</w:t>
      </w:r>
      <w:r w:rsidR="006B4558" w:rsidRPr="005F6E6B">
        <w:rPr>
          <w:rFonts w:ascii="Times New Roman" w:eastAsia="Calibri" w:hAnsi="Times New Roman" w:cs="Times New Roman"/>
          <w:sz w:val="24"/>
          <w:szCs w:val="24"/>
          <w:lang w:val="en-GB"/>
        </w:rPr>
        <w:t xml:space="preserve">s. </w:t>
      </w:r>
      <w:r w:rsidR="006B4558" w:rsidRPr="005F6E6B">
        <w:rPr>
          <w:rFonts w:ascii="Times New Roman" w:hAnsi="Times New Roman" w:cs="Times New Roman"/>
          <w:sz w:val="24"/>
          <w:szCs w:val="24"/>
          <w:lang w:val="en-GB"/>
        </w:rPr>
        <w:t xml:space="preserve">William S, Harrison K, Physiotherapeutic interactions: a review of the power dynamic, </w:t>
      </w:r>
    </w:p>
    <w:p w:rsidR="006B4558" w:rsidRPr="005F6E6B" w:rsidRDefault="006B4558" w:rsidP="006B4558">
      <w:pPr>
        <w:spacing w:after="0" w:line="240" w:lineRule="auto"/>
        <w:ind w:left="360"/>
        <w:rPr>
          <w:rFonts w:ascii="Times New Roman" w:hAnsi="Times New Roman" w:cs="Times New Roman"/>
          <w:sz w:val="24"/>
          <w:szCs w:val="24"/>
          <w:lang w:val="en-GB"/>
        </w:rPr>
      </w:pPr>
      <w:r w:rsidRPr="005F6E6B">
        <w:rPr>
          <w:rFonts w:ascii="Times New Roman" w:hAnsi="Times New Roman" w:cs="Times New Roman"/>
          <w:sz w:val="24"/>
          <w:szCs w:val="24"/>
          <w:lang w:val="en-GB"/>
        </w:rPr>
        <w:t xml:space="preserve">    Phys Ther Rev, 1999;4:37-50.</w:t>
      </w:r>
    </w:p>
    <w:p w:rsidR="006B4558" w:rsidRPr="005F6E6B" w:rsidRDefault="00B85DE7" w:rsidP="006B4558">
      <w:pPr>
        <w:spacing w:after="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128</w:t>
      </w:r>
      <w:r w:rsidR="006B4558" w:rsidRPr="005F6E6B">
        <w:rPr>
          <w:rFonts w:ascii="Times New Roman" w:eastAsia="Calibri" w:hAnsi="Times New Roman" w:cs="Times New Roman"/>
          <w:sz w:val="24"/>
          <w:szCs w:val="24"/>
          <w:lang w:val="en-GB"/>
        </w:rPr>
        <w:t xml:space="preserve">s. Besley J, Kayes NM, McPherson KM, Assessing therapeutic relationships in </w:t>
      </w:r>
    </w:p>
    <w:p w:rsidR="006B4558" w:rsidRPr="005F6E6B" w:rsidRDefault="006B4558" w:rsidP="006B4558">
      <w:pPr>
        <w:spacing w:after="0" w:line="240" w:lineRule="auto"/>
        <w:ind w:left="360"/>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physiotherapy: literature review. New Z J Physioth. 2010;39:81-91</w:t>
      </w:r>
    </w:p>
    <w:p w:rsidR="006B4558" w:rsidRPr="005F6E6B" w:rsidRDefault="00B85DE7"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129</w:t>
      </w:r>
      <w:r w:rsidR="006B4558" w:rsidRPr="005F6E6B">
        <w:rPr>
          <w:rFonts w:ascii="Times New Roman" w:eastAsia="Calibri" w:hAnsi="Times New Roman" w:cs="Times New Roman"/>
          <w:sz w:val="24"/>
          <w:szCs w:val="24"/>
          <w:lang w:val="en-GB"/>
        </w:rPr>
        <w:t>s. Hall AM, Ferreira PH, Maher CG, Latimer J, Ferreira ML, The influence of the therapist-</w:t>
      </w:r>
    </w:p>
    <w:p w:rsidR="006B4558" w:rsidRPr="005F6E6B" w:rsidRDefault="006B4558"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patient relationship on treatment outcome in physical rehabilitation: a systematic review,        </w:t>
      </w:r>
    </w:p>
    <w:p w:rsidR="006B4558" w:rsidRPr="005F6E6B" w:rsidRDefault="006B4558" w:rsidP="006B4558">
      <w:pPr>
        <w:spacing w:after="200" w:line="240" w:lineRule="auto"/>
        <w:contextualSpacing/>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Phys Ther, 2010;90:1099-110.</w:t>
      </w:r>
    </w:p>
    <w:p w:rsidR="006B4558" w:rsidRPr="005F6E6B" w:rsidRDefault="00B85DE7" w:rsidP="006B4558">
      <w:pPr>
        <w:spacing w:after="0" w:line="240" w:lineRule="auto"/>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lastRenderedPageBreak/>
        <w:t>130</w:t>
      </w:r>
      <w:r w:rsidR="006B4558" w:rsidRPr="005F6E6B">
        <w:rPr>
          <w:rFonts w:ascii="Times New Roman" w:eastAsia="Calibri" w:hAnsi="Times New Roman" w:cs="Times New Roman"/>
          <w:sz w:val="24"/>
          <w:szCs w:val="24"/>
          <w:lang w:val="en-GB"/>
        </w:rPr>
        <w:t xml:space="preserve">s. O’Keeffe M, Cullinane PC, Hurley J, Leahy I, Bunzli S, O’Sullivan PB, O’Sullivan K. </w:t>
      </w:r>
    </w:p>
    <w:p w:rsidR="006B4558" w:rsidRPr="005F6E6B" w:rsidRDefault="006B4558" w:rsidP="006B4558">
      <w:pPr>
        <w:spacing w:after="0" w:line="240" w:lineRule="auto"/>
        <w:ind w:left="360"/>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What influences patient-therapist interactions in musculoskeletal physical therapy? </w:t>
      </w:r>
    </w:p>
    <w:p w:rsidR="006B4558" w:rsidRPr="005F6E6B" w:rsidRDefault="006B4558" w:rsidP="006B4558">
      <w:pPr>
        <w:spacing w:after="0" w:line="240" w:lineRule="auto"/>
        <w:ind w:left="360"/>
        <w:rPr>
          <w:rFonts w:ascii="Times New Roman" w:eastAsia="Calibri" w:hAnsi="Times New Roman" w:cs="Times New Roman"/>
          <w:sz w:val="24"/>
          <w:szCs w:val="24"/>
          <w:lang w:val="en-GB"/>
        </w:rPr>
      </w:pPr>
      <w:r w:rsidRPr="005F6E6B">
        <w:rPr>
          <w:rFonts w:ascii="Times New Roman" w:eastAsia="Calibri" w:hAnsi="Times New Roman" w:cs="Times New Roman"/>
          <w:sz w:val="24"/>
          <w:szCs w:val="24"/>
          <w:lang w:val="en-GB"/>
        </w:rPr>
        <w:t xml:space="preserve">    Qualitative systematic review and meta-synthesis, Phys Ther</w:t>
      </w:r>
      <w:r w:rsidR="006A7C8F" w:rsidRPr="005F6E6B">
        <w:rPr>
          <w:rFonts w:ascii="Times New Roman" w:eastAsia="Calibri" w:hAnsi="Times New Roman" w:cs="Times New Roman"/>
          <w:sz w:val="24"/>
          <w:szCs w:val="24"/>
          <w:lang w:val="en-GB"/>
        </w:rPr>
        <w:t>,</w:t>
      </w:r>
      <w:r w:rsidRPr="005F6E6B">
        <w:rPr>
          <w:rFonts w:ascii="Times New Roman" w:eastAsia="Calibri" w:hAnsi="Times New Roman" w:cs="Times New Roman"/>
          <w:sz w:val="24"/>
          <w:szCs w:val="24"/>
          <w:lang w:val="en-GB"/>
        </w:rPr>
        <w:t xml:space="preserve"> 2016;96:609-22.</w:t>
      </w:r>
    </w:p>
    <w:p w:rsidR="006B4558" w:rsidRPr="005F6E6B" w:rsidRDefault="006B4558" w:rsidP="006B4558">
      <w:pPr>
        <w:spacing w:after="0" w:line="240" w:lineRule="auto"/>
        <w:ind w:left="360"/>
        <w:contextualSpacing/>
        <w:rPr>
          <w:rFonts w:ascii="Times New Roman" w:eastAsia="Calibri" w:hAnsi="Times New Roman" w:cs="Times New Roman"/>
          <w:sz w:val="24"/>
          <w:szCs w:val="24"/>
          <w:lang w:val="en-GB"/>
        </w:rPr>
      </w:pPr>
    </w:p>
    <w:p w:rsidR="006B4558" w:rsidRPr="005F6E6B" w:rsidRDefault="006B4558" w:rsidP="006B4558">
      <w:pPr>
        <w:spacing w:after="0" w:line="240" w:lineRule="auto"/>
        <w:rPr>
          <w:rFonts w:ascii="Times New Roman" w:eastAsia="Calibri" w:hAnsi="Times New Roman" w:cs="Times New Roman"/>
          <w:sz w:val="24"/>
          <w:szCs w:val="24"/>
          <w:lang w:val="en-GB"/>
        </w:rPr>
      </w:pPr>
    </w:p>
    <w:p w:rsidR="006B4558" w:rsidRPr="005F6E6B" w:rsidRDefault="006B4558" w:rsidP="006B4558">
      <w:pPr>
        <w:spacing w:after="0" w:line="240" w:lineRule="auto"/>
        <w:rPr>
          <w:rFonts w:ascii="Times New Roman" w:eastAsia="Calibri" w:hAnsi="Times New Roman" w:cs="Times New Roman"/>
          <w:sz w:val="24"/>
          <w:szCs w:val="24"/>
          <w:lang w:val="en-GB"/>
        </w:rPr>
      </w:pPr>
    </w:p>
    <w:p w:rsidR="006B4558" w:rsidRPr="005F6E6B" w:rsidRDefault="006B4558" w:rsidP="006B4558">
      <w:pPr>
        <w:spacing w:after="0" w:line="240" w:lineRule="auto"/>
        <w:rPr>
          <w:rFonts w:ascii="Times New Roman" w:eastAsia="Calibri" w:hAnsi="Times New Roman" w:cs="Times New Roman"/>
          <w:sz w:val="24"/>
          <w:szCs w:val="24"/>
          <w:lang w:val="en-GB"/>
        </w:rPr>
      </w:pPr>
    </w:p>
    <w:p w:rsidR="00CB7FF1" w:rsidRPr="005F6E6B" w:rsidRDefault="00CB7FF1" w:rsidP="00F0218F">
      <w:pPr>
        <w:spacing w:after="0" w:line="240" w:lineRule="auto"/>
        <w:contextualSpacing/>
        <w:rPr>
          <w:rFonts w:ascii="Times New Roman" w:hAnsi="Times New Roman" w:cs="Times New Roman"/>
          <w:sz w:val="24"/>
          <w:szCs w:val="24"/>
          <w:lang w:val="en-GB"/>
        </w:rPr>
      </w:pPr>
    </w:p>
    <w:p w:rsidR="00F0218F" w:rsidRPr="005F6E6B" w:rsidRDefault="00F0218F" w:rsidP="00140FDF">
      <w:pPr>
        <w:spacing w:after="0" w:line="240" w:lineRule="auto"/>
        <w:rPr>
          <w:rFonts w:ascii="Times New Roman" w:eastAsia="Calibri" w:hAnsi="Times New Roman" w:cs="Times New Roman"/>
          <w:sz w:val="24"/>
          <w:szCs w:val="24"/>
          <w:lang w:val="en-GB"/>
        </w:rPr>
      </w:pPr>
    </w:p>
    <w:p w:rsidR="00140FDF" w:rsidRPr="005F6E6B" w:rsidRDefault="00140FDF" w:rsidP="00CA5D56">
      <w:pPr>
        <w:spacing w:after="200" w:line="240" w:lineRule="auto"/>
        <w:contextualSpacing/>
        <w:rPr>
          <w:rFonts w:ascii="Times New Roman" w:eastAsia="Calibri" w:hAnsi="Times New Roman" w:cs="Times New Roman"/>
          <w:sz w:val="24"/>
          <w:szCs w:val="24"/>
          <w:lang w:val="en-GB"/>
        </w:rPr>
      </w:pPr>
    </w:p>
    <w:p w:rsidR="00877823" w:rsidRPr="005F6E6B" w:rsidRDefault="00877823">
      <w:pPr>
        <w:rPr>
          <w:rFonts w:ascii="Times New Roman" w:hAnsi="Times New Roman" w:cs="Times New Roman"/>
          <w:b/>
          <w:sz w:val="24"/>
          <w:szCs w:val="24"/>
        </w:rPr>
      </w:pPr>
    </w:p>
    <w:bookmarkEnd w:id="0"/>
    <w:p w:rsidR="00E93CFE" w:rsidRPr="005F6E6B" w:rsidRDefault="00E93CFE">
      <w:pPr>
        <w:rPr>
          <w:rFonts w:ascii="Times New Roman" w:hAnsi="Times New Roman" w:cs="Times New Roman"/>
          <w:b/>
          <w:sz w:val="24"/>
          <w:szCs w:val="24"/>
        </w:rPr>
      </w:pPr>
    </w:p>
    <w:sectPr w:rsidR="00E93CFE" w:rsidRPr="005F6E6B" w:rsidSect="00CA5D5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D69" w:rsidRDefault="00E50D69" w:rsidP="00B645C7">
      <w:pPr>
        <w:spacing w:after="0" w:line="240" w:lineRule="auto"/>
      </w:pPr>
      <w:r>
        <w:separator/>
      </w:r>
    </w:p>
  </w:endnote>
  <w:endnote w:type="continuationSeparator" w:id="0">
    <w:p w:rsidR="00E50D69" w:rsidRDefault="00E50D69" w:rsidP="00B64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charset w:val="80"/>
    <w:family w:val="auto"/>
    <w:pitch w:val="variable"/>
    <w:sig w:usb0="E00002FF" w:usb1="7AC7FFFF" w:usb2="00000012" w:usb3="00000000" w:csb0="0002000D" w:csb1="00000000"/>
  </w:font>
  <w:font w:name="AdvP8585">
    <w:altName w:val="Cambria"/>
    <w:panose1 w:val="00000000000000000000"/>
    <w:charset w:val="00"/>
    <w:family w:val="roman"/>
    <w:notTrueType/>
    <w:pitch w:val="default"/>
    <w:sig w:usb0="00000003" w:usb1="00000000" w:usb2="00000000" w:usb3="00000000" w:csb0="00000001" w:csb1="00000000"/>
  </w:font>
  <w:font w:name="AdvAGroteskBE-M">
    <w:altName w:val="Calibri"/>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Melior-Bold">
    <w:altName w:val="Calibri"/>
    <w:panose1 w:val="00000000000000000000"/>
    <w:charset w:val="00"/>
    <w:family w:val="auto"/>
    <w:notTrueType/>
    <w:pitch w:val="default"/>
    <w:sig w:usb0="00000003" w:usb1="00000000" w:usb2="00000000" w:usb3="00000000" w:csb0="00000001" w:csb1="00000000"/>
  </w:font>
  <w:font w:name="AdvPSMER-R">
    <w:altName w:val="Cambria"/>
    <w:panose1 w:val="00000000000000000000"/>
    <w:charset w:val="00"/>
    <w:family w:val="roman"/>
    <w:notTrueType/>
    <w:pitch w:val="default"/>
    <w:sig w:usb0="00000003" w:usb1="00000000" w:usb2="00000000" w:usb3="00000000" w:csb0="00000001" w:csb1="00000000"/>
  </w:font>
  <w:font w:name="Swiss721BT-Medium">
    <w:altName w:val="Calibri"/>
    <w:panose1 w:val="00000000000000000000"/>
    <w:charset w:val="00"/>
    <w:family w:val="auto"/>
    <w:notTrueType/>
    <w:pitch w:val="default"/>
    <w:sig w:usb0="00000003" w:usb1="00000000" w:usb2="00000000" w:usb3="00000000" w:csb0="00000001" w:csb1="00000000"/>
  </w:font>
  <w:font w:name="Frutiger-Light">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D69" w:rsidRDefault="00E50D69" w:rsidP="00B645C7">
      <w:pPr>
        <w:spacing w:after="0" w:line="240" w:lineRule="auto"/>
      </w:pPr>
      <w:r>
        <w:separator/>
      </w:r>
    </w:p>
  </w:footnote>
  <w:footnote w:type="continuationSeparator" w:id="0">
    <w:p w:rsidR="00E50D69" w:rsidRDefault="00E50D69" w:rsidP="00B645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C0D2E"/>
    <w:multiLevelType w:val="multilevel"/>
    <w:tmpl w:val="886E4D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807D37"/>
    <w:multiLevelType w:val="hybridMultilevel"/>
    <w:tmpl w:val="6AD299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7C0BE8"/>
    <w:multiLevelType w:val="multilevel"/>
    <w:tmpl w:val="E6FE26C4"/>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370611"/>
    <w:multiLevelType w:val="singleLevel"/>
    <w:tmpl w:val="BAA616A0"/>
    <w:lvl w:ilvl="0">
      <w:start w:val="1"/>
      <w:numFmt w:val="decimal"/>
      <w:lvlText w:val="%1. "/>
      <w:legacy w:legacy="1" w:legacySpace="0" w:legacyIndent="360"/>
      <w:lvlJc w:val="left"/>
      <w:pPr>
        <w:ind w:left="1080" w:hanging="360"/>
      </w:pPr>
      <w:rPr>
        <w:rFonts w:ascii="Book Antiqua" w:hAnsi="Book Antiqua" w:cs="Times New Roman" w:hint="default"/>
        <w:b w:val="0"/>
        <w:i w:val="0"/>
        <w:sz w:val="22"/>
        <w:u w:val="none"/>
      </w:rPr>
    </w:lvl>
  </w:abstractNum>
  <w:abstractNum w:abstractNumId="4" w15:restartNumberingAfterBreak="0">
    <w:nsid w:val="0F130080"/>
    <w:multiLevelType w:val="hybridMultilevel"/>
    <w:tmpl w:val="B3DEC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315194"/>
    <w:multiLevelType w:val="hybridMultilevel"/>
    <w:tmpl w:val="E182CB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2B01D48"/>
    <w:multiLevelType w:val="hybridMultilevel"/>
    <w:tmpl w:val="1E1EEB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2CC53FC"/>
    <w:multiLevelType w:val="hybridMultilevel"/>
    <w:tmpl w:val="1A28B7A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2FE57B1"/>
    <w:multiLevelType w:val="hybridMultilevel"/>
    <w:tmpl w:val="CF128B3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9" w15:restartNumberingAfterBreak="0">
    <w:nsid w:val="1B413A3C"/>
    <w:multiLevelType w:val="multilevel"/>
    <w:tmpl w:val="983EFA86"/>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06477E"/>
    <w:multiLevelType w:val="hybridMultilevel"/>
    <w:tmpl w:val="F398A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1F328CC"/>
    <w:multiLevelType w:val="multilevel"/>
    <w:tmpl w:val="B8F2B208"/>
    <w:lvl w:ilvl="0">
      <w:start w:val="1"/>
      <w:numFmt w:val="decimal"/>
      <w:lvlText w:val="%1."/>
      <w:lvlJc w:val="left"/>
      <w:pPr>
        <w:ind w:left="720" w:hanging="360"/>
      </w:pPr>
      <w:rPr>
        <w:b/>
      </w:rPr>
    </w:lvl>
    <w:lvl w:ilv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2" w15:restartNumberingAfterBreak="0">
    <w:nsid w:val="26C348C8"/>
    <w:multiLevelType w:val="hybridMultilevel"/>
    <w:tmpl w:val="A7CAA0B8"/>
    <w:lvl w:ilvl="0" w:tplc="DA9422E8">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86D2A19"/>
    <w:multiLevelType w:val="hybridMultilevel"/>
    <w:tmpl w:val="3DC0532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DE85E5A"/>
    <w:multiLevelType w:val="hybridMultilevel"/>
    <w:tmpl w:val="8018A324"/>
    <w:lvl w:ilvl="0" w:tplc="1FC081AE">
      <w:start w:val="35"/>
      <w:numFmt w:val="decimal"/>
      <w:lvlText w:val="(%1)"/>
      <w:lvlJc w:val="left"/>
      <w:pPr>
        <w:ind w:left="750" w:hanging="39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4057084"/>
    <w:multiLevelType w:val="multilevel"/>
    <w:tmpl w:val="6AD619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521B37"/>
    <w:multiLevelType w:val="hybridMultilevel"/>
    <w:tmpl w:val="18BE8CD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F6C5D8B"/>
    <w:multiLevelType w:val="hybridMultilevel"/>
    <w:tmpl w:val="FB4655A2"/>
    <w:lvl w:ilvl="0" w:tplc="8604EBA6">
      <w:start w:val="350"/>
      <w:numFmt w:val="decimal"/>
      <w:lvlText w:val="(%1"/>
      <w:lvlJc w:val="left"/>
      <w:pPr>
        <w:ind w:left="795" w:hanging="43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45705FD"/>
    <w:multiLevelType w:val="hybridMultilevel"/>
    <w:tmpl w:val="BA6410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8535AD1"/>
    <w:multiLevelType w:val="hybridMultilevel"/>
    <w:tmpl w:val="01EE7A8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A2818F0"/>
    <w:multiLevelType w:val="multilevel"/>
    <w:tmpl w:val="AAFE6862"/>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A392004"/>
    <w:multiLevelType w:val="hybridMultilevel"/>
    <w:tmpl w:val="7B54E29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A392556"/>
    <w:multiLevelType w:val="hybridMultilevel"/>
    <w:tmpl w:val="EE388C8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5486E11"/>
    <w:multiLevelType w:val="hybridMultilevel"/>
    <w:tmpl w:val="B3927ABC"/>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24" w15:restartNumberingAfterBreak="0">
    <w:nsid w:val="558638C4"/>
    <w:multiLevelType w:val="hybridMultilevel"/>
    <w:tmpl w:val="86FCDA9E"/>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25" w15:restartNumberingAfterBreak="0">
    <w:nsid w:val="59363573"/>
    <w:multiLevelType w:val="hybridMultilevel"/>
    <w:tmpl w:val="6D3ACC72"/>
    <w:lvl w:ilvl="0" w:tplc="BCCA43E6">
      <w:start w:val="1"/>
      <w:numFmt w:val="decimal"/>
      <w:lvlText w:val="%1."/>
      <w:lvlJc w:val="left"/>
      <w:pPr>
        <w:ind w:left="1080" w:hanging="72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6" w15:restartNumberingAfterBreak="0">
    <w:nsid w:val="5A891402"/>
    <w:multiLevelType w:val="hybridMultilevel"/>
    <w:tmpl w:val="6F34AAB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BBB6432"/>
    <w:multiLevelType w:val="hybridMultilevel"/>
    <w:tmpl w:val="2F24EBD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D927AAE"/>
    <w:multiLevelType w:val="multilevel"/>
    <w:tmpl w:val="803E352C"/>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DB060E7"/>
    <w:multiLevelType w:val="hybridMultilevel"/>
    <w:tmpl w:val="9C6E96E8"/>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30" w15:restartNumberingAfterBreak="0">
    <w:nsid w:val="5EAD4FB8"/>
    <w:multiLevelType w:val="hybridMultilevel"/>
    <w:tmpl w:val="F7CE4B1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ECF06BC"/>
    <w:multiLevelType w:val="hybridMultilevel"/>
    <w:tmpl w:val="5B125736"/>
    <w:lvl w:ilvl="0" w:tplc="17766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F063ADE"/>
    <w:multiLevelType w:val="hybridMultilevel"/>
    <w:tmpl w:val="B6DC93E6"/>
    <w:lvl w:ilvl="0" w:tplc="36166CF6">
      <w:start w:val="147"/>
      <w:numFmt w:val="bullet"/>
      <w:lvlText w:val="-"/>
      <w:lvlJc w:val="left"/>
      <w:pPr>
        <w:ind w:left="720" w:hanging="360"/>
      </w:pPr>
      <w:rPr>
        <w:rFonts w:ascii="Times New Roman" w:eastAsiaTheme="minorHAnsi"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3" w15:restartNumberingAfterBreak="0">
    <w:nsid w:val="64D333B4"/>
    <w:multiLevelType w:val="hybridMultilevel"/>
    <w:tmpl w:val="63BC92A8"/>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5E26344"/>
    <w:multiLevelType w:val="multilevel"/>
    <w:tmpl w:val="E9D64928"/>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2600ABD"/>
    <w:multiLevelType w:val="hybridMultilevel"/>
    <w:tmpl w:val="48BCA4A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2C12DEB"/>
    <w:multiLevelType w:val="hybridMultilevel"/>
    <w:tmpl w:val="05D64C1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7864770C"/>
    <w:multiLevelType w:val="hybridMultilevel"/>
    <w:tmpl w:val="744AA7F4"/>
    <w:lvl w:ilvl="0" w:tplc="36166CF6">
      <w:start w:val="147"/>
      <w:numFmt w:val="bullet"/>
      <w:lvlText w:val="-"/>
      <w:lvlJc w:val="left"/>
      <w:pPr>
        <w:ind w:left="720" w:hanging="360"/>
      </w:pPr>
      <w:rPr>
        <w:rFonts w:ascii="Times New Roman" w:eastAsiaTheme="minorHAnsi"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8" w15:restartNumberingAfterBreak="0">
    <w:nsid w:val="7E170B6F"/>
    <w:multiLevelType w:val="hybridMultilevel"/>
    <w:tmpl w:val="5BF89538"/>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5"/>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38"/>
  </w:num>
  <w:num w:numId="5">
    <w:abstractNumId w:val="33"/>
  </w:num>
  <w:num w:numId="6">
    <w:abstractNumId w:val="30"/>
  </w:num>
  <w:num w:numId="7">
    <w:abstractNumId w:val="27"/>
  </w:num>
  <w:num w:numId="8">
    <w:abstractNumId w:val="16"/>
  </w:num>
  <w:num w:numId="9">
    <w:abstractNumId w:val="4"/>
  </w:num>
  <w:num w:numId="10">
    <w:abstractNumId w:val="21"/>
  </w:num>
  <w:num w:numId="11">
    <w:abstractNumId w:val="7"/>
  </w:num>
  <w:num w:numId="12">
    <w:abstractNumId w:val="3"/>
  </w:num>
  <w:num w:numId="13">
    <w:abstractNumId w:val="12"/>
  </w:num>
  <w:num w:numId="14">
    <w:abstractNumId w:val="11"/>
  </w:num>
  <w:num w:numId="15">
    <w:abstractNumId w:val="5"/>
  </w:num>
  <w:num w:numId="16">
    <w:abstractNumId w:val="10"/>
  </w:num>
  <w:num w:numId="17">
    <w:abstractNumId w:val="15"/>
  </w:num>
  <w:num w:numId="18">
    <w:abstractNumId w:val="0"/>
  </w:num>
  <w:num w:numId="19">
    <w:abstractNumId w:val="20"/>
  </w:num>
  <w:num w:numId="20">
    <w:abstractNumId w:val="9"/>
  </w:num>
  <w:num w:numId="21">
    <w:abstractNumId w:val="2"/>
  </w:num>
  <w:num w:numId="22">
    <w:abstractNumId w:val="34"/>
  </w:num>
  <w:num w:numId="23">
    <w:abstractNumId w:val="28"/>
  </w:num>
  <w:num w:numId="24">
    <w:abstractNumId w:val="32"/>
  </w:num>
  <w:num w:numId="25">
    <w:abstractNumId w:val="37"/>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3"/>
  </w:num>
  <w:num w:numId="29">
    <w:abstractNumId w:val="29"/>
  </w:num>
  <w:num w:numId="30">
    <w:abstractNumId w:val="22"/>
  </w:num>
  <w:num w:numId="31">
    <w:abstractNumId w:val="19"/>
  </w:num>
  <w:num w:numId="32">
    <w:abstractNumId w:val="1"/>
  </w:num>
  <w:num w:numId="33">
    <w:abstractNumId w:val="35"/>
  </w:num>
  <w:num w:numId="34">
    <w:abstractNumId w:val="17"/>
  </w:num>
  <w:num w:numId="35">
    <w:abstractNumId w:val="14"/>
  </w:num>
  <w:num w:numId="36">
    <w:abstractNumId w:val="13"/>
  </w:num>
  <w:num w:numId="37">
    <w:abstractNumId w:val="18"/>
  </w:num>
  <w:num w:numId="38">
    <w:abstractNumId w:val="6"/>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otal_Editing_Time" w:val="0"/>
  </w:docVars>
  <w:rsids>
    <w:rsidRoot w:val="00A03742"/>
    <w:rsid w:val="00004F72"/>
    <w:rsid w:val="00005055"/>
    <w:rsid w:val="0000779B"/>
    <w:rsid w:val="00010632"/>
    <w:rsid w:val="00014D4E"/>
    <w:rsid w:val="00021C80"/>
    <w:rsid w:val="0002788D"/>
    <w:rsid w:val="000511CD"/>
    <w:rsid w:val="000516D0"/>
    <w:rsid w:val="00052A44"/>
    <w:rsid w:val="00055CBA"/>
    <w:rsid w:val="00063C19"/>
    <w:rsid w:val="00064645"/>
    <w:rsid w:val="000718A0"/>
    <w:rsid w:val="0008242F"/>
    <w:rsid w:val="00086103"/>
    <w:rsid w:val="00090842"/>
    <w:rsid w:val="000929C7"/>
    <w:rsid w:val="000A04AA"/>
    <w:rsid w:val="000A6312"/>
    <w:rsid w:val="000B1A00"/>
    <w:rsid w:val="000C0FDE"/>
    <w:rsid w:val="000C11F6"/>
    <w:rsid w:val="000D3382"/>
    <w:rsid w:val="000D455F"/>
    <w:rsid w:val="000D484D"/>
    <w:rsid w:val="000D4A0E"/>
    <w:rsid w:val="000D5F29"/>
    <w:rsid w:val="000D7D9A"/>
    <w:rsid w:val="000E0555"/>
    <w:rsid w:val="000E0B4E"/>
    <w:rsid w:val="000E15CA"/>
    <w:rsid w:val="000E2D4B"/>
    <w:rsid w:val="000E6520"/>
    <w:rsid w:val="000F12CC"/>
    <w:rsid w:val="000F42C8"/>
    <w:rsid w:val="000F4869"/>
    <w:rsid w:val="00115E84"/>
    <w:rsid w:val="0012361B"/>
    <w:rsid w:val="00126899"/>
    <w:rsid w:val="00136A17"/>
    <w:rsid w:val="00136A6F"/>
    <w:rsid w:val="00140FDF"/>
    <w:rsid w:val="00145D65"/>
    <w:rsid w:val="00151D4D"/>
    <w:rsid w:val="00157E5A"/>
    <w:rsid w:val="0016446C"/>
    <w:rsid w:val="00164CE3"/>
    <w:rsid w:val="00172A4D"/>
    <w:rsid w:val="001771AA"/>
    <w:rsid w:val="00180F63"/>
    <w:rsid w:val="00181A00"/>
    <w:rsid w:val="00185B10"/>
    <w:rsid w:val="001932B4"/>
    <w:rsid w:val="0019413A"/>
    <w:rsid w:val="0019713E"/>
    <w:rsid w:val="001A2A24"/>
    <w:rsid w:val="001B0F65"/>
    <w:rsid w:val="001B141C"/>
    <w:rsid w:val="001B62FA"/>
    <w:rsid w:val="001B679E"/>
    <w:rsid w:val="001C4155"/>
    <w:rsid w:val="001C51F3"/>
    <w:rsid w:val="001D0EF2"/>
    <w:rsid w:val="001D5164"/>
    <w:rsid w:val="001D61D2"/>
    <w:rsid w:val="001D7776"/>
    <w:rsid w:val="001E1446"/>
    <w:rsid w:val="001E5B8F"/>
    <w:rsid w:val="001F12AE"/>
    <w:rsid w:val="001F28C8"/>
    <w:rsid w:val="001F36BF"/>
    <w:rsid w:val="001F60E6"/>
    <w:rsid w:val="001F632A"/>
    <w:rsid w:val="001F63ED"/>
    <w:rsid w:val="00214337"/>
    <w:rsid w:val="002146A5"/>
    <w:rsid w:val="0022139A"/>
    <w:rsid w:val="00222F53"/>
    <w:rsid w:val="00225230"/>
    <w:rsid w:val="00225E8F"/>
    <w:rsid w:val="00251456"/>
    <w:rsid w:val="002565F2"/>
    <w:rsid w:val="00261491"/>
    <w:rsid w:val="002622C6"/>
    <w:rsid w:val="00264FD5"/>
    <w:rsid w:val="0026674C"/>
    <w:rsid w:val="00267509"/>
    <w:rsid w:val="00267AAB"/>
    <w:rsid w:val="002814AA"/>
    <w:rsid w:val="00281631"/>
    <w:rsid w:val="00281659"/>
    <w:rsid w:val="00291614"/>
    <w:rsid w:val="002919AB"/>
    <w:rsid w:val="00297847"/>
    <w:rsid w:val="002A308E"/>
    <w:rsid w:val="002A38AF"/>
    <w:rsid w:val="002A664C"/>
    <w:rsid w:val="002A6C98"/>
    <w:rsid w:val="002B2095"/>
    <w:rsid w:val="002B53CD"/>
    <w:rsid w:val="002C3378"/>
    <w:rsid w:val="002C754F"/>
    <w:rsid w:val="002D1856"/>
    <w:rsid w:val="002D5BBE"/>
    <w:rsid w:val="002F376A"/>
    <w:rsid w:val="00314F4A"/>
    <w:rsid w:val="00317363"/>
    <w:rsid w:val="00321D21"/>
    <w:rsid w:val="00326947"/>
    <w:rsid w:val="003306AF"/>
    <w:rsid w:val="00331230"/>
    <w:rsid w:val="00331868"/>
    <w:rsid w:val="0033269F"/>
    <w:rsid w:val="00343622"/>
    <w:rsid w:val="003454AA"/>
    <w:rsid w:val="00352FBB"/>
    <w:rsid w:val="003541D0"/>
    <w:rsid w:val="00354D01"/>
    <w:rsid w:val="00364D12"/>
    <w:rsid w:val="00366989"/>
    <w:rsid w:val="00384D74"/>
    <w:rsid w:val="00387CBF"/>
    <w:rsid w:val="00394B56"/>
    <w:rsid w:val="0039606E"/>
    <w:rsid w:val="003A1173"/>
    <w:rsid w:val="003A1498"/>
    <w:rsid w:val="003A1E77"/>
    <w:rsid w:val="003A6ED1"/>
    <w:rsid w:val="003C01CD"/>
    <w:rsid w:val="003C46D1"/>
    <w:rsid w:val="003C60E8"/>
    <w:rsid w:val="003C68E2"/>
    <w:rsid w:val="003D3B8B"/>
    <w:rsid w:val="003D71D0"/>
    <w:rsid w:val="003E1DF1"/>
    <w:rsid w:val="003E4BFF"/>
    <w:rsid w:val="003E57E6"/>
    <w:rsid w:val="003F7A61"/>
    <w:rsid w:val="004037BD"/>
    <w:rsid w:val="00405789"/>
    <w:rsid w:val="00406812"/>
    <w:rsid w:val="00413762"/>
    <w:rsid w:val="00420871"/>
    <w:rsid w:val="00421E36"/>
    <w:rsid w:val="00425A61"/>
    <w:rsid w:val="004265C6"/>
    <w:rsid w:val="00427412"/>
    <w:rsid w:val="00427443"/>
    <w:rsid w:val="004301CE"/>
    <w:rsid w:val="004346C3"/>
    <w:rsid w:val="00434875"/>
    <w:rsid w:val="004360BD"/>
    <w:rsid w:val="00437F43"/>
    <w:rsid w:val="004401A2"/>
    <w:rsid w:val="00441BDE"/>
    <w:rsid w:val="0045596C"/>
    <w:rsid w:val="004568F6"/>
    <w:rsid w:val="00460455"/>
    <w:rsid w:val="00460C07"/>
    <w:rsid w:val="00461EE2"/>
    <w:rsid w:val="004620E6"/>
    <w:rsid w:val="00470769"/>
    <w:rsid w:val="00476765"/>
    <w:rsid w:val="004809D2"/>
    <w:rsid w:val="004827BC"/>
    <w:rsid w:val="00484A42"/>
    <w:rsid w:val="0048503E"/>
    <w:rsid w:val="00490BA4"/>
    <w:rsid w:val="00491FD0"/>
    <w:rsid w:val="00496FB2"/>
    <w:rsid w:val="004A0865"/>
    <w:rsid w:val="004A4990"/>
    <w:rsid w:val="004A6429"/>
    <w:rsid w:val="004A7E3E"/>
    <w:rsid w:val="004B0C61"/>
    <w:rsid w:val="004B404D"/>
    <w:rsid w:val="004C3CBB"/>
    <w:rsid w:val="004C3EF4"/>
    <w:rsid w:val="004D1D8E"/>
    <w:rsid w:val="004D2BBE"/>
    <w:rsid w:val="004E529A"/>
    <w:rsid w:val="004F4714"/>
    <w:rsid w:val="00500693"/>
    <w:rsid w:val="005048E3"/>
    <w:rsid w:val="00507743"/>
    <w:rsid w:val="00507B5A"/>
    <w:rsid w:val="005109D2"/>
    <w:rsid w:val="00512CEF"/>
    <w:rsid w:val="00520834"/>
    <w:rsid w:val="0053406B"/>
    <w:rsid w:val="00534FA1"/>
    <w:rsid w:val="0053506B"/>
    <w:rsid w:val="00545B87"/>
    <w:rsid w:val="00547ACB"/>
    <w:rsid w:val="00547F15"/>
    <w:rsid w:val="00550AFD"/>
    <w:rsid w:val="005520C2"/>
    <w:rsid w:val="005565FE"/>
    <w:rsid w:val="00560EE9"/>
    <w:rsid w:val="0056261B"/>
    <w:rsid w:val="005636BF"/>
    <w:rsid w:val="00564DAA"/>
    <w:rsid w:val="00571C20"/>
    <w:rsid w:val="00580457"/>
    <w:rsid w:val="00585376"/>
    <w:rsid w:val="00585E3E"/>
    <w:rsid w:val="005864A6"/>
    <w:rsid w:val="00587246"/>
    <w:rsid w:val="00587898"/>
    <w:rsid w:val="00587A1D"/>
    <w:rsid w:val="00596695"/>
    <w:rsid w:val="00597896"/>
    <w:rsid w:val="005A1E43"/>
    <w:rsid w:val="005A4414"/>
    <w:rsid w:val="005A70D2"/>
    <w:rsid w:val="005B05B9"/>
    <w:rsid w:val="005B0BBB"/>
    <w:rsid w:val="005B23E1"/>
    <w:rsid w:val="005C2317"/>
    <w:rsid w:val="005C5C5C"/>
    <w:rsid w:val="005C5F08"/>
    <w:rsid w:val="005D615D"/>
    <w:rsid w:val="005D6BEC"/>
    <w:rsid w:val="005E0720"/>
    <w:rsid w:val="005E6F41"/>
    <w:rsid w:val="005F0B1F"/>
    <w:rsid w:val="005F43CC"/>
    <w:rsid w:val="005F6E6B"/>
    <w:rsid w:val="005F7C58"/>
    <w:rsid w:val="0060206A"/>
    <w:rsid w:val="006051F6"/>
    <w:rsid w:val="00610FA9"/>
    <w:rsid w:val="00614A93"/>
    <w:rsid w:val="0061586B"/>
    <w:rsid w:val="00616982"/>
    <w:rsid w:val="006204A6"/>
    <w:rsid w:val="00627D01"/>
    <w:rsid w:val="006300D8"/>
    <w:rsid w:val="006329E0"/>
    <w:rsid w:val="00636D81"/>
    <w:rsid w:val="00637118"/>
    <w:rsid w:val="006461E1"/>
    <w:rsid w:val="00651E46"/>
    <w:rsid w:val="00655C11"/>
    <w:rsid w:val="00662B38"/>
    <w:rsid w:val="00662C53"/>
    <w:rsid w:val="00670F25"/>
    <w:rsid w:val="006713AC"/>
    <w:rsid w:val="00672635"/>
    <w:rsid w:val="00681AFE"/>
    <w:rsid w:val="00684738"/>
    <w:rsid w:val="00694835"/>
    <w:rsid w:val="00696E66"/>
    <w:rsid w:val="006A1AE3"/>
    <w:rsid w:val="006A4305"/>
    <w:rsid w:val="006A46BD"/>
    <w:rsid w:val="006A7062"/>
    <w:rsid w:val="006A7C8F"/>
    <w:rsid w:val="006B2759"/>
    <w:rsid w:val="006B38B1"/>
    <w:rsid w:val="006B4558"/>
    <w:rsid w:val="006C5D23"/>
    <w:rsid w:val="006D2932"/>
    <w:rsid w:val="006D2B87"/>
    <w:rsid w:val="006D4C4D"/>
    <w:rsid w:val="006E3CD7"/>
    <w:rsid w:val="006E54C4"/>
    <w:rsid w:val="006F2DB9"/>
    <w:rsid w:val="006F4BD1"/>
    <w:rsid w:val="00700F3D"/>
    <w:rsid w:val="00703418"/>
    <w:rsid w:val="00712377"/>
    <w:rsid w:val="0071651F"/>
    <w:rsid w:val="007176ED"/>
    <w:rsid w:val="007222F1"/>
    <w:rsid w:val="007252C2"/>
    <w:rsid w:val="00731966"/>
    <w:rsid w:val="00731E3E"/>
    <w:rsid w:val="00732CBF"/>
    <w:rsid w:val="00751219"/>
    <w:rsid w:val="00761F85"/>
    <w:rsid w:val="0077095D"/>
    <w:rsid w:val="00777F4F"/>
    <w:rsid w:val="00780B4D"/>
    <w:rsid w:val="007901DC"/>
    <w:rsid w:val="007A3B3E"/>
    <w:rsid w:val="007A480C"/>
    <w:rsid w:val="007A56C1"/>
    <w:rsid w:val="007A7F0E"/>
    <w:rsid w:val="007B0BF1"/>
    <w:rsid w:val="007B1177"/>
    <w:rsid w:val="007B63F2"/>
    <w:rsid w:val="007B7462"/>
    <w:rsid w:val="007C1515"/>
    <w:rsid w:val="007C6974"/>
    <w:rsid w:val="007D11DD"/>
    <w:rsid w:val="007D5CC6"/>
    <w:rsid w:val="007E0BBA"/>
    <w:rsid w:val="007E0D9C"/>
    <w:rsid w:val="007E2080"/>
    <w:rsid w:val="007E6527"/>
    <w:rsid w:val="007E6F95"/>
    <w:rsid w:val="008032E1"/>
    <w:rsid w:val="0080402F"/>
    <w:rsid w:val="008067FE"/>
    <w:rsid w:val="00811AEC"/>
    <w:rsid w:val="00813D23"/>
    <w:rsid w:val="008159FA"/>
    <w:rsid w:val="008205E4"/>
    <w:rsid w:val="008220C6"/>
    <w:rsid w:val="008358EE"/>
    <w:rsid w:val="00836C58"/>
    <w:rsid w:val="00841B8E"/>
    <w:rsid w:val="00843389"/>
    <w:rsid w:val="00855348"/>
    <w:rsid w:val="00871A58"/>
    <w:rsid w:val="0087627C"/>
    <w:rsid w:val="00877823"/>
    <w:rsid w:val="00891E98"/>
    <w:rsid w:val="008961E6"/>
    <w:rsid w:val="008A151D"/>
    <w:rsid w:val="008A433E"/>
    <w:rsid w:val="008A4A59"/>
    <w:rsid w:val="008A722A"/>
    <w:rsid w:val="008B5FE2"/>
    <w:rsid w:val="008C0FC5"/>
    <w:rsid w:val="008C5121"/>
    <w:rsid w:val="008C61B7"/>
    <w:rsid w:val="008C7E1C"/>
    <w:rsid w:val="008D028C"/>
    <w:rsid w:val="008D2D73"/>
    <w:rsid w:val="008D3CC5"/>
    <w:rsid w:val="008D4776"/>
    <w:rsid w:val="008E1025"/>
    <w:rsid w:val="008E730A"/>
    <w:rsid w:val="00904DD1"/>
    <w:rsid w:val="00905D44"/>
    <w:rsid w:val="00910BBC"/>
    <w:rsid w:val="00913683"/>
    <w:rsid w:val="0091663D"/>
    <w:rsid w:val="009210A7"/>
    <w:rsid w:val="00923EF1"/>
    <w:rsid w:val="009418E1"/>
    <w:rsid w:val="009429F0"/>
    <w:rsid w:val="00944691"/>
    <w:rsid w:val="00947276"/>
    <w:rsid w:val="009512D9"/>
    <w:rsid w:val="00952B6D"/>
    <w:rsid w:val="00953660"/>
    <w:rsid w:val="009628C2"/>
    <w:rsid w:val="00964588"/>
    <w:rsid w:val="00966477"/>
    <w:rsid w:val="00972A17"/>
    <w:rsid w:val="009748FF"/>
    <w:rsid w:val="009847D0"/>
    <w:rsid w:val="00984B7E"/>
    <w:rsid w:val="00984FA7"/>
    <w:rsid w:val="00986179"/>
    <w:rsid w:val="009A12C2"/>
    <w:rsid w:val="009A2412"/>
    <w:rsid w:val="009A4415"/>
    <w:rsid w:val="009A4B00"/>
    <w:rsid w:val="009A4E54"/>
    <w:rsid w:val="009B16B9"/>
    <w:rsid w:val="009B4FAE"/>
    <w:rsid w:val="009C6A4F"/>
    <w:rsid w:val="009D025A"/>
    <w:rsid w:val="009D1788"/>
    <w:rsid w:val="009D6277"/>
    <w:rsid w:val="009D73C9"/>
    <w:rsid w:val="009F053E"/>
    <w:rsid w:val="009F15B5"/>
    <w:rsid w:val="009F4CC5"/>
    <w:rsid w:val="00A016AB"/>
    <w:rsid w:val="00A03742"/>
    <w:rsid w:val="00A0564A"/>
    <w:rsid w:val="00A0784D"/>
    <w:rsid w:val="00A209CD"/>
    <w:rsid w:val="00A2500F"/>
    <w:rsid w:val="00A252B7"/>
    <w:rsid w:val="00A278D1"/>
    <w:rsid w:val="00A33DA1"/>
    <w:rsid w:val="00A429F8"/>
    <w:rsid w:val="00A43CB6"/>
    <w:rsid w:val="00A44705"/>
    <w:rsid w:val="00A457BB"/>
    <w:rsid w:val="00A45A08"/>
    <w:rsid w:val="00A532DB"/>
    <w:rsid w:val="00A53D5F"/>
    <w:rsid w:val="00A616EC"/>
    <w:rsid w:val="00A61CC1"/>
    <w:rsid w:val="00A63370"/>
    <w:rsid w:val="00A65582"/>
    <w:rsid w:val="00A664F9"/>
    <w:rsid w:val="00A70554"/>
    <w:rsid w:val="00A80281"/>
    <w:rsid w:val="00A803F3"/>
    <w:rsid w:val="00A86D3D"/>
    <w:rsid w:val="00A90E53"/>
    <w:rsid w:val="00AA0434"/>
    <w:rsid w:val="00AA36C8"/>
    <w:rsid w:val="00AA443A"/>
    <w:rsid w:val="00AB2B05"/>
    <w:rsid w:val="00AB33DA"/>
    <w:rsid w:val="00AB65CA"/>
    <w:rsid w:val="00AC0A84"/>
    <w:rsid w:val="00AC40D5"/>
    <w:rsid w:val="00AC712F"/>
    <w:rsid w:val="00AC7710"/>
    <w:rsid w:val="00AC7814"/>
    <w:rsid w:val="00AD2232"/>
    <w:rsid w:val="00AD616C"/>
    <w:rsid w:val="00AD73D2"/>
    <w:rsid w:val="00AE4930"/>
    <w:rsid w:val="00AE7A52"/>
    <w:rsid w:val="00B0195D"/>
    <w:rsid w:val="00B0779E"/>
    <w:rsid w:val="00B07AA2"/>
    <w:rsid w:val="00B10A66"/>
    <w:rsid w:val="00B10EC0"/>
    <w:rsid w:val="00B24428"/>
    <w:rsid w:val="00B24A4C"/>
    <w:rsid w:val="00B24D48"/>
    <w:rsid w:val="00B3219B"/>
    <w:rsid w:val="00B32DC8"/>
    <w:rsid w:val="00B33D00"/>
    <w:rsid w:val="00B356BE"/>
    <w:rsid w:val="00B42552"/>
    <w:rsid w:val="00B428D4"/>
    <w:rsid w:val="00B52489"/>
    <w:rsid w:val="00B645C7"/>
    <w:rsid w:val="00B67003"/>
    <w:rsid w:val="00B700D7"/>
    <w:rsid w:val="00B725EE"/>
    <w:rsid w:val="00B77E27"/>
    <w:rsid w:val="00B8333B"/>
    <w:rsid w:val="00B85DE7"/>
    <w:rsid w:val="00B912D5"/>
    <w:rsid w:val="00B919B4"/>
    <w:rsid w:val="00BA213B"/>
    <w:rsid w:val="00BA70BC"/>
    <w:rsid w:val="00BB017E"/>
    <w:rsid w:val="00BB17B0"/>
    <w:rsid w:val="00BB28CA"/>
    <w:rsid w:val="00BB3F5C"/>
    <w:rsid w:val="00BC0373"/>
    <w:rsid w:val="00BC2786"/>
    <w:rsid w:val="00BC5414"/>
    <w:rsid w:val="00BC5DA8"/>
    <w:rsid w:val="00BC606C"/>
    <w:rsid w:val="00BD21C8"/>
    <w:rsid w:val="00BD479A"/>
    <w:rsid w:val="00BD50D1"/>
    <w:rsid w:val="00BE2AAD"/>
    <w:rsid w:val="00BF0E0B"/>
    <w:rsid w:val="00BF4234"/>
    <w:rsid w:val="00C0670E"/>
    <w:rsid w:val="00C06FA3"/>
    <w:rsid w:val="00C125D6"/>
    <w:rsid w:val="00C127D2"/>
    <w:rsid w:val="00C2179C"/>
    <w:rsid w:val="00C27C12"/>
    <w:rsid w:val="00C33CC3"/>
    <w:rsid w:val="00C36BAA"/>
    <w:rsid w:val="00C3738A"/>
    <w:rsid w:val="00C6131B"/>
    <w:rsid w:val="00C617E9"/>
    <w:rsid w:val="00C65D90"/>
    <w:rsid w:val="00C70F6F"/>
    <w:rsid w:val="00C7322C"/>
    <w:rsid w:val="00C74B53"/>
    <w:rsid w:val="00C854BB"/>
    <w:rsid w:val="00C93CFE"/>
    <w:rsid w:val="00C93E44"/>
    <w:rsid w:val="00CA5D56"/>
    <w:rsid w:val="00CB7FF1"/>
    <w:rsid w:val="00CC0122"/>
    <w:rsid w:val="00CC247B"/>
    <w:rsid w:val="00CC369A"/>
    <w:rsid w:val="00CC36CA"/>
    <w:rsid w:val="00CC4AA9"/>
    <w:rsid w:val="00CC4FE4"/>
    <w:rsid w:val="00CC72D9"/>
    <w:rsid w:val="00CD1FB9"/>
    <w:rsid w:val="00CD67AA"/>
    <w:rsid w:val="00CE01B8"/>
    <w:rsid w:val="00CE216F"/>
    <w:rsid w:val="00CE4D22"/>
    <w:rsid w:val="00CE78A5"/>
    <w:rsid w:val="00CF1156"/>
    <w:rsid w:val="00CF2195"/>
    <w:rsid w:val="00CF2B22"/>
    <w:rsid w:val="00CF3686"/>
    <w:rsid w:val="00CF523A"/>
    <w:rsid w:val="00D02092"/>
    <w:rsid w:val="00D02785"/>
    <w:rsid w:val="00D10948"/>
    <w:rsid w:val="00D152AC"/>
    <w:rsid w:val="00D1542D"/>
    <w:rsid w:val="00D2015F"/>
    <w:rsid w:val="00D30106"/>
    <w:rsid w:val="00D355B0"/>
    <w:rsid w:val="00D4521E"/>
    <w:rsid w:val="00D547BA"/>
    <w:rsid w:val="00D54C01"/>
    <w:rsid w:val="00D54E2B"/>
    <w:rsid w:val="00D56C36"/>
    <w:rsid w:val="00D604B4"/>
    <w:rsid w:val="00D623E6"/>
    <w:rsid w:val="00D629A8"/>
    <w:rsid w:val="00D643D6"/>
    <w:rsid w:val="00D64B9E"/>
    <w:rsid w:val="00D65090"/>
    <w:rsid w:val="00D659A5"/>
    <w:rsid w:val="00D72C99"/>
    <w:rsid w:val="00D8292F"/>
    <w:rsid w:val="00D85788"/>
    <w:rsid w:val="00D8746F"/>
    <w:rsid w:val="00D92D63"/>
    <w:rsid w:val="00D94E23"/>
    <w:rsid w:val="00D97544"/>
    <w:rsid w:val="00DA1DCE"/>
    <w:rsid w:val="00DA5798"/>
    <w:rsid w:val="00DB029C"/>
    <w:rsid w:val="00DB6784"/>
    <w:rsid w:val="00DB67BF"/>
    <w:rsid w:val="00DC0ECF"/>
    <w:rsid w:val="00DC13D7"/>
    <w:rsid w:val="00DC4343"/>
    <w:rsid w:val="00DD4954"/>
    <w:rsid w:val="00DE1C41"/>
    <w:rsid w:val="00DE1D4E"/>
    <w:rsid w:val="00DE7699"/>
    <w:rsid w:val="00DF0D87"/>
    <w:rsid w:val="00DF3396"/>
    <w:rsid w:val="00DF544B"/>
    <w:rsid w:val="00DF693C"/>
    <w:rsid w:val="00E00AB0"/>
    <w:rsid w:val="00E113F8"/>
    <w:rsid w:val="00E214D1"/>
    <w:rsid w:val="00E21BAA"/>
    <w:rsid w:val="00E25912"/>
    <w:rsid w:val="00E36BDD"/>
    <w:rsid w:val="00E42F4D"/>
    <w:rsid w:val="00E434E9"/>
    <w:rsid w:val="00E47CE5"/>
    <w:rsid w:val="00E50D69"/>
    <w:rsid w:val="00E52871"/>
    <w:rsid w:val="00E6454A"/>
    <w:rsid w:val="00E72F91"/>
    <w:rsid w:val="00E85045"/>
    <w:rsid w:val="00E86E74"/>
    <w:rsid w:val="00E90FA3"/>
    <w:rsid w:val="00E924F1"/>
    <w:rsid w:val="00E93CFE"/>
    <w:rsid w:val="00EA594F"/>
    <w:rsid w:val="00EB292E"/>
    <w:rsid w:val="00EB3307"/>
    <w:rsid w:val="00EB529F"/>
    <w:rsid w:val="00EB760D"/>
    <w:rsid w:val="00EC1FBE"/>
    <w:rsid w:val="00EE07DE"/>
    <w:rsid w:val="00EE1060"/>
    <w:rsid w:val="00EE50E2"/>
    <w:rsid w:val="00EE7A2F"/>
    <w:rsid w:val="00F0218F"/>
    <w:rsid w:val="00F11F68"/>
    <w:rsid w:val="00F13590"/>
    <w:rsid w:val="00F17733"/>
    <w:rsid w:val="00F23E94"/>
    <w:rsid w:val="00F2743E"/>
    <w:rsid w:val="00F31249"/>
    <w:rsid w:val="00F33834"/>
    <w:rsid w:val="00F37AAE"/>
    <w:rsid w:val="00F609D4"/>
    <w:rsid w:val="00F60EFE"/>
    <w:rsid w:val="00F80EE9"/>
    <w:rsid w:val="00F85C59"/>
    <w:rsid w:val="00F87AD6"/>
    <w:rsid w:val="00F97DF2"/>
    <w:rsid w:val="00FA1720"/>
    <w:rsid w:val="00FB35FB"/>
    <w:rsid w:val="00FB455A"/>
    <w:rsid w:val="00FC3564"/>
    <w:rsid w:val="00FC4D27"/>
    <w:rsid w:val="00FC5361"/>
    <w:rsid w:val="00FD5EFC"/>
    <w:rsid w:val="00FD7648"/>
    <w:rsid w:val="00FE1CBB"/>
    <w:rsid w:val="00FE1DF9"/>
    <w:rsid w:val="00FE4760"/>
    <w:rsid w:val="00FE5590"/>
    <w:rsid w:val="00FF34BE"/>
    <w:rsid w:val="00FF505D"/>
    <w:rsid w:val="00FF6FB8"/>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FDA8A3-722F-4269-89BE-FF60431E8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1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03742"/>
  </w:style>
  <w:style w:type="numbering" w:customStyle="1" w:styleId="NoList11">
    <w:name w:val="No List11"/>
    <w:next w:val="NoList"/>
    <w:uiPriority w:val="99"/>
    <w:semiHidden/>
    <w:unhideWhenUsed/>
    <w:rsid w:val="00A03742"/>
  </w:style>
  <w:style w:type="paragraph" w:styleId="ListParagraph">
    <w:name w:val="List Paragraph"/>
    <w:basedOn w:val="Normal"/>
    <w:uiPriority w:val="34"/>
    <w:qFormat/>
    <w:rsid w:val="00A03742"/>
    <w:pPr>
      <w:spacing w:line="256" w:lineRule="auto"/>
      <w:ind w:left="720"/>
      <w:contextualSpacing/>
    </w:pPr>
  </w:style>
  <w:style w:type="table" w:styleId="TableGrid">
    <w:name w:val="Table Grid"/>
    <w:basedOn w:val="TableNormal"/>
    <w:uiPriority w:val="39"/>
    <w:rsid w:val="00A03742"/>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37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742"/>
  </w:style>
  <w:style w:type="paragraph" w:styleId="Footer">
    <w:name w:val="footer"/>
    <w:basedOn w:val="Normal"/>
    <w:link w:val="FooterChar"/>
    <w:uiPriority w:val="99"/>
    <w:unhideWhenUsed/>
    <w:rsid w:val="00A037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742"/>
  </w:style>
  <w:style w:type="numbering" w:customStyle="1" w:styleId="NoList111">
    <w:name w:val="No List111"/>
    <w:next w:val="NoList"/>
    <w:uiPriority w:val="99"/>
    <w:semiHidden/>
    <w:unhideWhenUsed/>
    <w:rsid w:val="00A03742"/>
  </w:style>
  <w:style w:type="table" w:customStyle="1" w:styleId="TableGrid1">
    <w:name w:val="Table Grid1"/>
    <w:basedOn w:val="TableNormal"/>
    <w:next w:val="TableGrid"/>
    <w:uiPriority w:val="39"/>
    <w:rsid w:val="00A03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A0374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rsid w:val="00A037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11">
    <w:name w:val="Plain Table 11"/>
    <w:basedOn w:val="TableNormal"/>
    <w:uiPriority w:val="41"/>
    <w:rsid w:val="00A037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3-Accent61">
    <w:name w:val="Grid Table 3 - Accent 61"/>
    <w:basedOn w:val="TableNormal"/>
    <w:uiPriority w:val="48"/>
    <w:rsid w:val="00A0374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Accent11">
    <w:name w:val="Grid Table 4 - Accent 11"/>
    <w:basedOn w:val="TableNormal"/>
    <w:uiPriority w:val="49"/>
    <w:rsid w:val="00A0374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51">
    <w:name w:val="Grid Table 4 - Accent 51"/>
    <w:basedOn w:val="TableNormal"/>
    <w:uiPriority w:val="49"/>
    <w:rsid w:val="00A0374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1">
    <w:name w:val="Grid Table 41"/>
    <w:basedOn w:val="TableNormal"/>
    <w:uiPriority w:val="49"/>
    <w:rsid w:val="00A037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0">
    <w:name w:val="Grid Table 41"/>
    <w:basedOn w:val="TableNormal"/>
    <w:next w:val="GridTable41"/>
    <w:uiPriority w:val="49"/>
    <w:rsid w:val="00A037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2">
    <w:name w:val="No List2"/>
    <w:next w:val="NoList"/>
    <w:uiPriority w:val="99"/>
    <w:semiHidden/>
    <w:unhideWhenUsed/>
    <w:rsid w:val="00A03742"/>
  </w:style>
  <w:style w:type="table" w:customStyle="1" w:styleId="TableGrid2">
    <w:name w:val="Table Grid2"/>
    <w:basedOn w:val="TableNormal"/>
    <w:next w:val="TableGrid"/>
    <w:uiPriority w:val="39"/>
    <w:rsid w:val="00A03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0">
    <w:name w:val="Grid Table 4 - Accent 51"/>
    <w:basedOn w:val="TableNormal"/>
    <w:next w:val="GridTable4-Accent51"/>
    <w:uiPriority w:val="49"/>
    <w:rsid w:val="00A0374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2">
    <w:name w:val="Grid Table 42"/>
    <w:basedOn w:val="TableNormal"/>
    <w:next w:val="GridTable41"/>
    <w:uiPriority w:val="49"/>
    <w:rsid w:val="00A037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rsid w:val="00A03742"/>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03742"/>
    <w:rPr>
      <w:color w:val="0563C1" w:themeColor="hyperlink"/>
      <w:u w:val="single"/>
    </w:rPr>
  </w:style>
  <w:style w:type="table" w:customStyle="1" w:styleId="TableGrid4">
    <w:name w:val="Table Grid4"/>
    <w:basedOn w:val="TableNormal"/>
    <w:next w:val="TableGrid"/>
    <w:uiPriority w:val="39"/>
    <w:rsid w:val="00A03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03742"/>
  </w:style>
  <w:style w:type="numbering" w:customStyle="1" w:styleId="NoList1111">
    <w:name w:val="No List1111"/>
    <w:next w:val="NoList"/>
    <w:uiPriority w:val="99"/>
    <w:semiHidden/>
    <w:unhideWhenUsed/>
    <w:rsid w:val="00A03742"/>
  </w:style>
  <w:style w:type="numbering" w:customStyle="1" w:styleId="NoList11111">
    <w:name w:val="No List11111"/>
    <w:next w:val="NoList"/>
    <w:uiPriority w:val="99"/>
    <w:semiHidden/>
    <w:unhideWhenUsed/>
    <w:rsid w:val="00A03742"/>
  </w:style>
  <w:style w:type="numbering" w:customStyle="1" w:styleId="NoList21">
    <w:name w:val="No List21"/>
    <w:next w:val="NoList"/>
    <w:uiPriority w:val="99"/>
    <w:semiHidden/>
    <w:unhideWhenUsed/>
    <w:rsid w:val="00A03742"/>
  </w:style>
  <w:style w:type="table" w:customStyle="1" w:styleId="GridTable43">
    <w:name w:val="Grid Table 43"/>
    <w:basedOn w:val="TableNormal"/>
    <w:next w:val="GridTable41"/>
    <w:uiPriority w:val="49"/>
    <w:rsid w:val="00A037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4">
    <w:name w:val="Grid Table 44"/>
    <w:basedOn w:val="TableNormal"/>
    <w:next w:val="GridTable41"/>
    <w:uiPriority w:val="49"/>
    <w:rsid w:val="00A037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A03742"/>
    <w:pPr>
      <w:spacing w:before="100" w:beforeAutospacing="1" w:after="100" w:afterAutospacing="1" w:line="240" w:lineRule="auto"/>
    </w:pPr>
    <w:rPr>
      <w:rFonts w:ascii="Times New Roman" w:eastAsiaTheme="minorEastAsia" w:hAnsi="Times New Roman" w:cs="Times New Roman"/>
      <w:sz w:val="24"/>
      <w:szCs w:val="24"/>
      <w:lang w:eastAsia="en-CA"/>
    </w:rPr>
  </w:style>
  <w:style w:type="table" w:customStyle="1" w:styleId="TableGrid5">
    <w:name w:val="Table Grid5"/>
    <w:basedOn w:val="TableNormal"/>
    <w:next w:val="TableGrid"/>
    <w:uiPriority w:val="39"/>
    <w:rsid w:val="00A03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
    <w:name w:val="Grid Table 4 - Accent 21"/>
    <w:basedOn w:val="TableNormal"/>
    <w:uiPriority w:val="49"/>
    <w:rsid w:val="00A0374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4">
    <w:name w:val="No List4"/>
    <w:next w:val="NoList"/>
    <w:uiPriority w:val="99"/>
    <w:semiHidden/>
    <w:unhideWhenUsed/>
    <w:rsid w:val="00A03742"/>
  </w:style>
  <w:style w:type="numbering" w:customStyle="1" w:styleId="NoList12">
    <w:name w:val="No List12"/>
    <w:next w:val="NoList"/>
    <w:uiPriority w:val="99"/>
    <w:semiHidden/>
    <w:unhideWhenUsed/>
    <w:rsid w:val="00A03742"/>
  </w:style>
  <w:style w:type="numbering" w:customStyle="1" w:styleId="NoList112">
    <w:name w:val="No List112"/>
    <w:next w:val="NoList"/>
    <w:uiPriority w:val="99"/>
    <w:semiHidden/>
    <w:unhideWhenUsed/>
    <w:rsid w:val="00A03742"/>
  </w:style>
  <w:style w:type="numbering" w:customStyle="1" w:styleId="NoList22">
    <w:name w:val="No List22"/>
    <w:next w:val="NoList"/>
    <w:uiPriority w:val="99"/>
    <w:semiHidden/>
    <w:unhideWhenUsed/>
    <w:rsid w:val="00A03742"/>
  </w:style>
  <w:style w:type="numbering" w:customStyle="1" w:styleId="NoList31">
    <w:name w:val="No List31"/>
    <w:next w:val="NoList"/>
    <w:uiPriority w:val="99"/>
    <w:semiHidden/>
    <w:unhideWhenUsed/>
    <w:rsid w:val="00A03742"/>
  </w:style>
  <w:style w:type="numbering" w:customStyle="1" w:styleId="NoList111111">
    <w:name w:val="No List111111"/>
    <w:next w:val="NoList"/>
    <w:uiPriority w:val="99"/>
    <w:semiHidden/>
    <w:unhideWhenUsed/>
    <w:rsid w:val="00A03742"/>
  </w:style>
  <w:style w:type="numbering" w:customStyle="1" w:styleId="NoList1111111">
    <w:name w:val="No List1111111"/>
    <w:next w:val="NoList"/>
    <w:uiPriority w:val="99"/>
    <w:semiHidden/>
    <w:unhideWhenUsed/>
    <w:rsid w:val="00A03742"/>
  </w:style>
  <w:style w:type="numbering" w:customStyle="1" w:styleId="NoList211">
    <w:name w:val="No List211"/>
    <w:next w:val="NoList"/>
    <w:uiPriority w:val="99"/>
    <w:semiHidden/>
    <w:unhideWhenUsed/>
    <w:rsid w:val="00A03742"/>
  </w:style>
  <w:style w:type="numbering" w:customStyle="1" w:styleId="NoList41">
    <w:name w:val="No List41"/>
    <w:next w:val="NoList"/>
    <w:uiPriority w:val="99"/>
    <w:semiHidden/>
    <w:unhideWhenUsed/>
    <w:rsid w:val="00A03742"/>
  </w:style>
  <w:style w:type="table" w:customStyle="1" w:styleId="TableGrid51">
    <w:name w:val="Table Grid51"/>
    <w:basedOn w:val="TableNormal"/>
    <w:next w:val="TableGrid"/>
    <w:rsid w:val="00A03742"/>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A03742"/>
  </w:style>
  <w:style w:type="table" w:customStyle="1" w:styleId="TableGrid11">
    <w:name w:val="Table Grid11"/>
    <w:basedOn w:val="TableNormal"/>
    <w:next w:val="TableGrid"/>
    <w:uiPriority w:val="39"/>
    <w:rsid w:val="00A03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0">
    <w:name w:val="Grid Table 4 - Accent 61"/>
    <w:basedOn w:val="TableNormal"/>
    <w:next w:val="GridTable4-Accent61"/>
    <w:uiPriority w:val="49"/>
    <w:rsid w:val="00A0374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0">
    <w:name w:val="Grid Table 31"/>
    <w:basedOn w:val="TableNormal"/>
    <w:next w:val="GridTable31"/>
    <w:uiPriority w:val="48"/>
    <w:rsid w:val="00A037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110">
    <w:name w:val="Plain Table 11"/>
    <w:basedOn w:val="TableNormal"/>
    <w:next w:val="PlainTable11"/>
    <w:uiPriority w:val="41"/>
    <w:rsid w:val="00A037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3-Accent610">
    <w:name w:val="Grid Table 3 - Accent 61"/>
    <w:basedOn w:val="TableNormal"/>
    <w:next w:val="GridTable3-Accent61"/>
    <w:uiPriority w:val="48"/>
    <w:rsid w:val="00A0374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Accent110">
    <w:name w:val="Grid Table 4 - Accent 11"/>
    <w:basedOn w:val="TableNormal"/>
    <w:next w:val="GridTable4-Accent11"/>
    <w:uiPriority w:val="49"/>
    <w:rsid w:val="00A0374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52">
    <w:name w:val="Grid Table 4 - Accent 52"/>
    <w:basedOn w:val="TableNormal"/>
    <w:next w:val="GridTable4-Accent51"/>
    <w:uiPriority w:val="49"/>
    <w:rsid w:val="00A0374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5">
    <w:name w:val="Grid Table 45"/>
    <w:basedOn w:val="TableNormal"/>
    <w:next w:val="GridTable41"/>
    <w:uiPriority w:val="49"/>
    <w:rsid w:val="00A037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1">
    <w:name w:val="Grid Table 411"/>
    <w:basedOn w:val="TableNormal"/>
    <w:next w:val="GridTable41"/>
    <w:uiPriority w:val="49"/>
    <w:rsid w:val="00A037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221">
    <w:name w:val="No List221"/>
    <w:next w:val="NoList"/>
    <w:uiPriority w:val="99"/>
    <w:semiHidden/>
    <w:unhideWhenUsed/>
    <w:rsid w:val="00A03742"/>
  </w:style>
  <w:style w:type="table" w:customStyle="1" w:styleId="TableGrid21">
    <w:name w:val="Table Grid21"/>
    <w:basedOn w:val="TableNormal"/>
    <w:next w:val="TableGrid"/>
    <w:uiPriority w:val="39"/>
    <w:rsid w:val="00A03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
    <w:name w:val="Grid Table 4 - Accent 511"/>
    <w:basedOn w:val="TableNormal"/>
    <w:next w:val="GridTable4-Accent51"/>
    <w:uiPriority w:val="49"/>
    <w:rsid w:val="00A0374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21">
    <w:name w:val="Grid Table 421"/>
    <w:basedOn w:val="TableNormal"/>
    <w:next w:val="GridTable41"/>
    <w:uiPriority w:val="49"/>
    <w:rsid w:val="00A037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1">
    <w:name w:val="Table Grid31"/>
    <w:basedOn w:val="TableNormal"/>
    <w:next w:val="TableGrid"/>
    <w:rsid w:val="00A03742"/>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1">
    <w:name w:val="Table Grid41"/>
    <w:basedOn w:val="TableNormal"/>
    <w:next w:val="TableGrid"/>
    <w:uiPriority w:val="39"/>
    <w:rsid w:val="00A03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A03742"/>
  </w:style>
  <w:style w:type="numbering" w:customStyle="1" w:styleId="NoList1121">
    <w:name w:val="No List1121"/>
    <w:next w:val="NoList"/>
    <w:uiPriority w:val="99"/>
    <w:semiHidden/>
    <w:unhideWhenUsed/>
    <w:rsid w:val="00A03742"/>
  </w:style>
  <w:style w:type="numbering" w:customStyle="1" w:styleId="NoList1112">
    <w:name w:val="No List1112"/>
    <w:next w:val="NoList"/>
    <w:uiPriority w:val="99"/>
    <w:semiHidden/>
    <w:unhideWhenUsed/>
    <w:rsid w:val="00A03742"/>
  </w:style>
  <w:style w:type="numbering" w:customStyle="1" w:styleId="NoList2111">
    <w:name w:val="No List2111"/>
    <w:next w:val="NoList"/>
    <w:uiPriority w:val="99"/>
    <w:semiHidden/>
    <w:unhideWhenUsed/>
    <w:rsid w:val="00A03742"/>
  </w:style>
  <w:style w:type="table" w:customStyle="1" w:styleId="GridTable431">
    <w:name w:val="Grid Table 431"/>
    <w:basedOn w:val="TableNormal"/>
    <w:next w:val="GridTable41"/>
    <w:uiPriority w:val="49"/>
    <w:rsid w:val="00A037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41">
    <w:name w:val="Grid Table 441"/>
    <w:basedOn w:val="TableNormal"/>
    <w:next w:val="GridTable41"/>
    <w:uiPriority w:val="49"/>
    <w:rsid w:val="00A037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5">
    <w:name w:val="No List5"/>
    <w:next w:val="NoList"/>
    <w:uiPriority w:val="99"/>
    <w:semiHidden/>
    <w:unhideWhenUsed/>
    <w:rsid w:val="00A03742"/>
  </w:style>
  <w:style w:type="numbering" w:customStyle="1" w:styleId="NoList13">
    <w:name w:val="No List13"/>
    <w:next w:val="NoList"/>
    <w:uiPriority w:val="99"/>
    <w:semiHidden/>
    <w:unhideWhenUsed/>
    <w:rsid w:val="00A03742"/>
  </w:style>
  <w:style w:type="numbering" w:customStyle="1" w:styleId="NoList113">
    <w:name w:val="No List113"/>
    <w:next w:val="NoList"/>
    <w:uiPriority w:val="99"/>
    <w:semiHidden/>
    <w:unhideWhenUsed/>
    <w:rsid w:val="00A03742"/>
  </w:style>
  <w:style w:type="numbering" w:customStyle="1" w:styleId="NoList23">
    <w:name w:val="No List23"/>
    <w:next w:val="NoList"/>
    <w:uiPriority w:val="99"/>
    <w:semiHidden/>
    <w:unhideWhenUsed/>
    <w:rsid w:val="00A03742"/>
  </w:style>
  <w:style w:type="numbering" w:customStyle="1" w:styleId="NoList32">
    <w:name w:val="No List32"/>
    <w:next w:val="NoList"/>
    <w:uiPriority w:val="99"/>
    <w:semiHidden/>
    <w:unhideWhenUsed/>
    <w:rsid w:val="00A03742"/>
  </w:style>
  <w:style w:type="numbering" w:customStyle="1" w:styleId="NoList1113">
    <w:name w:val="No List1113"/>
    <w:next w:val="NoList"/>
    <w:uiPriority w:val="99"/>
    <w:semiHidden/>
    <w:unhideWhenUsed/>
    <w:rsid w:val="00A03742"/>
  </w:style>
  <w:style w:type="numbering" w:customStyle="1" w:styleId="NoList11112">
    <w:name w:val="No List11112"/>
    <w:next w:val="NoList"/>
    <w:uiPriority w:val="99"/>
    <w:semiHidden/>
    <w:unhideWhenUsed/>
    <w:rsid w:val="00A03742"/>
  </w:style>
  <w:style w:type="numbering" w:customStyle="1" w:styleId="NoList212">
    <w:name w:val="No List212"/>
    <w:next w:val="NoList"/>
    <w:uiPriority w:val="99"/>
    <w:semiHidden/>
    <w:unhideWhenUsed/>
    <w:rsid w:val="00A03742"/>
  </w:style>
  <w:style w:type="numbering" w:customStyle="1" w:styleId="NoList42">
    <w:name w:val="No List42"/>
    <w:next w:val="NoList"/>
    <w:uiPriority w:val="99"/>
    <w:semiHidden/>
    <w:unhideWhenUsed/>
    <w:rsid w:val="00A03742"/>
  </w:style>
  <w:style w:type="table" w:customStyle="1" w:styleId="TableGrid52">
    <w:name w:val="Table Grid52"/>
    <w:basedOn w:val="TableNormal"/>
    <w:next w:val="TableGrid"/>
    <w:rsid w:val="00A03742"/>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A03742"/>
  </w:style>
  <w:style w:type="numbering" w:customStyle="1" w:styleId="NoList222">
    <w:name w:val="No List222"/>
    <w:next w:val="NoList"/>
    <w:uiPriority w:val="99"/>
    <w:semiHidden/>
    <w:unhideWhenUsed/>
    <w:rsid w:val="00A03742"/>
  </w:style>
  <w:style w:type="numbering" w:customStyle="1" w:styleId="NoList312">
    <w:name w:val="No List312"/>
    <w:next w:val="NoList"/>
    <w:uiPriority w:val="99"/>
    <w:semiHidden/>
    <w:unhideWhenUsed/>
    <w:rsid w:val="00A03742"/>
  </w:style>
  <w:style w:type="numbering" w:customStyle="1" w:styleId="NoList1122">
    <w:name w:val="No List1122"/>
    <w:next w:val="NoList"/>
    <w:uiPriority w:val="99"/>
    <w:semiHidden/>
    <w:unhideWhenUsed/>
    <w:rsid w:val="00A03742"/>
  </w:style>
  <w:style w:type="numbering" w:customStyle="1" w:styleId="NoList11121">
    <w:name w:val="No List11121"/>
    <w:next w:val="NoList"/>
    <w:uiPriority w:val="99"/>
    <w:semiHidden/>
    <w:unhideWhenUsed/>
    <w:rsid w:val="00A03742"/>
  </w:style>
  <w:style w:type="numbering" w:customStyle="1" w:styleId="NoList2112">
    <w:name w:val="No List2112"/>
    <w:next w:val="NoList"/>
    <w:uiPriority w:val="99"/>
    <w:semiHidden/>
    <w:unhideWhenUsed/>
    <w:rsid w:val="00A03742"/>
  </w:style>
  <w:style w:type="paragraph" w:styleId="FootnoteText">
    <w:name w:val="footnote text"/>
    <w:basedOn w:val="Normal"/>
    <w:link w:val="FootnoteTextChar"/>
    <w:uiPriority w:val="99"/>
    <w:rsid w:val="00A03742"/>
    <w:pPr>
      <w:spacing w:after="200" w:line="240" w:lineRule="auto"/>
    </w:pPr>
    <w:rPr>
      <w:rFonts w:ascii="Cambria" w:eastAsia="Cambria" w:hAnsi="Cambria" w:cs="Times New Roman"/>
      <w:sz w:val="20"/>
      <w:szCs w:val="20"/>
      <w:lang w:val="sv-SE"/>
    </w:rPr>
  </w:style>
  <w:style w:type="character" w:customStyle="1" w:styleId="FootnoteTextChar">
    <w:name w:val="Footnote Text Char"/>
    <w:basedOn w:val="DefaultParagraphFont"/>
    <w:link w:val="FootnoteText"/>
    <w:uiPriority w:val="99"/>
    <w:rsid w:val="00A03742"/>
    <w:rPr>
      <w:rFonts w:ascii="Cambria" w:eastAsia="Cambria" w:hAnsi="Cambria" w:cs="Times New Roman"/>
      <w:sz w:val="20"/>
      <w:szCs w:val="20"/>
      <w:lang w:val="sv-SE"/>
    </w:rPr>
  </w:style>
  <w:style w:type="table" w:customStyle="1" w:styleId="TableGrid32">
    <w:name w:val="Table Grid32"/>
    <w:basedOn w:val="TableNormal"/>
    <w:next w:val="TableGrid"/>
    <w:rsid w:val="00A03742"/>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A03742"/>
  </w:style>
  <w:style w:type="table" w:customStyle="1" w:styleId="TableGrid6">
    <w:name w:val="Table Grid6"/>
    <w:basedOn w:val="TableNormal"/>
    <w:next w:val="TableGrid"/>
    <w:uiPriority w:val="39"/>
    <w:rsid w:val="00A03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A03742"/>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A03742"/>
    <w:rPr>
      <w:rFonts w:cs="Times New Roman"/>
      <w:vertAlign w:val="superscript"/>
    </w:rPr>
  </w:style>
  <w:style w:type="paragraph" w:styleId="BalloonText">
    <w:name w:val="Balloon Text"/>
    <w:basedOn w:val="Normal"/>
    <w:link w:val="BalloonTextChar"/>
    <w:uiPriority w:val="99"/>
    <w:semiHidden/>
    <w:unhideWhenUsed/>
    <w:rsid w:val="00A03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742"/>
    <w:rPr>
      <w:rFonts w:ascii="Segoe UI" w:hAnsi="Segoe UI" w:cs="Segoe UI"/>
      <w:sz w:val="18"/>
      <w:szCs w:val="18"/>
    </w:rPr>
  </w:style>
  <w:style w:type="table" w:customStyle="1" w:styleId="TableGrid7">
    <w:name w:val="Table Grid7"/>
    <w:basedOn w:val="TableNormal"/>
    <w:next w:val="TableGrid"/>
    <w:uiPriority w:val="59"/>
    <w:rsid w:val="00A03742"/>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A03742"/>
    <w:pPr>
      <w:widowControl w:val="0"/>
      <w:spacing w:after="0" w:line="240" w:lineRule="auto"/>
      <w:outlineLvl w:val="0"/>
    </w:pPr>
    <w:rPr>
      <w:rFonts w:ascii="Times New Roman" w:eastAsia="ヒラギノ角ゴ Pro W3" w:hAnsi="Times New Roman" w:cs="Times New Roman"/>
      <w:color w:val="000000"/>
      <w:sz w:val="20"/>
      <w:szCs w:val="20"/>
      <w:lang w:val="en-US" w:eastAsia="en-CA"/>
    </w:rPr>
  </w:style>
  <w:style w:type="numbering" w:customStyle="1" w:styleId="NoList6">
    <w:name w:val="No List6"/>
    <w:next w:val="NoList"/>
    <w:uiPriority w:val="99"/>
    <w:semiHidden/>
    <w:unhideWhenUsed/>
    <w:rsid w:val="00A03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15237</Words>
  <Characters>86851</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
    </vt:vector>
  </TitlesOfParts>
  <Company>Sinai Health System</Company>
  <LinksUpToDate>false</LinksUpToDate>
  <CharactersWithSpaces>101885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Folarin Babatunde</dc:creator>
  <cp:lastModifiedBy>Evaluator #1</cp:lastModifiedBy>
  <cp:revision>3</cp:revision>
  <dcterms:created xsi:type="dcterms:W3CDTF">2017-08-10T16:26:00Z</dcterms:created>
  <dcterms:modified xsi:type="dcterms:W3CDTF">2017-08-10T16:26:00Z</dcterms:modified>
</cp:coreProperties>
</file>