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976" w:rsidRDefault="00236342" w:rsidP="00DD301D">
      <w:pPr>
        <w:spacing w:line="480" w:lineRule="auto"/>
        <w:rPr>
          <w:rFonts w:ascii="Times New Roman" w:hAnsi="Times New Roman" w:cs="Times New Roman"/>
          <w:b/>
        </w:rPr>
      </w:pPr>
      <w:r>
        <w:rPr>
          <w:rFonts w:ascii="Times New Roman" w:hAnsi="Times New Roman" w:cs="Times New Roman"/>
          <w:b/>
        </w:rPr>
        <w:t>Additional file</w:t>
      </w:r>
    </w:p>
    <w:p w:rsidR="00DD301D" w:rsidRPr="00DD301D" w:rsidRDefault="00DD301D" w:rsidP="00DD301D">
      <w:pPr>
        <w:spacing w:line="480" w:lineRule="auto"/>
        <w:rPr>
          <w:rFonts w:ascii="Times New Roman" w:hAnsi="Times New Roman" w:cs="Times New Roman"/>
          <w:b/>
        </w:rPr>
      </w:pPr>
    </w:p>
    <w:p w:rsidR="00DD301D" w:rsidRPr="00DD301D" w:rsidRDefault="00DD301D" w:rsidP="00DD301D">
      <w:pPr>
        <w:spacing w:line="480" w:lineRule="auto"/>
        <w:rPr>
          <w:rFonts w:ascii="Times New Roman" w:hAnsi="Times New Roman" w:cs="Times New Roman"/>
        </w:rPr>
      </w:pPr>
      <w:proofErr w:type="gramStart"/>
      <w:r w:rsidRPr="00DD301D">
        <w:rPr>
          <w:rFonts w:ascii="Times New Roman" w:hAnsi="Times New Roman" w:cs="Times New Roman"/>
        </w:rPr>
        <w:t xml:space="preserve">Table </w:t>
      </w:r>
      <w:proofErr w:type="spellStart"/>
      <w:r w:rsidR="00236342">
        <w:rPr>
          <w:rFonts w:ascii="Times New Roman" w:hAnsi="Times New Roman" w:cs="Times New Roman"/>
        </w:rPr>
        <w:t>S1</w:t>
      </w:r>
      <w:r w:rsidRPr="00DD301D">
        <w:rPr>
          <w:rFonts w:ascii="Times New Roman" w:hAnsi="Times New Roman" w:cs="Times New Roman"/>
        </w:rPr>
        <w:t>A</w:t>
      </w:r>
      <w:proofErr w:type="spellEnd"/>
      <w:r w:rsidRPr="00DD301D">
        <w:rPr>
          <w:rFonts w:ascii="Times New Roman" w:hAnsi="Times New Roman" w:cs="Times New Roman"/>
        </w:rPr>
        <w:t>: Validation of three methods of identifying a LTC nursing home stay using Medicaid charges for LTC services as the gold standard, in patients dually eligible for Medicare and Medicaid, stratified by age.</w:t>
      </w:r>
      <w:proofErr w:type="gramEnd"/>
      <w:r w:rsidRPr="00DD301D">
        <w:rPr>
          <w:rFonts w:ascii="Times New Roman" w:hAnsi="Times New Roman" w:cs="Times New Roman"/>
        </w:rPr>
        <w:t xml:space="preserve"> </w:t>
      </w:r>
    </w:p>
    <w:tbl>
      <w:tblPr>
        <w:tblStyle w:val="TableGrid"/>
        <w:tblW w:w="10530" w:type="dxa"/>
        <w:tblInd w:w="-579" w:type="dxa"/>
        <w:tblBorders>
          <w:left w:val="none" w:sz="0" w:space="0" w:color="auto"/>
          <w:right w:val="none" w:sz="0" w:space="0" w:color="auto"/>
        </w:tblBorders>
        <w:tblLayout w:type="fixed"/>
        <w:tblLook w:val="04A0"/>
      </w:tblPr>
      <w:tblGrid>
        <w:gridCol w:w="3690"/>
        <w:gridCol w:w="1710"/>
        <w:gridCol w:w="1710"/>
        <w:gridCol w:w="1710"/>
        <w:gridCol w:w="1710"/>
      </w:tblGrid>
      <w:tr w:rsidR="00DD301D" w:rsidRPr="00DD301D" w:rsidTr="000B13B3">
        <w:tc>
          <w:tcPr>
            <w:tcW w:w="3690" w:type="dxa"/>
          </w:tcPr>
          <w:p w:rsidR="00DD301D" w:rsidRPr="00DD301D" w:rsidRDefault="00DD301D" w:rsidP="00DD301D">
            <w:pPr>
              <w:rPr>
                <w:rFonts w:ascii="Times New Roman" w:hAnsi="Times New Roman" w:cs="Times New Roman"/>
                <w:b/>
                <w:sz w:val="20"/>
                <w:szCs w:val="20"/>
              </w:rPr>
            </w:pPr>
          </w:p>
        </w:tc>
        <w:tc>
          <w:tcPr>
            <w:tcW w:w="5130" w:type="dxa"/>
            <w:gridSpan w:val="3"/>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Age</w:t>
            </w:r>
          </w:p>
        </w:tc>
        <w:tc>
          <w:tcPr>
            <w:tcW w:w="1710" w:type="dxa"/>
          </w:tcPr>
          <w:p w:rsidR="00DD301D" w:rsidRPr="00DD301D" w:rsidRDefault="00DD301D" w:rsidP="00DD301D">
            <w:pPr>
              <w:jc w:val="center"/>
              <w:rPr>
                <w:rFonts w:ascii="Times New Roman" w:hAnsi="Times New Roman" w:cs="Times New Roman"/>
                <w:sz w:val="20"/>
                <w:szCs w:val="20"/>
              </w:rPr>
            </w:pPr>
          </w:p>
        </w:tc>
      </w:tr>
      <w:tr w:rsidR="00DD301D" w:rsidRPr="00DD301D" w:rsidTr="000B13B3">
        <w:tc>
          <w:tcPr>
            <w:tcW w:w="3690" w:type="dxa"/>
          </w:tcPr>
          <w:p w:rsidR="00DD301D" w:rsidRPr="00DD301D" w:rsidRDefault="00DD301D" w:rsidP="00DD301D">
            <w:pPr>
              <w:jc w:val="center"/>
              <w:rPr>
                <w:rFonts w:ascii="Times New Roman" w:hAnsi="Times New Roman" w:cs="Times New Roman"/>
                <w:b/>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 xml:space="preserve">&lt;65 </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 xml:space="preserve">65-75 </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 xml:space="preserve">75-85 </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 xml:space="preserve">&gt;=85 </w:t>
            </w:r>
          </w:p>
        </w:tc>
      </w:tr>
      <w:tr w:rsidR="00DD301D" w:rsidRPr="00DD301D" w:rsidTr="000B13B3">
        <w:tc>
          <w:tcPr>
            <w:tcW w:w="3690" w:type="dxa"/>
          </w:tcPr>
          <w:p w:rsidR="00DD301D" w:rsidRPr="00DD301D" w:rsidRDefault="00DD301D" w:rsidP="00DD301D">
            <w:pPr>
              <w:jc w:val="center"/>
              <w:rPr>
                <w:rFonts w:ascii="Times New Roman" w:hAnsi="Times New Roman" w:cs="Times New Roman"/>
                <w:b/>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N=7,566</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N=11,048</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eastAsia="Times New Roman" w:hAnsi="Times New Roman" w:cs="Times New Roman"/>
                <w:bCs/>
                <w:sz w:val="20"/>
                <w:szCs w:val="20"/>
              </w:rPr>
              <w:t>N=18,760</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N=20,924</w:t>
            </w:r>
          </w:p>
        </w:tc>
      </w:tr>
      <w:tr w:rsidR="00DD301D" w:rsidRPr="00DD301D" w:rsidTr="000B13B3">
        <w:tc>
          <w:tcPr>
            <w:tcW w:w="3690" w:type="dxa"/>
          </w:tcPr>
          <w:p w:rsidR="00DD301D" w:rsidRPr="00DD301D" w:rsidRDefault="00DD301D" w:rsidP="00DD301D">
            <w:pPr>
              <w:rPr>
                <w:rFonts w:ascii="Times New Roman" w:hAnsi="Times New Roman" w:cs="Times New Roman"/>
                <w:b/>
                <w:sz w:val="20"/>
                <w:szCs w:val="20"/>
              </w:rPr>
            </w:pPr>
            <w:r w:rsidRPr="00DD301D">
              <w:rPr>
                <w:rFonts w:ascii="Times New Roman" w:hAnsi="Times New Roman" w:cs="Times New Roman"/>
                <w:b/>
                <w:sz w:val="20"/>
                <w:szCs w:val="20"/>
              </w:rPr>
              <w:t>Sensitivity (%)</w:t>
            </w:r>
          </w:p>
        </w:tc>
        <w:tc>
          <w:tcPr>
            <w:tcW w:w="1710" w:type="dxa"/>
          </w:tcPr>
          <w:p w:rsidR="00DD301D" w:rsidRPr="00DD301D" w:rsidRDefault="00DD301D" w:rsidP="00DD301D">
            <w:pPr>
              <w:rPr>
                <w:rFonts w:ascii="Times New Roman" w:hAnsi="Times New Roman" w:cs="Times New Roman"/>
                <w:sz w:val="20"/>
                <w:szCs w:val="20"/>
              </w:rPr>
            </w:pPr>
          </w:p>
        </w:tc>
        <w:tc>
          <w:tcPr>
            <w:tcW w:w="1710" w:type="dxa"/>
          </w:tcPr>
          <w:p w:rsidR="00DD301D" w:rsidRPr="00DD301D" w:rsidRDefault="00DD301D" w:rsidP="00DD301D">
            <w:pPr>
              <w:rPr>
                <w:rFonts w:ascii="Times New Roman" w:hAnsi="Times New Roman" w:cs="Times New Roman"/>
                <w:sz w:val="20"/>
                <w:szCs w:val="20"/>
              </w:rPr>
            </w:pPr>
          </w:p>
        </w:tc>
        <w:tc>
          <w:tcPr>
            <w:tcW w:w="1710" w:type="dxa"/>
          </w:tcPr>
          <w:p w:rsidR="00DD301D" w:rsidRPr="00DD301D" w:rsidRDefault="00DD301D" w:rsidP="00DD301D">
            <w:pPr>
              <w:rPr>
                <w:rFonts w:ascii="Times New Roman" w:hAnsi="Times New Roman" w:cs="Times New Roman"/>
                <w:sz w:val="20"/>
                <w:szCs w:val="20"/>
              </w:rPr>
            </w:pPr>
          </w:p>
        </w:tc>
        <w:tc>
          <w:tcPr>
            <w:tcW w:w="1710" w:type="dxa"/>
          </w:tcPr>
          <w:p w:rsidR="00DD301D" w:rsidRPr="00DD301D" w:rsidRDefault="00DD301D" w:rsidP="00DD301D">
            <w:pPr>
              <w:rPr>
                <w:rFonts w:ascii="Times New Roman" w:hAnsi="Times New Roman" w:cs="Times New Roman"/>
                <w:sz w:val="20"/>
                <w:szCs w:val="20"/>
              </w:rPr>
            </w:pP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1) Part A and B with E&amp;M charge for NH service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94.95%</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93.61%</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91.57%</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91.32%</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2) Part A and MDS episode of care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92.82%</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92.15%</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93.05%</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93.67%</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3) CMS method: MDS alone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91.45%</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90.87%</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91.58%</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92.54%</w:t>
            </w:r>
          </w:p>
        </w:tc>
      </w:tr>
      <w:tr w:rsidR="00DD301D" w:rsidRPr="00DD301D" w:rsidTr="000B13B3">
        <w:tc>
          <w:tcPr>
            <w:tcW w:w="3690" w:type="dxa"/>
          </w:tcPr>
          <w:p w:rsidR="00DD301D" w:rsidRPr="00DD301D" w:rsidRDefault="00DD301D" w:rsidP="00DD301D">
            <w:pPr>
              <w:rPr>
                <w:rFonts w:ascii="Times New Roman" w:hAnsi="Times New Roman" w:cs="Times New Roman"/>
                <w:b/>
                <w:sz w:val="20"/>
                <w:szCs w:val="20"/>
              </w:rPr>
            </w:pPr>
            <w:r w:rsidRPr="00DD301D">
              <w:rPr>
                <w:rFonts w:ascii="Times New Roman" w:hAnsi="Times New Roman" w:cs="Times New Roman"/>
                <w:b/>
                <w:sz w:val="20"/>
                <w:szCs w:val="20"/>
              </w:rPr>
              <w:t>PPV (%)</w:t>
            </w:r>
          </w:p>
        </w:tc>
        <w:tc>
          <w:tcPr>
            <w:tcW w:w="1710" w:type="dxa"/>
          </w:tcPr>
          <w:p w:rsidR="00DD301D" w:rsidRPr="00DD301D" w:rsidRDefault="00DD301D" w:rsidP="00DD301D">
            <w:pPr>
              <w:jc w:val="center"/>
              <w:rPr>
                <w:rFonts w:ascii="Times New Roman" w:hAnsi="Times New Roman" w:cs="Times New Roman"/>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1) Part A and B with E&amp;M charge for NH service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62.53%</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70.32%</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70.96%</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69.92%</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2) Part A and MDS episode of care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88.04%</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87.44%</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86.14%</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83.59%</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3) CMS method: MDS alone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81.90%</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81.57%</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81.21%</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80.34%</w:t>
            </w:r>
          </w:p>
        </w:tc>
      </w:tr>
    </w:tbl>
    <w:p w:rsidR="00DD301D" w:rsidRPr="00DD301D" w:rsidRDefault="00DD301D" w:rsidP="00DD301D">
      <w:pPr>
        <w:spacing w:line="480" w:lineRule="auto"/>
        <w:rPr>
          <w:rFonts w:ascii="Times New Roman" w:hAnsi="Times New Roman" w:cs="Times New Roman"/>
        </w:rPr>
      </w:pPr>
    </w:p>
    <w:p w:rsidR="00DD301D" w:rsidRPr="00DD301D" w:rsidRDefault="00DD301D" w:rsidP="00DD301D">
      <w:pPr>
        <w:spacing w:line="480" w:lineRule="auto"/>
        <w:rPr>
          <w:rFonts w:ascii="Times New Roman" w:hAnsi="Times New Roman" w:cs="Times New Roman"/>
        </w:rPr>
      </w:pPr>
      <w:proofErr w:type="gramStart"/>
      <w:r w:rsidRPr="00DD301D">
        <w:rPr>
          <w:rFonts w:ascii="Times New Roman" w:hAnsi="Times New Roman" w:cs="Times New Roman"/>
        </w:rPr>
        <w:t xml:space="preserve">Table </w:t>
      </w:r>
      <w:proofErr w:type="spellStart"/>
      <w:r w:rsidR="00236342">
        <w:rPr>
          <w:rFonts w:ascii="Times New Roman" w:hAnsi="Times New Roman" w:cs="Times New Roman"/>
        </w:rPr>
        <w:t>S1</w:t>
      </w:r>
      <w:r w:rsidRPr="00DD301D">
        <w:rPr>
          <w:rFonts w:ascii="Times New Roman" w:hAnsi="Times New Roman" w:cs="Times New Roman"/>
        </w:rPr>
        <w:t>B</w:t>
      </w:r>
      <w:proofErr w:type="spellEnd"/>
      <w:r w:rsidRPr="00DD301D">
        <w:rPr>
          <w:rFonts w:ascii="Times New Roman" w:hAnsi="Times New Roman" w:cs="Times New Roman"/>
        </w:rPr>
        <w:t>: Validation of three methods of identifying a LTC nursing home stay using Medicaid charges for LTC services as the gold standard in patients dually eligible for Medicare and Medicaid, stratified by race.</w:t>
      </w:r>
      <w:proofErr w:type="gramEnd"/>
      <w:r w:rsidRPr="00DD301D">
        <w:rPr>
          <w:rFonts w:ascii="Times New Roman" w:hAnsi="Times New Roman" w:cs="Times New Roman"/>
        </w:rPr>
        <w:t xml:space="preserve"> </w:t>
      </w:r>
    </w:p>
    <w:tbl>
      <w:tblPr>
        <w:tblStyle w:val="TableGrid"/>
        <w:tblW w:w="10530" w:type="dxa"/>
        <w:tblInd w:w="-579" w:type="dxa"/>
        <w:tblBorders>
          <w:left w:val="none" w:sz="0" w:space="0" w:color="auto"/>
          <w:right w:val="none" w:sz="0" w:space="0" w:color="auto"/>
        </w:tblBorders>
        <w:tblLayout w:type="fixed"/>
        <w:tblLook w:val="04A0"/>
      </w:tblPr>
      <w:tblGrid>
        <w:gridCol w:w="3690"/>
        <w:gridCol w:w="1710"/>
        <w:gridCol w:w="1710"/>
        <w:gridCol w:w="1710"/>
        <w:gridCol w:w="1710"/>
      </w:tblGrid>
      <w:tr w:rsidR="00DD301D" w:rsidRPr="00DD301D" w:rsidTr="000B13B3">
        <w:tc>
          <w:tcPr>
            <w:tcW w:w="3690" w:type="dxa"/>
          </w:tcPr>
          <w:p w:rsidR="00DD301D" w:rsidRPr="00DD301D" w:rsidRDefault="00DD301D" w:rsidP="00DD301D">
            <w:pPr>
              <w:rPr>
                <w:rFonts w:ascii="Times New Roman" w:hAnsi="Times New Roman" w:cs="Times New Roman"/>
                <w:b/>
                <w:sz w:val="20"/>
                <w:szCs w:val="20"/>
              </w:rPr>
            </w:pPr>
          </w:p>
        </w:tc>
        <w:tc>
          <w:tcPr>
            <w:tcW w:w="5130" w:type="dxa"/>
            <w:gridSpan w:val="3"/>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Race/ Ethnicity</w:t>
            </w:r>
          </w:p>
        </w:tc>
        <w:tc>
          <w:tcPr>
            <w:tcW w:w="1710" w:type="dxa"/>
          </w:tcPr>
          <w:p w:rsidR="00DD301D" w:rsidRPr="00DD301D" w:rsidRDefault="00DD301D" w:rsidP="00DD301D">
            <w:pPr>
              <w:jc w:val="center"/>
              <w:rPr>
                <w:rFonts w:ascii="Times New Roman" w:hAnsi="Times New Roman" w:cs="Times New Roman"/>
                <w:sz w:val="20"/>
                <w:szCs w:val="20"/>
              </w:rPr>
            </w:pPr>
          </w:p>
        </w:tc>
      </w:tr>
      <w:tr w:rsidR="00DD301D" w:rsidRPr="00DD301D" w:rsidTr="000B13B3">
        <w:tc>
          <w:tcPr>
            <w:tcW w:w="3690" w:type="dxa"/>
          </w:tcPr>
          <w:p w:rsidR="00DD301D" w:rsidRPr="00DD301D" w:rsidRDefault="00DD301D" w:rsidP="00DD301D">
            <w:pPr>
              <w:jc w:val="center"/>
              <w:rPr>
                <w:rFonts w:ascii="Times New Roman" w:hAnsi="Times New Roman" w:cs="Times New Roman"/>
                <w:b/>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White</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Black</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Hispanic</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Other</w:t>
            </w:r>
          </w:p>
        </w:tc>
      </w:tr>
      <w:tr w:rsidR="00DD301D" w:rsidRPr="00DD301D" w:rsidTr="000B13B3">
        <w:tc>
          <w:tcPr>
            <w:tcW w:w="3690" w:type="dxa"/>
          </w:tcPr>
          <w:p w:rsidR="00DD301D" w:rsidRPr="00DD301D" w:rsidRDefault="00DD301D" w:rsidP="00DD301D">
            <w:pPr>
              <w:jc w:val="center"/>
              <w:rPr>
                <w:rFonts w:ascii="Times New Roman" w:hAnsi="Times New Roman" w:cs="Times New Roman"/>
                <w:b/>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N=37,290</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N=8,490</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eastAsia="Times New Roman" w:hAnsi="Times New Roman" w:cs="Times New Roman"/>
                <w:bCs/>
                <w:sz w:val="20"/>
                <w:szCs w:val="20"/>
              </w:rPr>
              <w:t>N=10,060</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N=2,458</w:t>
            </w:r>
          </w:p>
        </w:tc>
      </w:tr>
      <w:tr w:rsidR="00DD301D" w:rsidRPr="00DD301D" w:rsidTr="000B13B3">
        <w:tc>
          <w:tcPr>
            <w:tcW w:w="3690" w:type="dxa"/>
          </w:tcPr>
          <w:p w:rsidR="00DD301D" w:rsidRPr="00DD301D" w:rsidRDefault="00DD301D" w:rsidP="00DD301D">
            <w:pPr>
              <w:rPr>
                <w:rFonts w:ascii="Times New Roman" w:hAnsi="Times New Roman" w:cs="Times New Roman"/>
                <w:b/>
                <w:sz w:val="20"/>
                <w:szCs w:val="20"/>
              </w:rPr>
            </w:pPr>
            <w:r w:rsidRPr="00DD301D">
              <w:rPr>
                <w:rFonts w:ascii="Times New Roman" w:hAnsi="Times New Roman" w:cs="Times New Roman"/>
                <w:b/>
                <w:sz w:val="20"/>
                <w:szCs w:val="20"/>
              </w:rPr>
              <w:t>Sensitivity (%)</w:t>
            </w:r>
          </w:p>
        </w:tc>
        <w:tc>
          <w:tcPr>
            <w:tcW w:w="1710" w:type="dxa"/>
          </w:tcPr>
          <w:p w:rsidR="00DD301D" w:rsidRPr="00DD301D" w:rsidRDefault="00DD301D" w:rsidP="00DD301D">
            <w:pPr>
              <w:rPr>
                <w:rFonts w:ascii="Times New Roman" w:hAnsi="Times New Roman" w:cs="Times New Roman"/>
                <w:sz w:val="20"/>
                <w:szCs w:val="20"/>
              </w:rPr>
            </w:pPr>
          </w:p>
        </w:tc>
        <w:tc>
          <w:tcPr>
            <w:tcW w:w="1710" w:type="dxa"/>
          </w:tcPr>
          <w:p w:rsidR="00DD301D" w:rsidRPr="00DD301D" w:rsidRDefault="00DD301D" w:rsidP="00DD301D">
            <w:pPr>
              <w:rPr>
                <w:rFonts w:ascii="Times New Roman" w:hAnsi="Times New Roman" w:cs="Times New Roman"/>
                <w:sz w:val="20"/>
                <w:szCs w:val="20"/>
              </w:rPr>
            </w:pPr>
          </w:p>
        </w:tc>
        <w:tc>
          <w:tcPr>
            <w:tcW w:w="1710" w:type="dxa"/>
          </w:tcPr>
          <w:p w:rsidR="00DD301D" w:rsidRPr="00DD301D" w:rsidRDefault="00DD301D" w:rsidP="00DD301D">
            <w:pPr>
              <w:rPr>
                <w:rFonts w:ascii="Times New Roman" w:hAnsi="Times New Roman" w:cs="Times New Roman"/>
                <w:sz w:val="20"/>
                <w:szCs w:val="20"/>
              </w:rPr>
            </w:pPr>
          </w:p>
        </w:tc>
        <w:tc>
          <w:tcPr>
            <w:tcW w:w="1710" w:type="dxa"/>
          </w:tcPr>
          <w:p w:rsidR="00DD301D" w:rsidRPr="00DD301D" w:rsidRDefault="00DD301D" w:rsidP="00DD301D">
            <w:pPr>
              <w:rPr>
                <w:rFonts w:ascii="Times New Roman" w:hAnsi="Times New Roman" w:cs="Times New Roman"/>
                <w:sz w:val="20"/>
                <w:szCs w:val="20"/>
              </w:rPr>
            </w:pP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1) Part A and B with E&amp;M charge for NH service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92.01%</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93.17%</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92.79%</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91.86%</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2) Part A and MDS episode of care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93.67%</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91.76%</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92.08%</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92.76%</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3) CMS method: MDS alone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92.40%</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90.21%</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90.71%</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91.01%</w:t>
            </w:r>
          </w:p>
        </w:tc>
      </w:tr>
      <w:tr w:rsidR="00DD301D" w:rsidRPr="00DD301D" w:rsidTr="000B13B3">
        <w:tc>
          <w:tcPr>
            <w:tcW w:w="3690" w:type="dxa"/>
          </w:tcPr>
          <w:p w:rsidR="00DD301D" w:rsidRPr="00DD301D" w:rsidRDefault="00DD301D" w:rsidP="00DD301D">
            <w:pPr>
              <w:rPr>
                <w:rFonts w:ascii="Times New Roman" w:hAnsi="Times New Roman" w:cs="Times New Roman"/>
                <w:b/>
                <w:sz w:val="20"/>
                <w:szCs w:val="20"/>
              </w:rPr>
            </w:pPr>
            <w:r w:rsidRPr="00DD301D">
              <w:rPr>
                <w:rFonts w:ascii="Times New Roman" w:hAnsi="Times New Roman" w:cs="Times New Roman"/>
                <w:b/>
                <w:sz w:val="20"/>
                <w:szCs w:val="20"/>
              </w:rPr>
              <w:t>PPV (%)</w:t>
            </w:r>
          </w:p>
        </w:tc>
        <w:tc>
          <w:tcPr>
            <w:tcW w:w="1710" w:type="dxa"/>
          </w:tcPr>
          <w:p w:rsidR="00DD301D" w:rsidRPr="00DD301D" w:rsidRDefault="00DD301D" w:rsidP="00DD301D">
            <w:pPr>
              <w:jc w:val="center"/>
              <w:rPr>
                <w:rFonts w:ascii="Times New Roman" w:hAnsi="Times New Roman" w:cs="Times New Roman"/>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1) Part A and B with E&amp;M charge for NH service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68.40%</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68.73%</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72.02%</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68.22%</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2) Part A and MDS episode of care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84.60%</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87.08%</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88.35%</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86.99%</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3) CMS method: MDS alone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80.49%</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81.07%</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83.32%</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80.64%</w:t>
            </w:r>
          </w:p>
        </w:tc>
      </w:tr>
    </w:tbl>
    <w:p w:rsidR="00DD301D" w:rsidRPr="00DD301D" w:rsidRDefault="00DD301D" w:rsidP="00DD301D">
      <w:pPr>
        <w:spacing w:after="160" w:line="259" w:lineRule="auto"/>
        <w:rPr>
          <w:rFonts w:ascii="Times New Roman" w:hAnsi="Times New Roman" w:cs="Times New Roman"/>
          <w:sz w:val="24"/>
        </w:rPr>
      </w:pPr>
    </w:p>
    <w:p w:rsidR="00DD301D" w:rsidRPr="00DD301D" w:rsidRDefault="00DD301D" w:rsidP="00DD301D">
      <w:pPr>
        <w:spacing w:after="160" w:line="259" w:lineRule="auto"/>
        <w:rPr>
          <w:rFonts w:ascii="Times New Roman" w:hAnsi="Times New Roman" w:cs="Times New Roman"/>
          <w:sz w:val="24"/>
        </w:rPr>
      </w:pPr>
    </w:p>
    <w:p w:rsidR="00DD301D" w:rsidRPr="00DD301D" w:rsidRDefault="00DD301D" w:rsidP="00DD301D">
      <w:pPr>
        <w:spacing w:after="160" w:line="259" w:lineRule="auto"/>
        <w:rPr>
          <w:rFonts w:ascii="Times New Roman" w:hAnsi="Times New Roman" w:cs="Times New Roman"/>
          <w:sz w:val="24"/>
        </w:rPr>
      </w:pPr>
    </w:p>
    <w:p w:rsidR="00DD301D" w:rsidRPr="00DD301D" w:rsidRDefault="00DD301D" w:rsidP="00DD301D">
      <w:pPr>
        <w:spacing w:after="160" w:line="259" w:lineRule="auto"/>
        <w:rPr>
          <w:rFonts w:ascii="Times New Roman" w:hAnsi="Times New Roman" w:cs="Times New Roman"/>
          <w:sz w:val="24"/>
        </w:rPr>
      </w:pPr>
    </w:p>
    <w:p w:rsidR="00DD301D" w:rsidRPr="00DD301D" w:rsidRDefault="00DD301D" w:rsidP="00DD301D">
      <w:pPr>
        <w:spacing w:after="160" w:line="259" w:lineRule="auto"/>
        <w:rPr>
          <w:rFonts w:ascii="Times New Roman" w:hAnsi="Times New Roman" w:cs="Times New Roman"/>
          <w:sz w:val="24"/>
        </w:rPr>
      </w:pPr>
    </w:p>
    <w:p w:rsidR="00DD301D" w:rsidRPr="00DD301D" w:rsidRDefault="00DD301D" w:rsidP="00DD301D">
      <w:pPr>
        <w:spacing w:after="160" w:line="259" w:lineRule="auto"/>
        <w:rPr>
          <w:rFonts w:ascii="Times New Roman" w:hAnsi="Times New Roman" w:cs="Times New Roman"/>
          <w:sz w:val="24"/>
        </w:rPr>
      </w:pPr>
    </w:p>
    <w:p w:rsidR="00DD301D" w:rsidRPr="00DD301D" w:rsidRDefault="00DD301D" w:rsidP="00DD301D">
      <w:pPr>
        <w:spacing w:after="160" w:line="259" w:lineRule="auto"/>
        <w:rPr>
          <w:rFonts w:ascii="Times New Roman" w:hAnsi="Times New Roman" w:cs="Times New Roman"/>
          <w:sz w:val="24"/>
        </w:rPr>
      </w:pPr>
    </w:p>
    <w:p w:rsidR="00DD301D" w:rsidRPr="00DD301D" w:rsidRDefault="00DD301D" w:rsidP="00DD301D">
      <w:pPr>
        <w:spacing w:after="160" w:line="259" w:lineRule="auto"/>
        <w:rPr>
          <w:rFonts w:ascii="Times New Roman" w:hAnsi="Times New Roman" w:cs="Times New Roman"/>
          <w:sz w:val="24"/>
        </w:rPr>
      </w:pPr>
    </w:p>
    <w:p w:rsidR="00DD301D" w:rsidRPr="00DD301D" w:rsidRDefault="00DD301D" w:rsidP="00DD301D">
      <w:pPr>
        <w:spacing w:line="480" w:lineRule="auto"/>
        <w:rPr>
          <w:rFonts w:ascii="Times New Roman" w:hAnsi="Times New Roman" w:cs="Times New Roman"/>
        </w:rPr>
      </w:pPr>
      <w:r w:rsidRPr="00DD301D">
        <w:rPr>
          <w:rFonts w:ascii="Times New Roman" w:hAnsi="Times New Roman" w:cs="Times New Roman"/>
        </w:rPr>
        <w:t xml:space="preserve">Table </w:t>
      </w:r>
      <w:proofErr w:type="spellStart"/>
      <w:r w:rsidR="00236342">
        <w:rPr>
          <w:rFonts w:ascii="Times New Roman" w:hAnsi="Times New Roman" w:cs="Times New Roman"/>
        </w:rPr>
        <w:t>S1</w:t>
      </w:r>
      <w:r w:rsidRPr="00DD301D">
        <w:rPr>
          <w:rFonts w:ascii="Times New Roman" w:hAnsi="Times New Roman" w:cs="Times New Roman"/>
        </w:rPr>
        <w:t>C</w:t>
      </w:r>
      <w:proofErr w:type="spellEnd"/>
      <w:r w:rsidRPr="00DD301D">
        <w:rPr>
          <w:rFonts w:ascii="Times New Roman" w:hAnsi="Times New Roman" w:cs="Times New Roman"/>
        </w:rPr>
        <w:t xml:space="preserve">: Validation of three methods of identifying a LTC nursing home stay using Medicaid charges for LTC services, as the gold standard in patients dually eligible for Medicare and Medicaid, stratified by hospitalization or SNF stay in that year.  </w:t>
      </w:r>
    </w:p>
    <w:tbl>
      <w:tblPr>
        <w:tblStyle w:val="TableGrid"/>
        <w:tblW w:w="10530" w:type="dxa"/>
        <w:tblInd w:w="-579" w:type="dxa"/>
        <w:tblBorders>
          <w:left w:val="none" w:sz="0" w:space="0" w:color="auto"/>
          <w:right w:val="none" w:sz="0" w:space="0" w:color="auto"/>
        </w:tblBorders>
        <w:tblLayout w:type="fixed"/>
        <w:tblLook w:val="04A0"/>
      </w:tblPr>
      <w:tblGrid>
        <w:gridCol w:w="3690"/>
        <w:gridCol w:w="1710"/>
        <w:gridCol w:w="1710"/>
        <w:gridCol w:w="1710"/>
        <w:gridCol w:w="1710"/>
      </w:tblGrid>
      <w:tr w:rsidR="00DD301D" w:rsidRPr="00DD301D" w:rsidTr="000B13B3">
        <w:tc>
          <w:tcPr>
            <w:tcW w:w="3690" w:type="dxa"/>
          </w:tcPr>
          <w:p w:rsidR="00DD301D" w:rsidRPr="00DD301D" w:rsidRDefault="00DD301D" w:rsidP="00DD301D">
            <w:pPr>
              <w:jc w:val="center"/>
              <w:rPr>
                <w:rFonts w:ascii="Times New Roman" w:hAnsi="Times New Roman" w:cs="Times New Roman"/>
                <w:b/>
                <w:sz w:val="20"/>
                <w:szCs w:val="20"/>
              </w:rPr>
            </w:pPr>
          </w:p>
        </w:tc>
        <w:tc>
          <w:tcPr>
            <w:tcW w:w="3420" w:type="dxa"/>
            <w:gridSpan w:val="2"/>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SNF</w:t>
            </w:r>
          </w:p>
        </w:tc>
        <w:tc>
          <w:tcPr>
            <w:tcW w:w="3420" w:type="dxa"/>
            <w:gridSpan w:val="2"/>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hAnsi="Times New Roman" w:cs="Times New Roman"/>
                <w:sz w:val="20"/>
                <w:szCs w:val="20"/>
              </w:rPr>
              <w:t>Hospitalization</w:t>
            </w:r>
          </w:p>
        </w:tc>
      </w:tr>
      <w:tr w:rsidR="00DD301D" w:rsidRPr="00DD301D" w:rsidTr="000B13B3">
        <w:tc>
          <w:tcPr>
            <w:tcW w:w="3690" w:type="dxa"/>
          </w:tcPr>
          <w:p w:rsidR="00DD301D" w:rsidRPr="00DD301D" w:rsidRDefault="00DD301D" w:rsidP="00DD301D">
            <w:pPr>
              <w:jc w:val="center"/>
              <w:rPr>
                <w:rFonts w:ascii="Times New Roman" w:hAnsi="Times New Roman" w:cs="Times New Roman"/>
                <w:b/>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No</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hAnsi="Times New Roman" w:cs="Times New Roman"/>
                <w:sz w:val="20"/>
                <w:szCs w:val="20"/>
              </w:rPr>
              <w:t>Yes</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No</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Yes</w:t>
            </w:r>
          </w:p>
        </w:tc>
      </w:tr>
      <w:tr w:rsidR="00DD301D" w:rsidRPr="00DD301D" w:rsidTr="000B13B3">
        <w:tc>
          <w:tcPr>
            <w:tcW w:w="3690" w:type="dxa"/>
          </w:tcPr>
          <w:p w:rsidR="00DD301D" w:rsidRPr="00DD301D" w:rsidRDefault="00DD301D" w:rsidP="00DD301D">
            <w:pPr>
              <w:jc w:val="center"/>
              <w:rPr>
                <w:rFonts w:ascii="Times New Roman" w:hAnsi="Times New Roman" w:cs="Times New Roman"/>
                <w:b/>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N=43,507</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N=14,791</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eastAsia="Times New Roman" w:hAnsi="Times New Roman" w:cs="Times New Roman"/>
                <w:bCs/>
                <w:sz w:val="20"/>
                <w:szCs w:val="20"/>
              </w:rPr>
              <w:t>N=36,670</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N=21,628</w:t>
            </w:r>
          </w:p>
        </w:tc>
      </w:tr>
      <w:tr w:rsidR="00DD301D" w:rsidRPr="00DD301D" w:rsidTr="000B13B3">
        <w:tc>
          <w:tcPr>
            <w:tcW w:w="3690" w:type="dxa"/>
          </w:tcPr>
          <w:p w:rsidR="00DD301D" w:rsidRPr="00DD301D" w:rsidRDefault="00DD301D" w:rsidP="00DD301D">
            <w:pPr>
              <w:rPr>
                <w:rFonts w:ascii="Times New Roman" w:hAnsi="Times New Roman" w:cs="Times New Roman"/>
                <w:b/>
                <w:sz w:val="20"/>
                <w:szCs w:val="20"/>
              </w:rPr>
            </w:pPr>
            <w:r w:rsidRPr="00DD301D">
              <w:rPr>
                <w:rFonts w:ascii="Times New Roman" w:hAnsi="Times New Roman" w:cs="Times New Roman"/>
                <w:b/>
                <w:sz w:val="20"/>
                <w:szCs w:val="20"/>
              </w:rPr>
              <w:t>Sensitivity (%)</w:t>
            </w:r>
          </w:p>
        </w:tc>
        <w:tc>
          <w:tcPr>
            <w:tcW w:w="1710" w:type="dxa"/>
          </w:tcPr>
          <w:p w:rsidR="00DD301D" w:rsidRPr="00DD301D" w:rsidRDefault="00DD301D" w:rsidP="00DD301D">
            <w:pPr>
              <w:rPr>
                <w:rFonts w:ascii="Times New Roman" w:hAnsi="Times New Roman" w:cs="Times New Roman"/>
                <w:sz w:val="20"/>
                <w:szCs w:val="20"/>
              </w:rPr>
            </w:pPr>
          </w:p>
        </w:tc>
        <w:tc>
          <w:tcPr>
            <w:tcW w:w="1710" w:type="dxa"/>
          </w:tcPr>
          <w:p w:rsidR="00DD301D" w:rsidRPr="00DD301D" w:rsidRDefault="00DD301D" w:rsidP="00DD301D">
            <w:pPr>
              <w:rPr>
                <w:rFonts w:ascii="Times New Roman" w:hAnsi="Times New Roman" w:cs="Times New Roman"/>
                <w:sz w:val="20"/>
                <w:szCs w:val="20"/>
              </w:rPr>
            </w:pPr>
          </w:p>
        </w:tc>
        <w:tc>
          <w:tcPr>
            <w:tcW w:w="1710" w:type="dxa"/>
          </w:tcPr>
          <w:p w:rsidR="00DD301D" w:rsidRPr="00DD301D" w:rsidRDefault="00DD301D" w:rsidP="00DD301D">
            <w:pPr>
              <w:rPr>
                <w:rFonts w:ascii="Times New Roman" w:hAnsi="Times New Roman" w:cs="Times New Roman"/>
                <w:sz w:val="20"/>
                <w:szCs w:val="20"/>
              </w:rPr>
            </w:pPr>
          </w:p>
        </w:tc>
        <w:tc>
          <w:tcPr>
            <w:tcW w:w="1710" w:type="dxa"/>
          </w:tcPr>
          <w:p w:rsidR="00DD301D" w:rsidRPr="00DD301D" w:rsidRDefault="00DD301D" w:rsidP="00DD301D">
            <w:pPr>
              <w:rPr>
                <w:rFonts w:ascii="Times New Roman" w:hAnsi="Times New Roman" w:cs="Times New Roman"/>
                <w:sz w:val="20"/>
                <w:szCs w:val="20"/>
              </w:rPr>
            </w:pP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1) Part A and B with E&amp;M charge for NH service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90.95%</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96.28%</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91.04%</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94.44%</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2) Part A and MDS episode of care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94.71%</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88.29%</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95.25%</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89.41%</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3) CMS method: MDS alone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93.01%</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88.14%</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94.46%</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87.22%</w:t>
            </w:r>
          </w:p>
        </w:tc>
      </w:tr>
      <w:tr w:rsidR="00DD301D" w:rsidRPr="00DD301D" w:rsidTr="000B13B3">
        <w:tc>
          <w:tcPr>
            <w:tcW w:w="3690" w:type="dxa"/>
          </w:tcPr>
          <w:p w:rsidR="00DD301D" w:rsidRPr="00DD301D" w:rsidRDefault="00DD301D" w:rsidP="00DD301D">
            <w:pPr>
              <w:rPr>
                <w:rFonts w:ascii="Times New Roman" w:hAnsi="Times New Roman" w:cs="Times New Roman"/>
                <w:b/>
                <w:sz w:val="20"/>
                <w:szCs w:val="20"/>
              </w:rPr>
            </w:pPr>
            <w:r w:rsidRPr="00DD301D">
              <w:rPr>
                <w:rFonts w:ascii="Times New Roman" w:hAnsi="Times New Roman" w:cs="Times New Roman"/>
                <w:b/>
                <w:sz w:val="20"/>
                <w:szCs w:val="20"/>
              </w:rPr>
              <w:t>PPV (%)</w:t>
            </w:r>
          </w:p>
        </w:tc>
        <w:tc>
          <w:tcPr>
            <w:tcW w:w="1710" w:type="dxa"/>
          </w:tcPr>
          <w:p w:rsidR="00DD301D" w:rsidRPr="00DD301D" w:rsidRDefault="00DD301D" w:rsidP="00DD301D">
            <w:pPr>
              <w:jc w:val="center"/>
              <w:rPr>
                <w:rFonts w:ascii="Times New Roman" w:hAnsi="Times New Roman" w:cs="Times New Roman"/>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1) Part A and B with E&amp;M charge for NH service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73.44%</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57.53%</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76.86%</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57.05%</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2) Part A and MDS episode of care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87.14%</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81.79%</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88.39%</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81.63%</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3) CMS method: MDS alone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87.97%</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66.56%</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88.56%</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71.18%</w:t>
            </w:r>
          </w:p>
        </w:tc>
      </w:tr>
    </w:tbl>
    <w:p w:rsidR="00DD301D" w:rsidRPr="00DD301D" w:rsidRDefault="00DD301D" w:rsidP="00DD301D">
      <w:pPr>
        <w:spacing w:line="480" w:lineRule="auto"/>
        <w:rPr>
          <w:rFonts w:ascii="Times New Roman" w:hAnsi="Times New Roman" w:cs="Times New Roman"/>
          <w:sz w:val="24"/>
        </w:rPr>
      </w:pPr>
    </w:p>
    <w:p w:rsidR="00DD301D" w:rsidRPr="00DD301D" w:rsidRDefault="00DD301D" w:rsidP="00DD301D">
      <w:pPr>
        <w:spacing w:line="480" w:lineRule="auto"/>
        <w:rPr>
          <w:rFonts w:ascii="Times New Roman" w:hAnsi="Times New Roman" w:cs="Times New Roman"/>
        </w:rPr>
      </w:pPr>
      <w:r w:rsidRPr="00DD301D">
        <w:rPr>
          <w:rFonts w:ascii="Times New Roman" w:hAnsi="Times New Roman" w:cs="Times New Roman"/>
        </w:rPr>
        <w:t xml:space="preserve">Table </w:t>
      </w:r>
      <w:proofErr w:type="spellStart"/>
      <w:r w:rsidR="00236342">
        <w:rPr>
          <w:rFonts w:ascii="Times New Roman" w:hAnsi="Times New Roman" w:cs="Times New Roman"/>
        </w:rPr>
        <w:t>S1</w:t>
      </w:r>
      <w:r w:rsidRPr="00DD301D">
        <w:rPr>
          <w:rFonts w:ascii="Times New Roman" w:hAnsi="Times New Roman" w:cs="Times New Roman"/>
        </w:rPr>
        <w:t>D</w:t>
      </w:r>
      <w:proofErr w:type="spellEnd"/>
      <w:r w:rsidRPr="00DD301D">
        <w:rPr>
          <w:rFonts w:ascii="Times New Roman" w:hAnsi="Times New Roman" w:cs="Times New Roman"/>
        </w:rPr>
        <w:t xml:space="preserve">: Validation of three methods of identifying a LTC nursing home stay using Medicaid charges for LTC services as the gold standard in patients dually eligible for Medicare and Medicaid, stratified by gender and location. </w:t>
      </w:r>
    </w:p>
    <w:tbl>
      <w:tblPr>
        <w:tblStyle w:val="TableGrid"/>
        <w:tblW w:w="10530" w:type="dxa"/>
        <w:tblInd w:w="-579" w:type="dxa"/>
        <w:tblBorders>
          <w:left w:val="none" w:sz="0" w:space="0" w:color="auto"/>
          <w:right w:val="none" w:sz="0" w:space="0" w:color="auto"/>
        </w:tblBorders>
        <w:tblLayout w:type="fixed"/>
        <w:tblLook w:val="04A0"/>
      </w:tblPr>
      <w:tblGrid>
        <w:gridCol w:w="3690"/>
        <w:gridCol w:w="1710"/>
        <w:gridCol w:w="1710"/>
        <w:gridCol w:w="1710"/>
        <w:gridCol w:w="1710"/>
      </w:tblGrid>
      <w:tr w:rsidR="00DD301D" w:rsidRPr="00DD301D" w:rsidTr="000B13B3">
        <w:tc>
          <w:tcPr>
            <w:tcW w:w="3690" w:type="dxa"/>
          </w:tcPr>
          <w:p w:rsidR="00DD301D" w:rsidRPr="00DD301D" w:rsidRDefault="00DD301D" w:rsidP="00DD301D">
            <w:pPr>
              <w:jc w:val="center"/>
              <w:rPr>
                <w:rFonts w:ascii="Times New Roman" w:hAnsi="Times New Roman" w:cs="Times New Roman"/>
                <w:b/>
                <w:sz w:val="20"/>
                <w:szCs w:val="20"/>
              </w:rPr>
            </w:pPr>
          </w:p>
        </w:tc>
        <w:tc>
          <w:tcPr>
            <w:tcW w:w="3420" w:type="dxa"/>
            <w:gridSpan w:val="2"/>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Location</w:t>
            </w:r>
          </w:p>
        </w:tc>
        <w:tc>
          <w:tcPr>
            <w:tcW w:w="3420" w:type="dxa"/>
            <w:gridSpan w:val="2"/>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hAnsi="Times New Roman" w:cs="Times New Roman"/>
                <w:sz w:val="20"/>
                <w:szCs w:val="20"/>
              </w:rPr>
              <w:t>Gender</w:t>
            </w:r>
          </w:p>
        </w:tc>
      </w:tr>
      <w:tr w:rsidR="00DD301D" w:rsidRPr="00DD301D" w:rsidTr="000B13B3">
        <w:tc>
          <w:tcPr>
            <w:tcW w:w="3690" w:type="dxa"/>
          </w:tcPr>
          <w:p w:rsidR="00DD301D" w:rsidRPr="00DD301D" w:rsidRDefault="00DD301D" w:rsidP="00DD301D">
            <w:pPr>
              <w:jc w:val="center"/>
              <w:rPr>
                <w:rFonts w:ascii="Times New Roman" w:hAnsi="Times New Roman" w:cs="Times New Roman"/>
                <w:b/>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Metro</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hAnsi="Times New Roman" w:cs="Times New Roman"/>
                <w:sz w:val="20"/>
                <w:szCs w:val="20"/>
              </w:rPr>
              <w:t>Non-metro</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Female</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Male</w:t>
            </w:r>
          </w:p>
        </w:tc>
      </w:tr>
      <w:tr w:rsidR="00DD301D" w:rsidRPr="00DD301D" w:rsidTr="000B13B3">
        <w:tc>
          <w:tcPr>
            <w:tcW w:w="3690" w:type="dxa"/>
          </w:tcPr>
          <w:p w:rsidR="00DD301D" w:rsidRPr="00DD301D" w:rsidRDefault="00DD301D" w:rsidP="00DD301D">
            <w:pPr>
              <w:jc w:val="center"/>
              <w:rPr>
                <w:rFonts w:ascii="Times New Roman" w:hAnsi="Times New Roman" w:cs="Times New Roman"/>
                <w:b/>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N=42,461</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hAnsi="Times New Roman" w:cs="Times New Roman"/>
                <w:sz w:val="20"/>
                <w:szCs w:val="20"/>
              </w:rPr>
              <w:t>N=15,837</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eastAsia="Times New Roman" w:hAnsi="Times New Roman" w:cs="Times New Roman"/>
                <w:bCs/>
                <w:sz w:val="20"/>
                <w:szCs w:val="20"/>
              </w:rPr>
              <w:t>N=40,740</w:t>
            </w:r>
          </w:p>
        </w:tc>
        <w:tc>
          <w:tcPr>
            <w:tcW w:w="1710" w:type="dxa"/>
          </w:tcPr>
          <w:p w:rsidR="00DD301D" w:rsidRPr="00DD301D" w:rsidRDefault="00DD301D" w:rsidP="00DD301D">
            <w:pPr>
              <w:jc w:val="center"/>
              <w:rPr>
                <w:rFonts w:ascii="Times New Roman" w:eastAsia="Times New Roman" w:hAnsi="Times New Roman" w:cs="Times New Roman"/>
                <w:bCs/>
                <w:sz w:val="20"/>
                <w:szCs w:val="20"/>
              </w:rPr>
            </w:pPr>
            <w:r w:rsidRPr="00DD301D">
              <w:rPr>
                <w:rFonts w:ascii="Times New Roman" w:eastAsia="Times New Roman" w:hAnsi="Times New Roman" w:cs="Times New Roman"/>
                <w:bCs/>
                <w:sz w:val="20"/>
                <w:szCs w:val="20"/>
              </w:rPr>
              <w:t>N=17,558</w:t>
            </w:r>
          </w:p>
        </w:tc>
      </w:tr>
      <w:tr w:rsidR="00DD301D" w:rsidRPr="00DD301D" w:rsidTr="000B13B3">
        <w:tc>
          <w:tcPr>
            <w:tcW w:w="3690" w:type="dxa"/>
          </w:tcPr>
          <w:p w:rsidR="00DD301D" w:rsidRPr="00DD301D" w:rsidRDefault="00DD301D" w:rsidP="00DD301D">
            <w:pPr>
              <w:rPr>
                <w:rFonts w:ascii="Times New Roman" w:hAnsi="Times New Roman" w:cs="Times New Roman"/>
                <w:b/>
                <w:sz w:val="20"/>
                <w:szCs w:val="20"/>
              </w:rPr>
            </w:pPr>
            <w:r w:rsidRPr="00DD301D">
              <w:rPr>
                <w:rFonts w:ascii="Times New Roman" w:hAnsi="Times New Roman" w:cs="Times New Roman"/>
                <w:b/>
                <w:sz w:val="20"/>
                <w:szCs w:val="20"/>
              </w:rPr>
              <w:t>Sensitivity (%)</w:t>
            </w:r>
          </w:p>
        </w:tc>
        <w:tc>
          <w:tcPr>
            <w:tcW w:w="1710" w:type="dxa"/>
          </w:tcPr>
          <w:p w:rsidR="00DD301D" w:rsidRPr="00DD301D" w:rsidRDefault="00DD301D" w:rsidP="00DD301D">
            <w:pPr>
              <w:rPr>
                <w:rFonts w:ascii="Times New Roman" w:hAnsi="Times New Roman" w:cs="Times New Roman"/>
                <w:sz w:val="20"/>
                <w:szCs w:val="20"/>
              </w:rPr>
            </w:pPr>
          </w:p>
        </w:tc>
        <w:tc>
          <w:tcPr>
            <w:tcW w:w="1710" w:type="dxa"/>
          </w:tcPr>
          <w:p w:rsidR="00DD301D" w:rsidRPr="00DD301D" w:rsidRDefault="00DD301D" w:rsidP="00DD301D">
            <w:pPr>
              <w:rPr>
                <w:rFonts w:ascii="Times New Roman" w:hAnsi="Times New Roman" w:cs="Times New Roman"/>
                <w:sz w:val="20"/>
                <w:szCs w:val="20"/>
              </w:rPr>
            </w:pPr>
          </w:p>
        </w:tc>
        <w:tc>
          <w:tcPr>
            <w:tcW w:w="1710" w:type="dxa"/>
          </w:tcPr>
          <w:p w:rsidR="00DD301D" w:rsidRPr="00DD301D" w:rsidRDefault="00DD301D" w:rsidP="00DD301D">
            <w:pPr>
              <w:rPr>
                <w:rFonts w:ascii="Times New Roman" w:hAnsi="Times New Roman" w:cs="Times New Roman"/>
                <w:sz w:val="20"/>
                <w:szCs w:val="20"/>
              </w:rPr>
            </w:pPr>
          </w:p>
        </w:tc>
        <w:tc>
          <w:tcPr>
            <w:tcW w:w="1710" w:type="dxa"/>
          </w:tcPr>
          <w:p w:rsidR="00DD301D" w:rsidRPr="00DD301D" w:rsidRDefault="00DD301D" w:rsidP="00DD301D">
            <w:pPr>
              <w:rPr>
                <w:rFonts w:ascii="Times New Roman" w:hAnsi="Times New Roman" w:cs="Times New Roman"/>
                <w:sz w:val="20"/>
                <w:szCs w:val="20"/>
              </w:rPr>
            </w:pP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1) Part A and B with E&amp;M charge for NH service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95.12%</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84.75%</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91.92%</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93.19%</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2) Part A and MDS episode of care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93.90%</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90.87%</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93.10%</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93.03%</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3) CMS method: MDS alone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92.66%</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89.39%</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91.90%</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91.47%</w:t>
            </w:r>
          </w:p>
        </w:tc>
      </w:tr>
      <w:tr w:rsidR="00DD301D" w:rsidRPr="00DD301D" w:rsidTr="000B13B3">
        <w:tc>
          <w:tcPr>
            <w:tcW w:w="3690" w:type="dxa"/>
          </w:tcPr>
          <w:p w:rsidR="00DD301D" w:rsidRPr="00DD301D" w:rsidRDefault="00DD301D" w:rsidP="00DD301D">
            <w:pPr>
              <w:rPr>
                <w:rFonts w:ascii="Times New Roman" w:hAnsi="Times New Roman" w:cs="Times New Roman"/>
                <w:b/>
                <w:sz w:val="20"/>
                <w:szCs w:val="20"/>
              </w:rPr>
            </w:pPr>
            <w:r w:rsidRPr="00DD301D">
              <w:rPr>
                <w:rFonts w:ascii="Times New Roman" w:hAnsi="Times New Roman" w:cs="Times New Roman"/>
                <w:b/>
                <w:sz w:val="20"/>
                <w:szCs w:val="20"/>
              </w:rPr>
              <w:t>PPV (%)</w:t>
            </w:r>
          </w:p>
        </w:tc>
        <w:tc>
          <w:tcPr>
            <w:tcW w:w="1710" w:type="dxa"/>
          </w:tcPr>
          <w:p w:rsidR="00DD301D" w:rsidRPr="00DD301D" w:rsidRDefault="00DD301D" w:rsidP="00DD301D">
            <w:pPr>
              <w:jc w:val="center"/>
              <w:rPr>
                <w:rFonts w:ascii="Times New Roman" w:hAnsi="Times New Roman" w:cs="Times New Roman"/>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p>
        </w:tc>
        <w:tc>
          <w:tcPr>
            <w:tcW w:w="1710" w:type="dxa"/>
          </w:tcPr>
          <w:p w:rsidR="00DD301D" w:rsidRPr="00DD301D" w:rsidRDefault="00DD301D" w:rsidP="00DD301D">
            <w:pPr>
              <w:jc w:val="center"/>
              <w:rPr>
                <w:rFonts w:ascii="Times New Roman" w:hAnsi="Times New Roman" w:cs="Times New Roman"/>
                <w:sz w:val="20"/>
                <w:szCs w:val="20"/>
              </w:rPr>
            </w:pP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1) Part A and B with E&amp;M charge for NH service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68.46%</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71.60%</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69.45%</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68.14%</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2) Part A and MDS episode of care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85.37%</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86.50%</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85.23%</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86.70%</w:t>
            </w:r>
          </w:p>
        </w:tc>
      </w:tr>
      <w:tr w:rsidR="00DD301D" w:rsidRPr="00DD301D" w:rsidTr="000B13B3">
        <w:tc>
          <w:tcPr>
            <w:tcW w:w="3690" w:type="dxa"/>
          </w:tcPr>
          <w:p w:rsidR="00DD301D" w:rsidRPr="00DD301D" w:rsidRDefault="00DD301D" w:rsidP="00DD301D">
            <w:pPr>
              <w:rPr>
                <w:rFonts w:ascii="Times New Roman" w:hAnsi="Times New Roman" w:cs="Times New Roman"/>
                <w:sz w:val="20"/>
                <w:szCs w:val="20"/>
              </w:rPr>
            </w:pPr>
            <w:r w:rsidRPr="00DD301D">
              <w:rPr>
                <w:rFonts w:ascii="Times New Roman" w:hAnsi="Times New Roman" w:cs="Times New Roman"/>
                <w:sz w:val="20"/>
                <w:szCs w:val="20"/>
              </w:rPr>
              <w:t>3) CMS method: MDS alone</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80.66%</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82.13%</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81.04%</w:t>
            </w:r>
          </w:p>
        </w:tc>
        <w:tc>
          <w:tcPr>
            <w:tcW w:w="1710" w:type="dxa"/>
          </w:tcPr>
          <w:p w:rsidR="00DD301D" w:rsidRPr="00DD301D" w:rsidRDefault="00DD301D" w:rsidP="00DD301D">
            <w:pPr>
              <w:jc w:val="center"/>
              <w:rPr>
                <w:rFonts w:ascii="Times New Roman" w:hAnsi="Times New Roman" w:cs="Times New Roman"/>
                <w:sz w:val="20"/>
                <w:szCs w:val="20"/>
              </w:rPr>
            </w:pPr>
            <w:r w:rsidRPr="00DD301D">
              <w:rPr>
                <w:rFonts w:ascii="Times New Roman" w:hAnsi="Times New Roman" w:cs="Times New Roman"/>
                <w:sz w:val="20"/>
                <w:szCs w:val="20"/>
              </w:rPr>
              <w:t>81.08%</w:t>
            </w:r>
          </w:p>
        </w:tc>
      </w:tr>
    </w:tbl>
    <w:p w:rsidR="00DD301D" w:rsidRPr="00DD301D" w:rsidRDefault="00DD301D" w:rsidP="00DD301D">
      <w:pPr>
        <w:spacing w:after="160" w:line="259" w:lineRule="auto"/>
        <w:rPr>
          <w:rFonts w:ascii="Times New Roman" w:hAnsi="Times New Roman" w:cs="Times New Roman"/>
          <w:sz w:val="24"/>
        </w:rPr>
      </w:pPr>
    </w:p>
    <w:p w:rsidR="00DD301D" w:rsidRPr="00DD301D" w:rsidRDefault="00DD301D" w:rsidP="00DD301D">
      <w:pPr>
        <w:spacing w:after="160" w:line="259" w:lineRule="auto"/>
        <w:rPr>
          <w:rFonts w:ascii="Times New Roman" w:hAnsi="Times New Roman" w:cs="Times New Roman"/>
          <w:sz w:val="24"/>
        </w:rPr>
      </w:pPr>
    </w:p>
    <w:p w:rsidR="008B041F" w:rsidRDefault="008B041F"/>
    <w:sectPr w:rsidR="008B041F" w:rsidSect="00E53E04">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E04" w:rsidRDefault="009B6976">
      <w:r>
        <w:separator/>
      </w:r>
    </w:p>
  </w:endnote>
  <w:endnote w:type="continuationSeparator" w:id="0">
    <w:p w:rsidR="00E53E04" w:rsidRDefault="009B69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5646495"/>
      <w:docPartObj>
        <w:docPartGallery w:val="Page Numbers (Bottom of Page)"/>
        <w:docPartUnique/>
      </w:docPartObj>
    </w:sdtPr>
    <w:sdtEndPr>
      <w:rPr>
        <w:noProof/>
      </w:rPr>
    </w:sdtEndPr>
    <w:sdtContent>
      <w:p w:rsidR="00C47F90" w:rsidRDefault="00E53E04">
        <w:pPr>
          <w:pStyle w:val="Footer"/>
          <w:jc w:val="right"/>
        </w:pPr>
        <w:r>
          <w:fldChar w:fldCharType="begin"/>
        </w:r>
        <w:r w:rsidR="00DD301D">
          <w:instrText xml:space="preserve"> PAGE   \* MERGEFORMAT </w:instrText>
        </w:r>
        <w:r>
          <w:fldChar w:fldCharType="separate"/>
        </w:r>
        <w:r w:rsidR="00236342">
          <w:rPr>
            <w:noProof/>
          </w:rPr>
          <w:t>2</w:t>
        </w:r>
        <w:r>
          <w:rPr>
            <w:noProof/>
          </w:rPr>
          <w:fldChar w:fldCharType="end"/>
        </w:r>
      </w:p>
    </w:sdtContent>
  </w:sdt>
  <w:p w:rsidR="00C47F90" w:rsidRDefault="002363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E04" w:rsidRDefault="009B6976">
      <w:r>
        <w:separator/>
      </w:r>
    </w:p>
  </w:footnote>
  <w:footnote w:type="continuationSeparator" w:id="0">
    <w:p w:rsidR="00E53E04" w:rsidRDefault="009B69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Total_Editing_Time" w:val="1"/>
  </w:docVars>
  <w:rsids>
    <w:rsidRoot w:val="00DD301D"/>
    <w:rsid w:val="00236342"/>
    <w:rsid w:val="008B041F"/>
    <w:rsid w:val="009B6976"/>
    <w:rsid w:val="00B824D0"/>
    <w:rsid w:val="00DD301D"/>
    <w:rsid w:val="00E53E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4D0"/>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30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D301D"/>
    <w:pPr>
      <w:tabs>
        <w:tab w:val="center" w:pos="4680"/>
        <w:tab w:val="right" w:pos="9360"/>
      </w:tabs>
    </w:pPr>
    <w:rPr>
      <w:rFonts w:asciiTheme="minorHAnsi" w:hAnsiTheme="minorHAnsi"/>
    </w:rPr>
  </w:style>
  <w:style w:type="character" w:customStyle="1" w:styleId="FooterChar">
    <w:name w:val="Footer Char"/>
    <w:basedOn w:val="DefaultParagraphFont"/>
    <w:link w:val="Footer"/>
    <w:uiPriority w:val="99"/>
    <w:rsid w:val="00DD301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507</Words>
  <Characters>2433</Characters>
  <Application>Microsoft Office Word</Application>
  <DocSecurity>0</DocSecurity>
  <Lines>270</Lines>
  <Paragraphs>209</Paragraphs>
  <ScaleCrop>false</ScaleCrop>
  <HeadingPairs>
    <vt:vector size="2" baseType="variant">
      <vt:variant>
        <vt:lpstr>Title</vt:lpstr>
      </vt:variant>
      <vt:variant>
        <vt:i4>1</vt:i4>
      </vt:variant>
    </vt:vector>
  </HeadingPairs>
  <TitlesOfParts>
    <vt:vector size="1" baseType="lpstr">
      <vt:lpstr/>
    </vt:vector>
  </TitlesOfParts>
  <Company>University of Texas Medical Branch - Galveston</Company>
  <LinksUpToDate>false</LinksUpToDate>
  <CharactersWithSpaces>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Toombs Smith, Sarah E.</dc:creator>
  <cp:keywords/>
  <dc:description/>
  <cp:lastModifiedBy>LTACHADO</cp:lastModifiedBy>
  <cp:revision>3</cp:revision>
  <dcterms:created xsi:type="dcterms:W3CDTF">2017-01-04T19:40:00Z</dcterms:created>
  <dcterms:modified xsi:type="dcterms:W3CDTF">2017-05-20T10:15:00Z</dcterms:modified>
</cp:coreProperties>
</file>