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0963" w:rsidRPr="00905FFB" w:rsidRDefault="00192F9F" w:rsidP="007D0963">
      <w:pPr>
        <w:rPr>
          <w:rFonts w:ascii="Arial" w:hAnsi="Arial" w:cs="Arial"/>
          <w:b/>
        </w:rPr>
      </w:pPr>
      <w:r>
        <w:rPr>
          <w:rFonts w:ascii="Arial" w:hAnsi="Arial" w:cs="Arial"/>
          <w:b/>
        </w:rPr>
        <w:t xml:space="preserve">Additional file </w:t>
      </w:r>
      <w:proofErr w:type="gramStart"/>
      <w:r>
        <w:rPr>
          <w:rFonts w:ascii="Arial" w:hAnsi="Arial" w:cs="Arial"/>
          <w:b/>
        </w:rPr>
        <w:t>1</w:t>
      </w:r>
      <w:r w:rsidR="007D0963" w:rsidRPr="00905FFB">
        <w:rPr>
          <w:rFonts w:ascii="Arial" w:hAnsi="Arial" w:cs="Arial"/>
          <w:b/>
        </w:rPr>
        <w:t xml:space="preserve"> :</w:t>
      </w:r>
      <w:proofErr w:type="gramEnd"/>
      <w:r w:rsidR="007D0963" w:rsidRPr="00905FFB">
        <w:rPr>
          <w:rFonts w:ascii="Arial" w:hAnsi="Arial" w:cs="Arial"/>
          <w:b/>
        </w:rPr>
        <w:t xml:space="preserve"> Composition of the </w:t>
      </w:r>
      <w:r w:rsidR="007D0963">
        <w:rPr>
          <w:rFonts w:ascii="Arial" w:hAnsi="Arial" w:cs="Arial"/>
          <w:b/>
        </w:rPr>
        <w:t>SPAM expert</w:t>
      </w:r>
      <w:r w:rsidR="007D0963" w:rsidRPr="00905FFB">
        <w:rPr>
          <w:rFonts w:ascii="Arial" w:hAnsi="Arial" w:cs="Arial"/>
          <w:b/>
        </w:rPr>
        <w:t xml:space="preserve"> Panel group</w:t>
      </w:r>
    </w:p>
    <w:p w:rsidR="007D0963" w:rsidRPr="00905FFB" w:rsidRDefault="007D0963" w:rsidP="007D0963">
      <w:pPr>
        <w:jc w:val="both"/>
        <w:rPr>
          <w:rFonts w:ascii="Arial" w:hAnsi="Arial" w:cs="Arial"/>
          <w:b/>
        </w:rPr>
      </w:pPr>
      <w:r w:rsidRPr="00905FFB">
        <w:rPr>
          <w:rFonts w:ascii="Arial" w:hAnsi="Arial" w:cs="Arial"/>
        </w:rPr>
        <w:t>Federal Office of Public Health (BAG), Swiss Medical Association (FMH), Swiss Health Observatory (</w:t>
      </w:r>
      <w:proofErr w:type="spellStart"/>
      <w:r w:rsidRPr="00905FFB">
        <w:rPr>
          <w:rFonts w:ascii="Arial" w:hAnsi="Arial" w:cs="Arial"/>
        </w:rPr>
        <w:t>Obsan</w:t>
      </w:r>
      <w:proofErr w:type="spellEnd"/>
      <w:r w:rsidRPr="00905FFB">
        <w:rPr>
          <w:rFonts w:ascii="Arial" w:hAnsi="Arial" w:cs="Arial"/>
        </w:rPr>
        <w:t>), Swiss Health Care Insurers (</w:t>
      </w:r>
      <w:proofErr w:type="spellStart"/>
      <w:r w:rsidRPr="00905FFB">
        <w:rPr>
          <w:rFonts w:ascii="Arial" w:hAnsi="Arial" w:cs="Arial"/>
        </w:rPr>
        <w:t>SantéSuisse</w:t>
      </w:r>
      <w:proofErr w:type="spellEnd"/>
      <w:r w:rsidRPr="00905FFB">
        <w:rPr>
          <w:rFonts w:ascii="Arial" w:hAnsi="Arial" w:cs="Arial"/>
        </w:rPr>
        <w:t>), College of primary Care Medicine (KHM), Association of General Practitioners and Paediatrician Switzerland (MFE), Swiss Society of General Internal Medicine (SGIM), Institute of social and preventive medicine (IUMSP), Institute of general medicine Basel (IHAMB), Swiss Tropical and Public Health Institute (Swiss TPH), Institute of formation and research in health care (IUFRS) and the Swiss conference of cantonal health care directors (GDK). One member was an international expert representing the “</w:t>
      </w:r>
      <w:proofErr w:type="spellStart"/>
      <w:r w:rsidRPr="00905FFB">
        <w:rPr>
          <w:rFonts w:ascii="Arial" w:hAnsi="Arial" w:cs="Arial"/>
        </w:rPr>
        <w:t>Institut</w:t>
      </w:r>
      <w:proofErr w:type="spellEnd"/>
      <w:r w:rsidRPr="00905FFB">
        <w:rPr>
          <w:rFonts w:ascii="Arial" w:hAnsi="Arial" w:cs="Arial"/>
        </w:rPr>
        <w:t xml:space="preserve"> National de Santé </w:t>
      </w:r>
      <w:proofErr w:type="spellStart"/>
      <w:r w:rsidRPr="00905FFB">
        <w:rPr>
          <w:rFonts w:ascii="Arial" w:hAnsi="Arial" w:cs="Arial"/>
        </w:rPr>
        <w:t>Publique</w:t>
      </w:r>
      <w:proofErr w:type="spellEnd"/>
      <w:r w:rsidRPr="00905FFB">
        <w:rPr>
          <w:rFonts w:ascii="Arial" w:hAnsi="Arial" w:cs="Arial"/>
        </w:rPr>
        <w:t xml:space="preserve"> du Québec”.</w:t>
      </w:r>
      <w:r w:rsidRPr="00905FFB">
        <w:rPr>
          <w:rFonts w:ascii="Arial" w:hAnsi="Arial" w:cs="Arial"/>
          <w:b/>
        </w:rPr>
        <w:t xml:space="preserve"> </w:t>
      </w:r>
    </w:p>
    <w:p w:rsidR="00664266" w:rsidRPr="00747486" w:rsidRDefault="00664266">
      <w:pPr>
        <w:rPr>
          <w:rFonts w:ascii="Arial" w:hAnsi="Arial" w:cs="Arial"/>
        </w:rPr>
      </w:pPr>
    </w:p>
    <w:sectPr w:rsidR="00664266" w:rsidRPr="00747486" w:rsidSect="00664266">
      <w:foot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C5C0F" w:rsidRDefault="006C5C0F" w:rsidP="009B3512">
      <w:pPr>
        <w:spacing w:line="240" w:lineRule="auto"/>
      </w:pPr>
      <w:r>
        <w:separator/>
      </w:r>
    </w:p>
  </w:endnote>
  <w:endnote w:type="continuationSeparator" w:id="0">
    <w:p w:rsidR="006C5C0F" w:rsidRDefault="006C5C0F" w:rsidP="009B3512">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512" w:rsidRDefault="009B3512">
    <w:pPr>
      <w:pStyle w:val="Pieddepage"/>
    </w:pPr>
    <w:r>
      <w:tab/>
    </w:r>
    <w:r>
      <w:tab/>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C5C0F" w:rsidRDefault="006C5C0F" w:rsidP="009B3512">
      <w:pPr>
        <w:spacing w:line="240" w:lineRule="auto"/>
      </w:pPr>
      <w:r>
        <w:separator/>
      </w:r>
    </w:p>
  </w:footnote>
  <w:footnote w:type="continuationSeparator" w:id="0">
    <w:p w:rsidR="006C5C0F" w:rsidRDefault="006C5C0F" w:rsidP="009B3512">
      <w:pPr>
        <w:spacing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20"/>
  <w:hyphenationZone w:val="425"/>
  <w:characterSpacingControl w:val="doNotCompress"/>
  <w:footnotePr>
    <w:footnote w:id="-1"/>
    <w:footnote w:id="0"/>
  </w:footnotePr>
  <w:endnotePr>
    <w:endnote w:id="-1"/>
    <w:endnote w:id="0"/>
  </w:endnotePr>
  <w:compat/>
  <w:rsids>
    <w:rsidRoot w:val="007D0963"/>
    <w:rsid w:val="00055629"/>
    <w:rsid w:val="00192F9F"/>
    <w:rsid w:val="00280BE1"/>
    <w:rsid w:val="00664266"/>
    <w:rsid w:val="00683FCE"/>
    <w:rsid w:val="006C5C0F"/>
    <w:rsid w:val="00747486"/>
    <w:rsid w:val="007D0963"/>
    <w:rsid w:val="007E0490"/>
    <w:rsid w:val="009B3512"/>
    <w:rsid w:val="00AB26BD"/>
    <w:rsid w:val="00C03DA4"/>
  </w:rsids>
  <m:mathPr>
    <m:mathFont m:val="Cambria Math"/>
    <m:brkBin m:val="before"/>
    <m:brkBinSub m:val="--"/>
    <m:smallFrac m:val="off"/>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0963"/>
    <w:pPr>
      <w:spacing w:after="0" w:line="480" w:lineRule="auto"/>
    </w:pPr>
    <w:rPr>
      <w:rFonts w:ascii="Times New Roman" w:eastAsia="Times New Roman" w:hAnsi="Times New Roman" w:cs="Times New Roman"/>
      <w:sz w:val="24"/>
      <w:szCs w:val="24"/>
      <w:lang w:val="en-GB"/>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semiHidden/>
    <w:unhideWhenUsed/>
    <w:rsid w:val="009B3512"/>
    <w:pPr>
      <w:tabs>
        <w:tab w:val="center" w:pos="4536"/>
        <w:tab w:val="right" w:pos="9072"/>
      </w:tabs>
      <w:spacing w:line="240" w:lineRule="auto"/>
    </w:pPr>
  </w:style>
  <w:style w:type="character" w:customStyle="1" w:styleId="En-tteCar">
    <w:name w:val="En-tête Car"/>
    <w:basedOn w:val="Policepardfaut"/>
    <w:link w:val="En-tte"/>
    <w:uiPriority w:val="99"/>
    <w:semiHidden/>
    <w:rsid w:val="009B3512"/>
    <w:rPr>
      <w:rFonts w:ascii="Times New Roman" w:eastAsia="Times New Roman" w:hAnsi="Times New Roman" w:cs="Times New Roman"/>
      <w:sz w:val="24"/>
      <w:szCs w:val="24"/>
      <w:lang w:val="en-GB"/>
    </w:rPr>
  </w:style>
  <w:style w:type="paragraph" w:styleId="Pieddepage">
    <w:name w:val="footer"/>
    <w:basedOn w:val="Normal"/>
    <w:link w:val="PieddepageCar"/>
    <w:uiPriority w:val="99"/>
    <w:semiHidden/>
    <w:unhideWhenUsed/>
    <w:rsid w:val="009B3512"/>
    <w:pPr>
      <w:tabs>
        <w:tab w:val="center" w:pos="4536"/>
        <w:tab w:val="right" w:pos="9072"/>
      </w:tabs>
      <w:spacing w:line="240" w:lineRule="auto"/>
    </w:pPr>
  </w:style>
  <w:style w:type="character" w:customStyle="1" w:styleId="PieddepageCar">
    <w:name w:val="Pied de page Car"/>
    <w:basedOn w:val="Policepardfaut"/>
    <w:link w:val="Pieddepage"/>
    <w:uiPriority w:val="99"/>
    <w:semiHidden/>
    <w:rsid w:val="009B3512"/>
    <w:rPr>
      <w:rFonts w:ascii="Times New Roman" w:eastAsia="Times New Roman" w:hAnsi="Times New Roman" w:cs="Times New Roman"/>
      <w:sz w:val="24"/>
      <w:szCs w:val="24"/>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117</Words>
  <Characters>645</Characters>
  <Application>Microsoft Office Word</Application>
  <DocSecurity>0</DocSecurity>
  <Lines>5</Lines>
  <Paragraphs>1</Paragraphs>
  <ScaleCrop>false</ScaleCrop>
  <HeadingPairs>
    <vt:vector size="2" baseType="variant">
      <vt:variant>
        <vt:lpstr>Titre</vt:lpstr>
      </vt:variant>
      <vt:variant>
        <vt:i4>1</vt:i4>
      </vt:variant>
    </vt:vector>
  </HeadingPairs>
  <TitlesOfParts>
    <vt:vector size="1" baseType="lpstr">
      <vt:lpstr/>
    </vt:vector>
  </TitlesOfParts>
  <Company>CHUV | Centre hospitalier universitaire vaudois</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Ebert Sonja (HOS43660)</dc:creator>
  <cp:lastModifiedBy>Senn Nicolas (HOS35450)</cp:lastModifiedBy>
  <cp:revision>3</cp:revision>
  <dcterms:created xsi:type="dcterms:W3CDTF">2015-02-19T11:52:00Z</dcterms:created>
  <dcterms:modified xsi:type="dcterms:W3CDTF">2017-10-07T08:37:00Z</dcterms:modified>
</cp:coreProperties>
</file>