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1DB99" w14:textId="77777777" w:rsidR="007257AD" w:rsidRPr="007257AD" w:rsidRDefault="007257AD" w:rsidP="007257AD">
      <w:pPr>
        <w:pStyle w:val="Heading1"/>
        <w:rPr>
          <w:b/>
          <w:color w:val="auto"/>
          <w:sz w:val="36"/>
          <w:lang w:eastAsia="sv-SE"/>
        </w:rPr>
      </w:pPr>
      <w:bookmarkStart w:id="0" w:name="_GoBack"/>
      <w:bookmarkEnd w:id="0"/>
      <w:r w:rsidRPr="007257AD">
        <w:rPr>
          <w:b/>
          <w:color w:val="auto"/>
          <w:sz w:val="36"/>
          <w:lang w:eastAsia="sv-SE"/>
        </w:rPr>
        <w:t xml:space="preserve">RAND-36 scores for owners of a diabetes alert dog </w:t>
      </w:r>
    </w:p>
    <w:p w14:paraId="2C4274C5" w14:textId="77777777" w:rsidR="007257AD" w:rsidRPr="007257AD" w:rsidRDefault="007257AD" w:rsidP="007257AD">
      <w:pPr>
        <w:rPr>
          <w:lang w:eastAsia="sv-SE"/>
        </w:rPr>
      </w:pPr>
    </w:p>
    <w:tbl>
      <w:tblPr>
        <w:tblStyle w:val="TableGridLight2"/>
        <w:tblW w:w="5000" w:type="pct"/>
        <w:tblLayout w:type="fixed"/>
        <w:tblLook w:val="04A0" w:firstRow="1" w:lastRow="0" w:firstColumn="1" w:lastColumn="0" w:noHBand="0" w:noVBand="1"/>
      </w:tblPr>
      <w:tblGrid>
        <w:gridCol w:w="1167"/>
        <w:gridCol w:w="1819"/>
        <w:gridCol w:w="1423"/>
        <w:gridCol w:w="1555"/>
        <w:gridCol w:w="1296"/>
        <w:gridCol w:w="993"/>
        <w:gridCol w:w="989"/>
      </w:tblGrid>
      <w:tr w:rsidR="006350A0" w:rsidRPr="005A578C" w14:paraId="35D92A1F" w14:textId="3E5A19DC" w:rsidTr="00B513D2">
        <w:trPr>
          <w:trHeight w:val="523"/>
        </w:trPr>
        <w:tc>
          <w:tcPr>
            <w:tcW w:w="632" w:type="pct"/>
            <w:noWrap/>
            <w:hideMark/>
          </w:tcPr>
          <w:p w14:paraId="0C866A88" w14:textId="30C2F135" w:rsidR="006350A0" w:rsidRPr="005A578C" w:rsidRDefault="006350A0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HRQoL score (n=</w:t>
            </w:r>
            <w:r>
              <w:rPr>
                <w:rFonts w:eastAsiaTheme="minorEastAsia"/>
                <w:b/>
              </w:rPr>
              <w:t>19</w:t>
            </w:r>
            <w:r w:rsidRPr="005A578C">
              <w:rPr>
                <w:rFonts w:eastAsiaTheme="minorEastAsia"/>
                <w:b/>
              </w:rPr>
              <w:t>)</w:t>
            </w:r>
          </w:p>
        </w:tc>
        <w:tc>
          <w:tcPr>
            <w:tcW w:w="984" w:type="pct"/>
          </w:tcPr>
          <w:p w14:paraId="1BB1A964" w14:textId="0F16BADF" w:rsidR="006350A0" w:rsidRPr="005A578C" w:rsidRDefault="006350A0" w:rsidP="00B506E0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 xml:space="preserve">SF-36 General population† (SD) </w:t>
            </w:r>
            <w:r>
              <w:rPr>
                <w:rFonts w:eastAsiaTheme="minorEastAsia"/>
                <w:b/>
              </w:rPr>
              <w:t>[1</w:t>
            </w:r>
            <w:r w:rsidR="00184299">
              <w:rPr>
                <w:rFonts w:eastAsiaTheme="minorEastAsia"/>
                <w:b/>
              </w:rPr>
              <w:t>5</w:t>
            </w:r>
            <w:r>
              <w:rPr>
                <w:rFonts w:eastAsiaTheme="minorEastAsia"/>
                <w:b/>
              </w:rPr>
              <w:t>]</w:t>
            </w:r>
          </w:p>
        </w:tc>
        <w:tc>
          <w:tcPr>
            <w:tcW w:w="770" w:type="pct"/>
            <w:hideMark/>
          </w:tcPr>
          <w:p w14:paraId="09BC2DD5" w14:textId="77777777" w:rsidR="006350A0" w:rsidRPr="005A578C" w:rsidRDefault="006350A0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Baseline (SD)</w:t>
            </w:r>
          </w:p>
        </w:tc>
        <w:tc>
          <w:tcPr>
            <w:tcW w:w="841" w:type="pct"/>
            <w:hideMark/>
          </w:tcPr>
          <w:p w14:paraId="13370951" w14:textId="77777777" w:rsidR="006350A0" w:rsidRPr="005A578C" w:rsidRDefault="006350A0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Follow-up (SD)</w:t>
            </w:r>
          </w:p>
        </w:tc>
        <w:tc>
          <w:tcPr>
            <w:tcW w:w="701" w:type="pct"/>
          </w:tcPr>
          <w:p w14:paraId="416D2019" w14:textId="77777777" w:rsidR="006350A0" w:rsidRPr="005A578C" w:rsidRDefault="006350A0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Diff.</w:t>
            </w:r>
          </w:p>
        </w:tc>
        <w:tc>
          <w:tcPr>
            <w:tcW w:w="537" w:type="pct"/>
            <w:noWrap/>
            <w:hideMark/>
          </w:tcPr>
          <w:p w14:paraId="1275375A" w14:textId="77777777" w:rsidR="006350A0" w:rsidRPr="005A578C" w:rsidRDefault="006350A0" w:rsidP="00CA6A8A">
            <w:pPr>
              <w:rPr>
                <w:rFonts w:eastAsiaTheme="minorEastAsia"/>
                <w:b/>
              </w:rPr>
            </w:pPr>
            <w:r w:rsidRPr="005A578C">
              <w:rPr>
                <w:rFonts w:eastAsiaTheme="minorEastAsia"/>
                <w:b/>
              </w:rPr>
              <w:t>p-value</w:t>
            </w:r>
          </w:p>
        </w:tc>
        <w:tc>
          <w:tcPr>
            <w:tcW w:w="536" w:type="pct"/>
          </w:tcPr>
          <w:p w14:paraId="219EED22" w14:textId="14263E7E" w:rsidR="006350A0" w:rsidRPr="005A578C" w:rsidRDefault="006350A0" w:rsidP="00CA6A8A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Cohen</w:t>
            </w:r>
            <w:r w:rsidRPr="00C84636">
              <w:rPr>
                <w:rFonts w:eastAsiaTheme="minorEastAsia"/>
                <w:b/>
              </w:rPr>
              <w:t>'s d</w:t>
            </w:r>
            <w:r w:rsidR="00C840FC">
              <w:rPr>
                <w:rFonts w:eastAsiaTheme="minorEastAsia" w:cstheme="minorHAnsi"/>
                <w:b/>
              </w:rPr>
              <w:t>‡</w:t>
            </w:r>
          </w:p>
        </w:tc>
      </w:tr>
      <w:tr w:rsidR="006350A0" w:rsidRPr="005A578C" w14:paraId="56D0777F" w14:textId="68FC0485" w:rsidTr="00B513D2">
        <w:trPr>
          <w:trHeight w:val="380"/>
        </w:trPr>
        <w:tc>
          <w:tcPr>
            <w:tcW w:w="632" w:type="pct"/>
            <w:noWrap/>
            <w:hideMark/>
          </w:tcPr>
          <w:p w14:paraId="6731CA77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PF</w:t>
            </w:r>
          </w:p>
        </w:tc>
        <w:tc>
          <w:tcPr>
            <w:tcW w:w="984" w:type="pct"/>
          </w:tcPr>
          <w:p w14:paraId="7C3123F3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87.9 (19.6)</w:t>
            </w:r>
          </w:p>
        </w:tc>
        <w:tc>
          <w:tcPr>
            <w:tcW w:w="770" w:type="pct"/>
            <w:noWrap/>
          </w:tcPr>
          <w:p w14:paraId="043D10A0" w14:textId="07EB0E5D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.8 (21.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35B37A9B" w14:textId="16DBD8D6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(19.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417353CA" w14:textId="0B1A4709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47</w:t>
            </w:r>
          </w:p>
        </w:tc>
        <w:tc>
          <w:tcPr>
            <w:tcW w:w="537" w:type="pct"/>
            <w:noWrap/>
          </w:tcPr>
          <w:p w14:paraId="0062512A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0.154</w:t>
            </w:r>
          </w:p>
        </w:tc>
        <w:tc>
          <w:tcPr>
            <w:tcW w:w="536" w:type="pct"/>
          </w:tcPr>
          <w:p w14:paraId="274653FC" w14:textId="76132BA7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0.341</w:t>
            </w:r>
          </w:p>
        </w:tc>
      </w:tr>
      <w:tr w:rsidR="006350A0" w:rsidRPr="005A578C" w14:paraId="1BBE7204" w14:textId="5010B314" w:rsidTr="00B513D2">
        <w:trPr>
          <w:trHeight w:val="362"/>
        </w:trPr>
        <w:tc>
          <w:tcPr>
            <w:tcW w:w="632" w:type="pct"/>
            <w:noWrap/>
            <w:hideMark/>
          </w:tcPr>
          <w:p w14:paraId="168528AB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RP</w:t>
            </w:r>
          </w:p>
        </w:tc>
        <w:tc>
          <w:tcPr>
            <w:tcW w:w="984" w:type="pct"/>
          </w:tcPr>
          <w:p w14:paraId="0D75EEB5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83.2 (31.8)</w:t>
            </w:r>
          </w:p>
        </w:tc>
        <w:tc>
          <w:tcPr>
            <w:tcW w:w="770" w:type="pct"/>
            <w:noWrap/>
          </w:tcPr>
          <w:p w14:paraId="00534D48" w14:textId="26B006C2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(4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16C86720" w14:textId="15341C3D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(4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2128F14C" w14:textId="314F8480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47</w:t>
            </w:r>
          </w:p>
        </w:tc>
        <w:tc>
          <w:tcPr>
            <w:tcW w:w="537" w:type="pct"/>
            <w:noWrap/>
          </w:tcPr>
          <w:p w14:paraId="3ABDBB12" w14:textId="529B0135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0.1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42</w:t>
            </w:r>
          </w:p>
        </w:tc>
        <w:tc>
          <w:tcPr>
            <w:tcW w:w="536" w:type="pct"/>
          </w:tcPr>
          <w:p w14:paraId="2BB2D983" w14:textId="528B7487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0.352</w:t>
            </w:r>
          </w:p>
        </w:tc>
      </w:tr>
      <w:tr w:rsidR="006350A0" w:rsidRPr="005A578C" w14:paraId="7B7BCBF9" w14:textId="074F48DD" w:rsidTr="00B513D2">
        <w:trPr>
          <w:trHeight w:val="362"/>
        </w:trPr>
        <w:tc>
          <w:tcPr>
            <w:tcW w:w="632" w:type="pct"/>
            <w:noWrap/>
            <w:hideMark/>
          </w:tcPr>
          <w:p w14:paraId="7428BA13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BP</w:t>
            </w:r>
          </w:p>
        </w:tc>
        <w:tc>
          <w:tcPr>
            <w:tcW w:w="984" w:type="pct"/>
          </w:tcPr>
          <w:p w14:paraId="597754B3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74.8 (26.1)</w:t>
            </w:r>
          </w:p>
        </w:tc>
        <w:tc>
          <w:tcPr>
            <w:tcW w:w="770" w:type="pct"/>
            <w:noWrap/>
          </w:tcPr>
          <w:p w14:paraId="51F94326" w14:textId="6E6D7E7A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68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(26.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6291E6C3" w14:textId="24407278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(29.4)</w:t>
            </w:r>
          </w:p>
        </w:tc>
        <w:tc>
          <w:tcPr>
            <w:tcW w:w="701" w:type="pct"/>
          </w:tcPr>
          <w:p w14:paraId="124EBE81" w14:textId="577426DB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-0.3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</w:p>
        </w:tc>
        <w:tc>
          <w:tcPr>
            <w:tcW w:w="537" w:type="pct"/>
            <w:noWrap/>
          </w:tcPr>
          <w:p w14:paraId="71EF1169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0.932</w:t>
            </w:r>
          </w:p>
        </w:tc>
        <w:tc>
          <w:tcPr>
            <w:tcW w:w="536" w:type="pct"/>
          </w:tcPr>
          <w:p w14:paraId="07AB0AB3" w14:textId="0DCBFEC4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-0.020</w:t>
            </w:r>
          </w:p>
        </w:tc>
      </w:tr>
      <w:tr w:rsidR="006350A0" w:rsidRPr="005A578C" w14:paraId="675D6BCD" w14:textId="47C62249" w:rsidTr="00B513D2">
        <w:trPr>
          <w:trHeight w:val="362"/>
        </w:trPr>
        <w:tc>
          <w:tcPr>
            <w:tcW w:w="632" w:type="pct"/>
            <w:noWrap/>
          </w:tcPr>
          <w:p w14:paraId="574CFFC6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GH</w:t>
            </w:r>
          </w:p>
        </w:tc>
        <w:tc>
          <w:tcPr>
            <w:tcW w:w="984" w:type="pct"/>
          </w:tcPr>
          <w:p w14:paraId="3FFD338F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75.8 (22.2)</w:t>
            </w:r>
          </w:p>
        </w:tc>
        <w:tc>
          <w:tcPr>
            <w:tcW w:w="770" w:type="pct"/>
            <w:noWrap/>
          </w:tcPr>
          <w:p w14:paraId="6FAFCC9D" w14:textId="1FB76E43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41.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464990CE" w14:textId="3BFC7974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39.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(25.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0F450CB9" w14:textId="5FCC376C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-2.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37</w:t>
            </w:r>
          </w:p>
        </w:tc>
        <w:tc>
          <w:tcPr>
            <w:tcW w:w="537" w:type="pct"/>
            <w:noWrap/>
          </w:tcPr>
          <w:p w14:paraId="6705DF89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0.579</w:t>
            </w:r>
          </w:p>
        </w:tc>
        <w:tc>
          <w:tcPr>
            <w:tcW w:w="536" w:type="pct"/>
          </w:tcPr>
          <w:p w14:paraId="171E1946" w14:textId="7010D1FD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-0.130</w:t>
            </w:r>
          </w:p>
        </w:tc>
      </w:tr>
      <w:tr w:rsidR="006350A0" w:rsidRPr="005A578C" w14:paraId="16866AD3" w14:textId="78BC423B" w:rsidTr="00B513D2">
        <w:trPr>
          <w:trHeight w:val="362"/>
        </w:trPr>
        <w:tc>
          <w:tcPr>
            <w:tcW w:w="632" w:type="pct"/>
            <w:noWrap/>
          </w:tcPr>
          <w:p w14:paraId="05FD79EF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VT</w:t>
            </w:r>
          </w:p>
        </w:tc>
        <w:tc>
          <w:tcPr>
            <w:tcW w:w="984" w:type="pct"/>
          </w:tcPr>
          <w:p w14:paraId="683B6CDC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68.8 (22.8)</w:t>
            </w:r>
          </w:p>
        </w:tc>
        <w:tc>
          <w:tcPr>
            <w:tcW w:w="770" w:type="pct"/>
            <w:noWrap/>
          </w:tcPr>
          <w:p w14:paraId="4ACC261D" w14:textId="79F239F0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41.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14DEF97C" w14:textId="59521B6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46.3 (2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4915C072" w14:textId="3DF22DE9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26</w:t>
            </w:r>
          </w:p>
        </w:tc>
        <w:tc>
          <w:tcPr>
            <w:tcW w:w="537" w:type="pct"/>
            <w:noWrap/>
          </w:tcPr>
          <w:p w14:paraId="6284AA4E" w14:textId="0ED8284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0.28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536" w:type="pct"/>
          </w:tcPr>
          <w:p w14:paraId="6945CD4A" w14:textId="610A4D89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0.254</w:t>
            </w:r>
          </w:p>
        </w:tc>
      </w:tr>
      <w:tr w:rsidR="006350A0" w:rsidRPr="005A578C" w14:paraId="5C047584" w14:textId="35E17377" w:rsidTr="00B513D2">
        <w:trPr>
          <w:trHeight w:val="362"/>
        </w:trPr>
        <w:tc>
          <w:tcPr>
            <w:tcW w:w="632" w:type="pct"/>
            <w:noWrap/>
          </w:tcPr>
          <w:p w14:paraId="3DBCD720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SF</w:t>
            </w:r>
          </w:p>
        </w:tc>
        <w:tc>
          <w:tcPr>
            <w:tcW w:w="984" w:type="pct"/>
          </w:tcPr>
          <w:p w14:paraId="1095C27E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88.6 (20.3)</w:t>
            </w:r>
          </w:p>
        </w:tc>
        <w:tc>
          <w:tcPr>
            <w:tcW w:w="770" w:type="pct"/>
            <w:noWrap/>
          </w:tcPr>
          <w:p w14:paraId="5C530369" w14:textId="7A9A6A10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77B6B05A" w14:textId="03DE6B45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76.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36986B66" w14:textId="720A8640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61</w:t>
            </w:r>
          </w:p>
        </w:tc>
        <w:tc>
          <w:tcPr>
            <w:tcW w:w="537" w:type="pct"/>
            <w:noWrap/>
          </w:tcPr>
          <w:p w14:paraId="105D07E4" w14:textId="18CD41DC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359</w:t>
            </w:r>
          </w:p>
        </w:tc>
        <w:tc>
          <w:tcPr>
            <w:tcW w:w="536" w:type="pct"/>
          </w:tcPr>
          <w:p w14:paraId="25175F12" w14:textId="7F40AF91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0.216</w:t>
            </w:r>
          </w:p>
        </w:tc>
      </w:tr>
      <w:tr w:rsidR="006350A0" w:rsidRPr="005A578C" w14:paraId="32C6FD45" w14:textId="0CA6E9EB" w:rsidTr="00B513D2">
        <w:trPr>
          <w:trHeight w:val="362"/>
        </w:trPr>
        <w:tc>
          <w:tcPr>
            <w:tcW w:w="632" w:type="pct"/>
            <w:noWrap/>
          </w:tcPr>
          <w:p w14:paraId="321D31EE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RE</w:t>
            </w:r>
          </w:p>
        </w:tc>
        <w:tc>
          <w:tcPr>
            <w:tcW w:w="984" w:type="pct"/>
          </w:tcPr>
          <w:p w14:paraId="25113D4C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85.7 (29.2)</w:t>
            </w:r>
          </w:p>
        </w:tc>
        <w:tc>
          <w:tcPr>
            <w:tcW w:w="770" w:type="pct"/>
            <w:noWrap/>
          </w:tcPr>
          <w:p w14:paraId="21694B2D" w14:textId="43A1BE12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(37.3)</w:t>
            </w:r>
          </w:p>
        </w:tc>
        <w:tc>
          <w:tcPr>
            <w:tcW w:w="841" w:type="pct"/>
            <w:noWrap/>
          </w:tcPr>
          <w:p w14:paraId="5F75CA86" w14:textId="1A134C12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78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(3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2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44E753F7" w14:textId="24B5E902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54</w:t>
            </w:r>
          </w:p>
        </w:tc>
        <w:tc>
          <w:tcPr>
            <w:tcW w:w="537" w:type="pct"/>
            <w:noWrap/>
          </w:tcPr>
          <w:p w14:paraId="798D0A09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0.056</w:t>
            </w:r>
          </w:p>
        </w:tc>
        <w:tc>
          <w:tcPr>
            <w:tcW w:w="536" w:type="pct"/>
          </w:tcPr>
          <w:p w14:paraId="7A688E92" w14:textId="6031530B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0.468</w:t>
            </w:r>
          </w:p>
        </w:tc>
      </w:tr>
      <w:tr w:rsidR="006350A0" w:rsidRPr="005A578C" w14:paraId="7F7CD5BB" w14:textId="18326BB5" w:rsidTr="00B513D2">
        <w:trPr>
          <w:trHeight w:val="362"/>
        </w:trPr>
        <w:tc>
          <w:tcPr>
            <w:tcW w:w="632" w:type="pct"/>
            <w:noWrap/>
          </w:tcPr>
          <w:p w14:paraId="16EF1F9A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MH</w:t>
            </w:r>
          </w:p>
        </w:tc>
        <w:tc>
          <w:tcPr>
            <w:tcW w:w="984" w:type="pct"/>
          </w:tcPr>
          <w:p w14:paraId="6E9C211F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80.9 (18.9)</w:t>
            </w:r>
          </w:p>
        </w:tc>
        <w:tc>
          <w:tcPr>
            <w:tcW w:w="770" w:type="pct"/>
            <w:noWrap/>
          </w:tcPr>
          <w:p w14:paraId="76AF9BB8" w14:textId="54DCFF98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66.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(22.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49F5CC9E" w14:textId="4DECAB41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73.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(18.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75B79D17" w14:textId="0B72C9CA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16</w:t>
            </w:r>
          </w:p>
        </w:tc>
        <w:tc>
          <w:tcPr>
            <w:tcW w:w="537" w:type="pct"/>
            <w:noWrap/>
          </w:tcPr>
          <w:p w14:paraId="20127770" w14:textId="4DB3F072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83</w:t>
            </w:r>
          </w:p>
        </w:tc>
        <w:tc>
          <w:tcPr>
            <w:tcW w:w="536" w:type="pct"/>
          </w:tcPr>
          <w:p w14:paraId="615AAB2F" w14:textId="4F5F658F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0.421</w:t>
            </w:r>
          </w:p>
        </w:tc>
      </w:tr>
      <w:tr w:rsidR="006350A0" w:rsidRPr="005A578C" w14:paraId="2FA6F397" w14:textId="6E661F42" w:rsidTr="00B513D2">
        <w:trPr>
          <w:trHeight w:val="362"/>
        </w:trPr>
        <w:tc>
          <w:tcPr>
            <w:tcW w:w="632" w:type="pct"/>
            <w:noWrap/>
          </w:tcPr>
          <w:p w14:paraId="73206329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  <w:lang w:val="en-US"/>
              </w:rPr>
              <w:t>HT</w:t>
            </w:r>
          </w:p>
        </w:tc>
        <w:tc>
          <w:tcPr>
            <w:tcW w:w="984" w:type="pct"/>
          </w:tcPr>
          <w:p w14:paraId="3C892264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770" w:type="pct"/>
            <w:noWrap/>
          </w:tcPr>
          <w:p w14:paraId="73F931F6" w14:textId="36FCFC9A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6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(25.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4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41" w:type="pct"/>
            <w:noWrap/>
          </w:tcPr>
          <w:p w14:paraId="39FEB031" w14:textId="24733716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5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9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 xml:space="preserve"> (18.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7</w:t>
            </w: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01" w:type="pct"/>
          </w:tcPr>
          <w:p w14:paraId="7ABA0B28" w14:textId="7314FB3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11.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84</w:t>
            </w:r>
          </w:p>
        </w:tc>
        <w:tc>
          <w:tcPr>
            <w:tcW w:w="537" w:type="pct"/>
            <w:noWrap/>
          </w:tcPr>
          <w:p w14:paraId="4E4B090C" w14:textId="77777777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536" w:type="pct"/>
          </w:tcPr>
          <w:p w14:paraId="5ECA2A79" w14:textId="0F7EE637" w:rsidR="006350A0" w:rsidRPr="005A578C" w:rsidRDefault="00993D7A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n-US"/>
              </w:rPr>
              <w:t>0.464</w:t>
            </w:r>
          </w:p>
        </w:tc>
      </w:tr>
      <w:tr w:rsidR="006350A0" w:rsidRPr="005A578C" w14:paraId="346332AC" w14:textId="0CCC5BC5" w:rsidTr="006350A0">
        <w:trPr>
          <w:trHeight w:val="362"/>
        </w:trPr>
        <w:tc>
          <w:tcPr>
            <w:tcW w:w="5000" w:type="pct"/>
            <w:gridSpan w:val="7"/>
            <w:noWrap/>
          </w:tcPr>
          <w:p w14:paraId="16E9590E" w14:textId="2C69C70F" w:rsidR="006350A0" w:rsidRPr="005A578C" w:rsidRDefault="006350A0" w:rsidP="00CA6A8A">
            <w:pPr>
              <w:pStyle w:val="SoSTabelltext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</w:pPr>
            <w:r w:rsidRPr="005A578C"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>PF=Physical Function; RP=Role Physical; BP=Bodily Pain; GH=General Health; VT=Vitality; SF=Social Function; RE=Role Emotional; MH=Mental Health; HT=Health Transition score. †n=8930.</w:t>
            </w:r>
            <w:r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 xml:space="preserve"> </w:t>
            </w:r>
            <w:r w:rsidRPr="002703D9">
              <w:rPr>
                <w:rFonts w:asciiTheme="minorHAnsi" w:eastAsiaTheme="minorEastAsia" w:hAnsiTheme="minorHAnsi" w:cstheme="minorBidi"/>
                <w:color w:val="auto"/>
                <w:sz w:val="20"/>
                <w:szCs w:val="22"/>
                <w:lang w:val="en-US"/>
              </w:rPr>
              <w:t>‡Cohen's d values: Small=0.2-0.5; Medium=0.5-0.8; Large&gt;0.8</w:t>
            </w:r>
          </w:p>
        </w:tc>
      </w:tr>
    </w:tbl>
    <w:p w14:paraId="5C9BC24E" w14:textId="77777777" w:rsidR="007257AD" w:rsidRDefault="007257AD" w:rsidP="007257AD">
      <w:pPr>
        <w:rPr>
          <w:lang w:eastAsia="sv-SE"/>
        </w:rPr>
      </w:pPr>
    </w:p>
    <w:p w14:paraId="5E7A11A9" w14:textId="77777777" w:rsidR="009071EA" w:rsidRPr="00FA6E77" w:rsidRDefault="00A72957"/>
    <w:sectPr w:rsidR="009071EA" w:rsidRPr="00FA6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11328"/>
    <w:multiLevelType w:val="hybridMultilevel"/>
    <w:tmpl w:val="6D6C2278"/>
    <w:lvl w:ilvl="0" w:tplc="094C1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882BDF"/>
    <w:multiLevelType w:val="multilevel"/>
    <w:tmpl w:val="9B4C29D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D994559"/>
    <w:multiLevelType w:val="hybridMultilevel"/>
    <w:tmpl w:val="AC5493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Lundqvist">
    <w15:presenceInfo w15:providerId="AD" w15:userId="S-1-5-21-797717765-1715453426-19741283-884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81"/>
    <w:rsid w:val="0011146D"/>
    <w:rsid w:val="00140CEB"/>
    <w:rsid w:val="00184299"/>
    <w:rsid w:val="001C5628"/>
    <w:rsid w:val="003E2A58"/>
    <w:rsid w:val="005B58D0"/>
    <w:rsid w:val="006350A0"/>
    <w:rsid w:val="00643D9A"/>
    <w:rsid w:val="00685807"/>
    <w:rsid w:val="006E7A75"/>
    <w:rsid w:val="0071180C"/>
    <w:rsid w:val="007257AD"/>
    <w:rsid w:val="007E44CF"/>
    <w:rsid w:val="00830552"/>
    <w:rsid w:val="00876DB2"/>
    <w:rsid w:val="00942C81"/>
    <w:rsid w:val="00993D7A"/>
    <w:rsid w:val="00A72957"/>
    <w:rsid w:val="00B506E0"/>
    <w:rsid w:val="00B513D2"/>
    <w:rsid w:val="00B91DB5"/>
    <w:rsid w:val="00C840FC"/>
    <w:rsid w:val="00FA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C8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CE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Heading A"/>
    <w:basedOn w:val="Normal"/>
    <w:next w:val="Normal"/>
    <w:link w:val="Heading2Char"/>
    <w:uiPriority w:val="9"/>
    <w:unhideWhenUsed/>
    <w:qFormat/>
    <w:rsid w:val="003E2A58"/>
    <w:pPr>
      <w:keepNext/>
      <w:keepLines/>
      <w:numPr>
        <w:numId w:val="2"/>
      </w:numPr>
      <w:shd w:val="clear" w:color="auto" w:fill="C9C9C9" w:themeFill="accent3" w:themeFillTint="99"/>
      <w:spacing w:before="120" w:after="0" w:line="360" w:lineRule="auto"/>
      <w:ind w:left="360" w:right="-22" w:hanging="360"/>
      <w:outlineLvl w:val="1"/>
    </w:pPr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"/>
    <w:basedOn w:val="DefaultParagraphFont"/>
    <w:link w:val="Heading2"/>
    <w:uiPriority w:val="9"/>
    <w:rsid w:val="003E2A58"/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shd w:val="clear" w:color="auto" w:fill="C9C9C9" w:themeFill="accent3" w:themeFillTint="99"/>
    </w:rPr>
  </w:style>
  <w:style w:type="paragraph" w:customStyle="1" w:styleId="SoSTabelltext">
    <w:name w:val="SoS_Tabell text"/>
    <w:rsid w:val="00942C81"/>
    <w:pPr>
      <w:spacing w:before="20" w:after="20" w:line="240" w:lineRule="auto"/>
    </w:pPr>
    <w:rPr>
      <w:rFonts w:ascii="Century Gothic" w:eastAsia="Times New Roman" w:hAnsi="Century Gothic" w:cs="Times New Roman"/>
      <w:color w:val="000000" w:themeColor="text1"/>
      <w:sz w:val="16"/>
      <w:szCs w:val="16"/>
      <w:lang w:eastAsia="sv-SE"/>
    </w:rPr>
  </w:style>
  <w:style w:type="table" w:customStyle="1" w:styleId="SoStabell">
    <w:name w:val="SoS_tabell"/>
    <w:basedOn w:val="TableNormal"/>
    <w:uiPriority w:val="99"/>
    <w:rsid w:val="00942C81"/>
    <w:pPr>
      <w:spacing w:after="0" w:line="240" w:lineRule="auto"/>
    </w:pPr>
    <w:rPr>
      <w:rFonts w:ascii="Century Gothic" w:eastAsia="Times New Roman" w:hAnsi="Century Gothic" w:cs="Times New Roman"/>
      <w:sz w:val="18"/>
      <w:szCs w:val="20"/>
      <w:lang w:eastAsia="sv-SE"/>
    </w:rPr>
    <w:tblPr>
      <w:tblBorders>
        <w:bottom w:val="single" w:sz="12" w:space="0" w:color="4472C4" w:themeColor="accent5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Goudy" w:hAnsi="Goudy"/>
        <w:b/>
        <w:sz w:val="16"/>
      </w:rPr>
      <w:tblPr/>
      <w:tcPr>
        <w:tcBorders>
          <w:top w:val="single" w:sz="12" w:space="0" w:color="4472C4" w:themeColor="accent5"/>
          <w:left w:val="nil"/>
          <w:bottom w:val="single" w:sz="6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bottom"/>
      </w:tcPr>
    </w:tblStylePr>
    <w:tblStylePr w:type="lastRow">
      <w:rPr>
        <w:rFonts w:ascii="Goudy" w:hAnsi="Goudy"/>
        <w:sz w:val="16"/>
      </w:rPr>
      <w:tblPr/>
      <w:tcPr>
        <w:tcBorders>
          <w:top w:val="nil"/>
          <w:left w:val="nil"/>
          <w:bottom w:val="single" w:sz="12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ridTableLight">
    <w:name w:val="Grid Table Light"/>
    <w:basedOn w:val="TableNormal"/>
    <w:uiPriority w:val="40"/>
    <w:rsid w:val="00FA6E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uiPriority w:val="40"/>
    <w:rsid w:val="00140C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7257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57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A0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CE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Heading A"/>
    <w:basedOn w:val="Normal"/>
    <w:next w:val="Normal"/>
    <w:link w:val="Heading2Char"/>
    <w:uiPriority w:val="9"/>
    <w:unhideWhenUsed/>
    <w:qFormat/>
    <w:rsid w:val="003E2A58"/>
    <w:pPr>
      <w:keepNext/>
      <w:keepLines/>
      <w:numPr>
        <w:numId w:val="2"/>
      </w:numPr>
      <w:shd w:val="clear" w:color="auto" w:fill="C9C9C9" w:themeFill="accent3" w:themeFillTint="99"/>
      <w:spacing w:before="120" w:after="0" w:line="360" w:lineRule="auto"/>
      <w:ind w:left="360" w:right="-22" w:hanging="360"/>
      <w:outlineLvl w:val="1"/>
    </w:pPr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A Char"/>
    <w:basedOn w:val="DefaultParagraphFont"/>
    <w:link w:val="Heading2"/>
    <w:uiPriority w:val="9"/>
    <w:rsid w:val="003E2A58"/>
    <w:rPr>
      <w:rFonts w:asciiTheme="majorHAnsi" w:eastAsiaTheme="majorEastAsia" w:hAnsiTheme="majorHAnsi" w:cstheme="majorBidi"/>
      <w:b/>
      <w:bCs/>
      <w:i/>
      <w:color w:val="171717" w:themeColor="background2" w:themeShade="1A"/>
      <w:sz w:val="24"/>
      <w:szCs w:val="26"/>
      <w:shd w:val="clear" w:color="auto" w:fill="C9C9C9" w:themeFill="accent3" w:themeFillTint="99"/>
    </w:rPr>
  </w:style>
  <w:style w:type="paragraph" w:customStyle="1" w:styleId="SoSTabelltext">
    <w:name w:val="SoS_Tabell text"/>
    <w:rsid w:val="00942C81"/>
    <w:pPr>
      <w:spacing w:before="20" w:after="20" w:line="240" w:lineRule="auto"/>
    </w:pPr>
    <w:rPr>
      <w:rFonts w:ascii="Century Gothic" w:eastAsia="Times New Roman" w:hAnsi="Century Gothic" w:cs="Times New Roman"/>
      <w:color w:val="000000" w:themeColor="text1"/>
      <w:sz w:val="16"/>
      <w:szCs w:val="16"/>
      <w:lang w:eastAsia="sv-SE"/>
    </w:rPr>
  </w:style>
  <w:style w:type="table" w:customStyle="1" w:styleId="SoStabell">
    <w:name w:val="SoS_tabell"/>
    <w:basedOn w:val="TableNormal"/>
    <w:uiPriority w:val="99"/>
    <w:rsid w:val="00942C81"/>
    <w:pPr>
      <w:spacing w:after="0" w:line="240" w:lineRule="auto"/>
    </w:pPr>
    <w:rPr>
      <w:rFonts w:ascii="Century Gothic" w:eastAsia="Times New Roman" w:hAnsi="Century Gothic" w:cs="Times New Roman"/>
      <w:sz w:val="18"/>
      <w:szCs w:val="20"/>
      <w:lang w:eastAsia="sv-SE"/>
    </w:rPr>
    <w:tblPr>
      <w:tblBorders>
        <w:bottom w:val="single" w:sz="12" w:space="0" w:color="4472C4" w:themeColor="accent5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Goudy" w:hAnsi="Goudy"/>
        <w:b/>
        <w:sz w:val="16"/>
      </w:rPr>
      <w:tblPr/>
      <w:tcPr>
        <w:tcBorders>
          <w:top w:val="single" w:sz="12" w:space="0" w:color="4472C4" w:themeColor="accent5"/>
          <w:left w:val="nil"/>
          <w:bottom w:val="single" w:sz="6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bottom"/>
      </w:tcPr>
    </w:tblStylePr>
    <w:tblStylePr w:type="lastRow">
      <w:rPr>
        <w:rFonts w:ascii="Goudy" w:hAnsi="Goudy"/>
        <w:sz w:val="16"/>
      </w:rPr>
      <w:tblPr/>
      <w:tcPr>
        <w:tcBorders>
          <w:top w:val="nil"/>
          <w:left w:val="nil"/>
          <w:bottom w:val="single" w:sz="12" w:space="0" w:color="4472C4" w:themeColor="accent5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ridTableLight">
    <w:name w:val="Grid Table Light"/>
    <w:basedOn w:val="TableNormal"/>
    <w:uiPriority w:val="40"/>
    <w:rsid w:val="00FA6E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uiPriority w:val="40"/>
    <w:rsid w:val="00140C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7257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57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A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Linköpings universitet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Lundqvist</dc:creator>
  <cp:keywords/>
  <dc:description/>
  <cp:lastModifiedBy>Calumpang, Mario Jade</cp:lastModifiedBy>
  <cp:revision>3</cp:revision>
  <dcterms:created xsi:type="dcterms:W3CDTF">2018-06-21T08:43:00Z</dcterms:created>
  <dcterms:modified xsi:type="dcterms:W3CDTF">2018-06-21T13:02:00Z</dcterms:modified>
</cp:coreProperties>
</file>