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68" w:rsidRPr="00AF2675" w:rsidRDefault="00A32F68" w:rsidP="00A32F68">
      <w:pPr>
        <w:rPr>
          <w:rFonts w:cs="Times New Roman"/>
          <w:b/>
        </w:rPr>
      </w:pPr>
      <w:r>
        <w:rPr>
          <w:rFonts w:cs="Times New Roman"/>
          <w:b/>
        </w:rPr>
        <w:t>Additional</w:t>
      </w:r>
      <w:r w:rsidRPr="00AF2675">
        <w:rPr>
          <w:rFonts w:cs="Times New Roman"/>
          <w:b/>
        </w:rPr>
        <w:t xml:space="preserve"> </w:t>
      </w:r>
      <w:r>
        <w:rPr>
          <w:rFonts w:cs="Times New Roman"/>
          <w:b/>
        </w:rPr>
        <w:t>file</w:t>
      </w:r>
      <w:r w:rsidRPr="00AF2675">
        <w:rPr>
          <w:rFonts w:cs="Times New Roman"/>
          <w:b/>
        </w:rPr>
        <w:t xml:space="preserve"> </w:t>
      </w:r>
      <w:r w:rsidR="006D3EFA">
        <w:rPr>
          <w:rFonts w:cs="Times New Roman"/>
          <w:b/>
        </w:rPr>
        <w:t>2</w:t>
      </w:r>
      <w:r w:rsidRPr="00AF2675">
        <w:rPr>
          <w:rFonts w:cs="Times New Roman"/>
          <w:b/>
        </w:rPr>
        <w:t>:</w:t>
      </w:r>
      <w:r w:rsidR="006E2678">
        <w:rPr>
          <w:rFonts w:cs="Times New Roman"/>
          <w:b/>
        </w:rPr>
        <w:t xml:space="preserve"> Table S2.</w:t>
      </w:r>
      <w:bookmarkStart w:id="0" w:name="_GoBack"/>
      <w:bookmarkEnd w:id="0"/>
      <w:r w:rsidRPr="00AF2675">
        <w:rPr>
          <w:rFonts w:cs="Times New Roman"/>
          <w:b/>
        </w:rPr>
        <w:t xml:space="preserve"> Pre- and post-teleECHO knowledge and self-efficacy evaluations: nurses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61"/>
        <w:gridCol w:w="1061"/>
        <w:gridCol w:w="1176"/>
        <w:gridCol w:w="1134"/>
        <w:gridCol w:w="1254"/>
        <w:gridCol w:w="1130"/>
        <w:gridCol w:w="1160"/>
        <w:gridCol w:w="1083"/>
        <w:gridCol w:w="848"/>
        <w:gridCol w:w="1028"/>
        <w:gridCol w:w="1213"/>
      </w:tblGrid>
      <w:tr w:rsidR="00A32F68" w:rsidTr="00DD3AAC">
        <w:tc>
          <w:tcPr>
            <w:tcW w:w="2861" w:type="dxa"/>
            <w:vMerge w:val="restart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Knowledge and efficacy evaluation statement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Strongly Disagree</w:t>
            </w: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6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Strongly Disagree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 xml:space="preserve">Neither Agree nor Disagree </w:t>
            </w:r>
          </w:p>
        </w:tc>
        <w:tc>
          <w:tcPr>
            <w:tcW w:w="1160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 xml:space="preserve">Neither Agree nor Disagree </w:t>
            </w:r>
          </w:p>
        </w:tc>
        <w:tc>
          <w:tcPr>
            <w:tcW w:w="1083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</w:tr>
      <w:tr w:rsidR="00A32F68" w:rsidTr="00DD3AAC">
        <w:tc>
          <w:tcPr>
            <w:tcW w:w="286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Pre-ECHO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Post-ECHO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Pre-ECHO</w:t>
            </w:r>
          </w:p>
        </w:tc>
        <w:tc>
          <w:tcPr>
            <w:tcW w:w="1254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Post-ECHO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Pre-ECHO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Post-ECHO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Pre-ECHO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Post-ECHO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4F5">
              <w:rPr>
                <w:rFonts w:ascii="Arial" w:hAnsi="Arial" w:cs="Arial"/>
                <w:b/>
                <w:sz w:val="20"/>
                <w:szCs w:val="20"/>
              </w:rPr>
              <w:t>Pre-ECHO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A32F68" w:rsidRPr="00B004F5" w:rsidRDefault="00A32F68" w:rsidP="00DD3A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Post-ECHO</w:t>
            </w:r>
          </w:p>
        </w:tc>
      </w:tr>
      <w:tr w:rsidR="00A32F68" w:rsidTr="00DD3AAC">
        <w:tc>
          <w:tcPr>
            <w:tcW w:w="2861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1. I feel confident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>recognising and assessing pain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 in patients with advanced dementia nearing the end of life</w:t>
            </w:r>
          </w:p>
        </w:tc>
        <w:tc>
          <w:tcPr>
            <w:tcW w:w="1061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(41.7)</w:t>
            </w:r>
          </w:p>
        </w:tc>
        <w:tc>
          <w:tcPr>
            <w:tcW w:w="1083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(33.3)</w:t>
            </w: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(25)</w:t>
            </w:r>
          </w:p>
        </w:tc>
      </w:tr>
      <w:tr w:rsidR="00A32F68" w:rsidTr="00DD3AAC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2. I feel confident reporting pain in patients with advanced dementia nearing the end of life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(16.7)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6 (60)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7 (58.3)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(25)</w:t>
            </w:r>
          </w:p>
        </w:tc>
      </w:tr>
      <w:tr w:rsidR="00A32F68" w:rsidTr="00DD3AAC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3. I feel confident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>differentiating the behavioural indicators of pain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 from behavioural and psychological symptoms of dementia in patients with advanced dementia nearing the end of life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(8.3)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(25)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6 (50)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(16.7)</w:t>
            </w:r>
          </w:p>
        </w:tc>
      </w:tr>
      <w:tr w:rsidR="00A32F68" w:rsidTr="00DD3AAC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4.I feel confident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 xml:space="preserve">administering 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analgesia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 xml:space="preserve">by syringe driver 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to patients 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lastRenderedPageBreak/>
              <w:t>with advanced dementia nearing the end of life*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lastRenderedPageBreak/>
              <w:t>0 (0)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(100)</w:t>
            </w:r>
            <w:r w:rsidRPr="00BB4F8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2(100)</w:t>
            </w:r>
            <w:r w:rsidRPr="00BB4F8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A32F68" w:rsidTr="00DD3AAC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AF2675" w:rsidRDefault="00A32F68" w:rsidP="00DD3AA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5. I feel confident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 xml:space="preserve">administering 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>analgesia by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intravenous routes 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>to patients with advanced dementia nearing the end of life*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(100)</w:t>
            </w:r>
            <w:r w:rsidRPr="00BB4F8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1(100)</w:t>
            </w:r>
            <w:r w:rsidRPr="00BB4F8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b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1061"/>
        <w:gridCol w:w="1176"/>
        <w:gridCol w:w="1134"/>
        <w:gridCol w:w="1254"/>
        <w:gridCol w:w="1130"/>
        <w:gridCol w:w="1160"/>
        <w:gridCol w:w="1083"/>
        <w:gridCol w:w="848"/>
        <w:gridCol w:w="1028"/>
        <w:gridCol w:w="1213"/>
      </w:tblGrid>
      <w:tr w:rsidR="00A32F68" w:rsidTr="00DD3AAC">
        <w:tc>
          <w:tcPr>
            <w:tcW w:w="2861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6. I feel confident assessing treatment response to analgesics in patients with advanced dementia who are nearing the end of life</w:t>
            </w:r>
          </w:p>
        </w:tc>
        <w:tc>
          <w:tcPr>
            <w:tcW w:w="1061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54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083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8 (80)</w:t>
            </w:r>
          </w:p>
        </w:tc>
        <w:tc>
          <w:tcPr>
            <w:tcW w:w="848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1028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  <w:tcBorders>
              <w:top w:val="nil"/>
            </w:tcBorders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7. I feel confident suggesting alternative formulations of analgesia when oral route is unavailable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7 (70)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7 (70)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8. I feel confident recognising and managing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>breakthrough pain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 in people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6 (60)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9. I feel confident discussing cases of unresolved pain following administration of analgesia with doctors for patients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10. I feel confident in my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>clinical knowledge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 of pain assessment and management in patients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11. I feel confident in </w:t>
            </w:r>
            <w:r w:rsidRPr="00BB4F8B">
              <w:rPr>
                <w:rFonts w:ascii="Arial" w:eastAsia="Calibri" w:hAnsi="Arial" w:cs="Arial"/>
                <w:b/>
                <w:sz w:val="20"/>
                <w:szCs w:val="20"/>
              </w:rPr>
              <w:t>my clinical self-efficacy</w:t>
            </w:r>
            <w:r w:rsidRPr="00BB4F8B">
              <w:rPr>
                <w:rFonts w:ascii="Arial" w:eastAsia="Calibri" w:hAnsi="Arial" w:cs="Arial"/>
                <w:sz w:val="20"/>
                <w:szCs w:val="20"/>
              </w:rPr>
              <w:t xml:space="preserve"> in the assessment and management of pain in patients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3 (30)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12. I feel confident I am using best practice approaches to pain assessment in patients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 (10)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5 (50)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</w:tr>
      <w:tr w:rsidR="00A32F68" w:rsidTr="00DD3AAC">
        <w:tc>
          <w:tcPr>
            <w:tcW w:w="28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13. I feel confident I am using best practice approaches to pain management in patients with advanced dementia nearing the end of life</w:t>
            </w:r>
          </w:p>
        </w:tc>
        <w:tc>
          <w:tcPr>
            <w:tcW w:w="1061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76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54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13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6 (60)</w:t>
            </w:r>
          </w:p>
        </w:tc>
        <w:tc>
          <w:tcPr>
            <w:tcW w:w="1160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2 (20)</w:t>
            </w:r>
          </w:p>
        </w:tc>
        <w:tc>
          <w:tcPr>
            <w:tcW w:w="108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84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  <w:tc>
          <w:tcPr>
            <w:tcW w:w="1028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0 (0)</w:t>
            </w:r>
          </w:p>
        </w:tc>
        <w:tc>
          <w:tcPr>
            <w:tcW w:w="1213" w:type="dxa"/>
          </w:tcPr>
          <w:p w:rsidR="00A32F68" w:rsidRPr="00BB4F8B" w:rsidRDefault="00A32F68" w:rsidP="00DD3AAC">
            <w:pPr>
              <w:rPr>
                <w:rFonts w:ascii="Arial" w:hAnsi="Arial" w:cs="Arial"/>
                <w:sz w:val="20"/>
                <w:szCs w:val="20"/>
              </w:rPr>
            </w:pPr>
            <w:r w:rsidRPr="00BB4F8B">
              <w:rPr>
                <w:rFonts w:ascii="Arial" w:eastAsia="Calibri" w:hAnsi="Arial" w:cs="Arial"/>
                <w:sz w:val="20"/>
                <w:szCs w:val="20"/>
              </w:rPr>
              <w:t>4 (40)</w:t>
            </w:r>
          </w:p>
        </w:tc>
      </w:tr>
    </w:tbl>
    <w:p w:rsidR="00A32F68" w:rsidRDefault="00A32F68" w:rsidP="00A32F68">
      <w:pPr>
        <w:rPr>
          <w:rFonts w:ascii="Arial" w:hAnsi="Arial" w:cs="Arial"/>
          <w:szCs w:val="24"/>
        </w:rPr>
      </w:pPr>
    </w:p>
    <w:p w:rsidR="00A32F68" w:rsidRPr="00AF2675" w:rsidRDefault="00A32F68" w:rsidP="00A32F68">
      <w:pPr>
        <w:rPr>
          <w:rFonts w:cs="Times New Roman"/>
        </w:rPr>
      </w:pPr>
      <w:r w:rsidRPr="00AF2675">
        <w:rPr>
          <w:rFonts w:cs="Times New Roman"/>
          <w:vertAlign w:val="superscript"/>
        </w:rPr>
        <w:t xml:space="preserve">a </w:t>
      </w:r>
      <w:r w:rsidRPr="00AF2675">
        <w:rPr>
          <w:rFonts w:cs="Times New Roman"/>
        </w:rPr>
        <w:t>2 respondents administered analgesia to patients with advanced dementia nearing the end of life via syringe driver or intravenous routes and could therefore respond to statements 4 and 5 respectively in the Pre-ECHO evaluation</w:t>
      </w:r>
    </w:p>
    <w:p w:rsidR="00FC053F" w:rsidRPr="00A32F68" w:rsidRDefault="00A32F68" w:rsidP="00A32F68">
      <w:pPr>
        <w:rPr>
          <w:rFonts w:cs="Times New Roman"/>
        </w:rPr>
      </w:pPr>
      <w:r w:rsidRPr="00AF2675">
        <w:rPr>
          <w:rFonts w:cs="Times New Roman"/>
          <w:vertAlign w:val="superscript"/>
        </w:rPr>
        <w:t xml:space="preserve">b </w:t>
      </w:r>
      <w:r w:rsidRPr="00AF2675">
        <w:rPr>
          <w:rFonts w:cs="Times New Roman"/>
        </w:rPr>
        <w:t>2 respondents administered analgesia to patients with advanced dementia nearing the end of life via syringe driver, and one administered analgesia via intravenous routes and could therefore respond to statements 4 and 5 respectively in the Post-ECHO evaluation</w:t>
      </w:r>
    </w:p>
    <w:sectPr w:rsidR="00FC053F" w:rsidRPr="00A32F68" w:rsidSect="00A32F68">
      <w:footerReference w:type="firs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1B0" w:rsidRDefault="007871B0">
      <w:pPr>
        <w:spacing w:after="0" w:line="240" w:lineRule="auto"/>
      </w:pPr>
      <w:r>
        <w:separator/>
      </w:r>
    </w:p>
  </w:endnote>
  <w:endnote w:type="continuationSeparator" w:id="0">
    <w:p w:rsidR="007871B0" w:rsidRDefault="0078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58707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2F94" w:rsidRDefault="00A32F68">
        <w:pPr>
          <w:pStyle w:val="Footer"/>
          <w:jc w:val="right"/>
        </w:pPr>
        <w:r>
          <w:t>129</w:t>
        </w:r>
      </w:p>
    </w:sdtContent>
  </w:sdt>
  <w:p w:rsidR="00942F94" w:rsidRDefault="007871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1B0" w:rsidRDefault="007871B0">
      <w:pPr>
        <w:spacing w:after="0" w:line="240" w:lineRule="auto"/>
      </w:pPr>
      <w:r>
        <w:separator/>
      </w:r>
    </w:p>
  </w:footnote>
  <w:footnote w:type="continuationSeparator" w:id="0">
    <w:p w:rsidR="007871B0" w:rsidRDefault="00787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68"/>
    <w:rsid w:val="00115BE1"/>
    <w:rsid w:val="00695487"/>
    <w:rsid w:val="006D3EFA"/>
    <w:rsid w:val="006E2678"/>
    <w:rsid w:val="007871B0"/>
    <w:rsid w:val="00A32F68"/>
    <w:rsid w:val="00E90A3D"/>
    <w:rsid w:val="00FC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DF13A-9571-476C-B6A4-CE8A8E02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68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3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F6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32F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2F6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32F6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Parsons</dc:creator>
  <cp:keywords/>
  <dc:description/>
  <cp:lastModifiedBy>Carole Parsons</cp:lastModifiedBy>
  <cp:revision>4</cp:revision>
  <cp:lastPrinted>2018-01-29T16:36:00Z</cp:lastPrinted>
  <dcterms:created xsi:type="dcterms:W3CDTF">2018-01-29T16:40:00Z</dcterms:created>
  <dcterms:modified xsi:type="dcterms:W3CDTF">2018-03-01T12:43:00Z</dcterms:modified>
</cp:coreProperties>
</file>