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B45" w:rsidRPr="006B7A80" w:rsidRDefault="00D04B45" w:rsidP="00D04B45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Supplementary Table 3</w:t>
      </w:r>
      <w:r w:rsidRPr="006B7A80">
        <w:rPr>
          <w:rFonts w:ascii="Arial" w:hAnsi="Arial" w:cs="Arial"/>
        </w:rPr>
        <w:t xml:space="preserve">. Revised </w:t>
      </w:r>
      <w:proofErr w:type="spellStart"/>
      <w:r w:rsidRPr="006B7A80">
        <w:rPr>
          <w:rFonts w:ascii="Arial" w:hAnsi="Arial" w:cs="Arial"/>
        </w:rPr>
        <w:t>NoMAD</w:t>
      </w:r>
      <w:proofErr w:type="spellEnd"/>
      <w:r w:rsidRPr="006B7A80">
        <w:rPr>
          <w:rFonts w:ascii="Arial" w:hAnsi="Arial" w:cs="Arial"/>
        </w:rPr>
        <w:t xml:space="preserve"> Survey Responses by Profession </w:t>
      </w:r>
    </w:p>
    <w:p w:rsidR="00D04B45" w:rsidRPr="006B7A80" w:rsidRDefault="00D04B45" w:rsidP="00D04B45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5000" w:type="pct"/>
        <w:tblLayout w:type="fixed"/>
        <w:tblLook w:val="04A0" w:firstRow="1" w:lastRow="0" w:firstColumn="1" w:lastColumn="0" w:noHBand="0" w:noVBand="1"/>
      </w:tblPr>
      <w:tblGrid>
        <w:gridCol w:w="2613"/>
        <w:gridCol w:w="990"/>
        <w:gridCol w:w="1079"/>
        <w:gridCol w:w="1081"/>
        <w:gridCol w:w="813"/>
        <w:gridCol w:w="989"/>
        <w:gridCol w:w="987"/>
        <w:gridCol w:w="798"/>
      </w:tblGrid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 </w:t>
            </w:r>
          </w:p>
        </w:tc>
        <w:tc>
          <w:tcPr>
            <w:tcW w:w="1684" w:type="pct"/>
            <w:gridSpan w:val="3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Nursing</w:t>
            </w:r>
          </w:p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N= 734 (%)</w:t>
            </w:r>
          </w:p>
        </w:tc>
        <w:tc>
          <w:tcPr>
            <w:tcW w:w="1491" w:type="pct"/>
            <w:gridSpan w:val="3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Health Professionals</w:t>
            </w:r>
          </w:p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N=298 (%)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P-value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Agree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Neutral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Disagree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Agree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Neutral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Disagree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</w:p>
        </w:tc>
      </w:tr>
      <w:tr w:rsidR="00D04B45" w:rsidRPr="006B7A80" w:rsidTr="0026577C">
        <w:trPr>
          <w:trHeight w:val="300"/>
        </w:trPr>
        <w:tc>
          <w:tcPr>
            <w:tcW w:w="5000" w:type="pct"/>
            <w:gridSpan w:val="8"/>
            <w:shd w:val="clear" w:color="auto" w:fill="E7E6E6" w:themeFill="background2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Coherence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1. I can see how Lean differs from usual ways of working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361 (49.2)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194 (26.4)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179 (24.4)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165 (55.4)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75 (25.2)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58 (19.5)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0.14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2. The people I work with have a shared understanding of the purpose of Lean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265 (36.2)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171 (23.3)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297 (40.5)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121 (40.6)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85 (28.5)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92 (30.9)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0.01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3. I understand how Lean affects the nature of my own work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385 (52.5)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173 (23.6)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175 (23.9)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160 (53.7)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87 (29.2)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51 (17.1)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0.03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4. I can see the potential value of Lean for my work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180 (24.6)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137 (18.7)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416 (56.8)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138 (46.3)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80 (26.9)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80 (26.9)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5000" w:type="pct"/>
            <w:gridSpan w:val="8"/>
            <w:shd w:val="clear" w:color="auto" w:fill="E7E6E6" w:themeFill="background2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Cognitive Participation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1. There are key people who drive Lean forward and get others involved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428 (58.3)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138 (18.8)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168 (22.9)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202 (67.8)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70 (23.5)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26 (8.7)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2. One of my professional roles is participating in Lean activities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326 (44.4)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179 (24.4)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229 (31.2)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116 (38.9)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98 (32.9)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84 (28.2)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0.02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3. I am open to working with colleagues in new ways to use Lean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312 (42.5)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234 (31.9)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188 (25.6)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183 (61.4)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83 (27.9)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32 (10.7)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4. I support the use of Lean in health care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131 (17.9)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150 (20.4)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453 (61.7)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121 (40.6)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90 (30.2)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87 (29.2)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5000" w:type="pct"/>
            <w:gridSpan w:val="8"/>
            <w:shd w:val="clear" w:color="auto" w:fill="E7E6E6" w:themeFill="background2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Collective Action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1. I can easily integrate Lean into my existing work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128 (17.4)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206 (28.1)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400 (54.5)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89 (29.9)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116 (38.9)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93 (31.2)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2. Lean disrupts my relationships with the people I work with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365 (49.7)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220 (30.0)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149 (20.3)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81 (27.2)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104 (34.9)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113 (37.9)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3. I am confident in the skills of people leading the use of Lean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113 (15.4)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181 (24.7)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440 (60.0)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70 (23.5)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98 (32.9)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130 (43.6)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4. Sufficient training is provided to enable health care providers to implement Lean in health care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154 (21.0)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184 (25.1)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396 (54.0)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78 (26.2)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114 (38.3)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106 (35.6)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lastRenderedPageBreak/>
              <w:t>5. Sufficient resources are available to support the implementation of Lean in health care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122 (16.6)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160 (21.8)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451 (61.5)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61 (20.5)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103 (34.6)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134 (45.0)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6.Management adequately supports the use of Lean in health care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306 (41.8)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229 (31.2)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198 (27.0)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131 (44.0)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111 (37.3)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56 (18.8)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0.02</w:t>
            </w:r>
          </w:p>
        </w:tc>
      </w:tr>
      <w:tr w:rsidR="00D04B45" w:rsidRPr="006B7A80" w:rsidTr="0026577C">
        <w:trPr>
          <w:trHeight w:val="300"/>
        </w:trPr>
        <w:tc>
          <w:tcPr>
            <w:tcW w:w="5000" w:type="pct"/>
            <w:gridSpan w:val="8"/>
            <w:shd w:val="clear" w:color="auto" w:fill="E7E6E6" w:themeFill="background2"/>
            <w:noWrap/>
            <w:hideMark/>
          </w:tcPr>
          <w:p w:rsidR="00D04B45" w:rsidRPr="006B7A80" w:rsidRDefault="00D04B45" w:rsidP="0026577C">
            <w:pPr>
              <w:jc w:val="center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Reflexive Monitoring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1. I am aware of reports about the outcomes of Lean implementation in Saskatchewan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478 (65.1)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129 (17.6)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127 (17.3)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194 (65.1)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61 (20.5)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43 (14.4)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0.36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2. I am aware of reports about the outcomes of Lean implementation outside of the province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253 (34.5)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192 (26.2)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289 (39.4)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95 (31.9)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74 (24.8)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129 (43.3)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0.50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3. The people I work with believe that Lean is worthwhile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58 (7.9)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103 (14.0)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573 (78.1)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41 (13.8)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97 (32.6)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160 (53.7)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4. I value the effects that Lean has had on my work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96 (13.1)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151 (20.6)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487 (66.4)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77 (25.8)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114 (38.3)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107 (35.9)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5. Feedback about Lean can be used to improve its implementation in health care in the future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316 (43.1)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174 (23.7)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244 (33.2)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187 (62.8)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73 (24.5)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38 (12.8)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  <w:tr w:rsidR="00D04B45" w:rsidRPr="006B7A80" w:rsidTr="0026577C">
        <w:trPr>
          <w:trHeight w:val="300"/>
        </w:trPr>
        <w:tc>
          <w:tcPr>
            <w:tcW w:w="1397" w:type="pct"/>
            <w:noWrap/>
            <w:hideMark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6. I can modify how I use Lean in my work</w:t>
            </w:r>
          </w:p>
        </w:tc>
        <w:tc>
          <w:tcPr>
            <w:tcW w:w="529" w:type="pct"/>
            <w:noWrap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190 (25.9)</w:t>
            </w:r>
          </w:p>
        </w:tc>
        <w:tc>
          <w:tcPr>
            <w:tcW w:w="577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249 (33.9) </w:t>
            </w:r>
          </w:p>
        </w:tc>
        <w:tc>
          <w:tcPr>
            <w:tcW w:w="57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295 (40.2) </w:t>
            </w:r>
          </w:p>
        </w:tc>
        <w:tc>
          <w:tcPr>
            <w:tcW w:w="435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138 (46.3) </w:t>
            </w:r>
          </w:p>
        </w:tc>
        <w:tc>
          <w:tcPr>
            <w:tcW w:w="529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114 (38.3) </w:t>
            </w:r>
          </w:p>
        </w:tc>
        <w:tc>
          <w:tcPr>
            <w:tcW w:w="528" w:type="pct"/>
            <w:noWrap/>
            <w:hideMark/>
          </w:tcPr>
          <w:p w:rsidR="00D04B45" w:rsidRPr="006B7A80" w:rsidRDefault="00D04B45" w:rsidP="0026577C">
            <w:pPr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46 (15.4) </w:t>
            </w:r>
          </w:p>
        </w:tc>
        <w:tc>
          <w:tcPr>
            <w:tcW w:w="427" w:type="pct"/>
          </w:tcPr>
          <w:p w:rsidR="00D04B45" w:rsidRPr="006B7A80" w:rsidRDefault="00D04B45" w:rsidP="0026577C">
            <w:pPr>
              <w:jc w:val="both"/>
              <w:rPr>
                <w:rFonts w:ascii="Arial" w:hAnsi="Arial" w:cs="Arial"/>
              </w:rPr>
            </w:pPr>
            <w:r w:rsidRPr="006B7A80">
              <w:rPr>
                <w:rFonts w:ascii="Arial" w:hAnsi="Arial" w:cs="Arial"/>
              </w:rPr>
              <w:t>0.0001*</w:t>
            </w:r>
          </w:p>
        </w:tc>
      </w:tr>
    </w:tbl>
    <w:p w:rsidR="00D04B45" w:rsidRPr="006B7A80" w:rsidRDefault="00D04B45" w:rsidP="00D04B45">
      <w:pPr>
        <w:rPr>
          <w:rFonts w:ascii="Arial" w:hAnsi="Arial" w:cs="Arial"/>
        </w:rPr>
      </w:pPr>
    </w:p>
    <w:p w:rsidR="00D04B45" w:rsidRPr="006B7A80" w:rsidRDefault="00D04B45" w:rsidP="00D04B45">
      <w:pPr>
        <w:rPr>
          <w:rFonts w:ascii="Arial" w:hAnsi="Arial" w:cs="Arial"/>
        </w:rPr>
      </w:pPr>
    </w:p>
    <w:p w:rsidR="00D04B45" w:rsidRPr="006B7A80" w:rsidRDefault="00D04B45" w:rsidP="00D04B45">
      <w:pPr>
        <w:rPr>
          <w:rFonts w:ascii="Arial" w:hAnsi="Arial" w:cs="Arial"/>
        </w:rPr>
      </w:pPr>
    </w:p>
    <w:p w:rsidR="00D04B45" w:rsidRPr="006B7A80" w:rsidRDefault="00D04B45" w:rsidP="00D04B45">
      <w:pPr>
        <w:rPr>
          <w:rFonts w:ascii="Arial" w:hAnsi="Arial" w:cs="Arial"/>
        </w:rPr>
      </w:pPr>
    </w:p>
    <w:p w:rsidR="00377357" w:rsidRDefault="00D04B45">
      <w:bookmarkStart w:id="0" w:name="_GoBack"/>
      <w:bookmarkEnd w:id="0"/>
    </w:p>
    <w:sectPr w:rsidR="00377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45"/>
    <w:rsid w:val="00750E7C"/>
    <w:rsid w:val="00C54D9F"/>
    <w:rsid w:val="00D04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54F647-71F4-4578-AAD1-414A3DAC4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467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Goodridge, Donna</dc:creator>
  <cp:keywords/>
  <dc:description/>
  <cp:lastModifiedBy>Goodridge, Donna</cp:lastModifiedBy>
  <cp:revision>1</cp:revision>
  <dcterms:created xsi:type="dcterms:W3CDTF">2018-03-15T19:36:00Z</dcterms:created>
  <dcterms:modified xsi:type="dcterms:W3CDTF">2018-03-15T19:37:00Z</dcterms:modified>
</cp:coreProperties>
</file>