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79C5E2" w14:textId="197059C4" w:rsidR="00381061" w:rsidRPr="00753C9B" w:rsidRDefault="00663D6D" w:rsidP="00753C9B">
      <w:pPr>
        <w:spacing w:after="0"/>
        <w:jc w:val="both"/>
        <w:rPr>
          <w:rFonts w:ascii="Gill Sans MT" w:eastAsia="Franklin Gothic Medium" w:hAnsi="Gill Sans MT" w:cs="Arial Bold"/>
          <w:b/>
          <w:lang w:val="en-AU" w:eastAsia="en-US"/>
        </w:rPr>
      </w:pPr>
      <w:r>
        <w:rPr>
          <w:rFonts w:ascii="Gill Sans MT" w:eastAsia="Franklin Gothic Medium" w:hAnsi="Gill Sans MT" w:cs="Arial Bold"/>
          <w:b/>
          <w:lang w:val="en-AU" w:eastAsia="en-US"/>
        </w:rPr>
        <w:t>Additional file</w:t>
      </w:r>
      <w:r w:rsidR="00210D85" w:rsidRPr="00753C9B">
        <w:rPr>
          <w:rFonts w:ascii="Gill Sans MT" w:eastAsia="Franklin Gothic Medium" w:hAnsi="Gill Sans MT" w:cs="Arial Bold"/>
          <w:b/>
          <w:lang w:val="en-AU" w:eastAsia="en-US"/>
        </w:rPr>
        <w:t xml:space="preserve"> 1 </w:t>
      </w:r>
      <w:r w:rsidR="003937C1" w:rsidRPr="00753C9B">
        <w:rPr>
          <w:rFonts w:ascii="Gill Sans MT" w:eastAsia="Franklin Gothic Medium" w:hAnsi="Gill Sans MT" w:cs="Arial Bold"/>
          <w:b/>
          <w:lang w:val="en-AU" w:eastAsia="en-US"/>
        </w:rPr>
        <w:t>Summary of the</w:t>
      </w:r>
      <w:r w:rsidR="00210D85" w:rsidRPr="00753C9B">
        <w:rPr>
          <w:rFonts w:ascii="Gill Sans MT" w:eastAsia="Franklin Gothic Medium" w:hAnsi="Gill Sans MT" w:cs="Arial Bold"/>
          <w:b/>
          <w:lang w:val="en-AU" w:eastAsia="en-US"/>
        </w:rPr>
        <w:t xml:space="preserve"> finding</w:t>
      </w:r>
      <w:r w:rsidR="00EA207A" w:rsidRPr="00753C9B">
        <w:rPr>
          <w:rFonts w:ascii="Gill Sans MT" w:eastAsia="Franklin Gothic Medium" w:hAnsi="Gill Sans MT" w:cs="Arial Bold"/>
          <w:b/>
          <w:lang w:val="en-AU" w:eastAsia="en-US"/>
        </w:rPr>
        <w:t>s</w:t>
      </w:r>
      <w:r w:rsidR="00210D85" w:rsidRPr="00753C9B">
        <w:rPr>
          <w:rFonts w:ascii="Gill Sans MT" w:eastAsia="Franklin Gothic Medium" w:hAnsi="Gill Sans MT" w:cs="Arial Bold"/>
          <w:b/>
          <w:lang w:val="en-AU" w:eastAsia="en-US"/>
        </w:rPr>
        <w:t xml:space="preserve"> from the two projects</w:t>
      </w:r>
      <w:r w:rsidR="00BE02ED" w:rsidRPr="00753C9B">
        <w:rPr>
          <w:rFonts w:ascii="Gill Sans MT" w:eastAsia="Franklin Gothic Medium" w:hAnsi="Gill Sans MT" w:cs="Arial Bold"/>
          <w:b/>
          <w:lang w:val="en-AU" w:eastAsia="en-US"/>
        </w:rPr>
        <w:t xml:space="preserve"> (24)</w:t>
      </w:r>
    </w:p>
    <w:p w14:paraId="5A2124D6" w14:textId="77777777" w:rsidR="00663D6D" w:rsidRPr="004D731E" w:rsidRDefault="00663D6D" w:rsidP="00663D6D">
      <w:pPr>
        <w:spacing w:after="0"/>
        <w:jc w:val="both"/>
        <w:rPr>
          <w:rFonts w:ascii="Gill Sans MT" w:eastAsia="Franklin Gothic Medium" w:hAnsi="Gill Sans MT" w:cs="Arial Bold"/>
          <w:b/>
          <w:i/>
          <w:sz w:val="18"/>
          <w:szCs w:val="18"/>
          <w:lang w:val="en-AU"/>
        </w:rPr>
      </w:pPr>
      <w:r w:rsidRPr="004D731E">
        <w:rPr>
          <w:rFonts w:ascii="Gill Sans MT" w:eastAsia="Franklin Gothic Medium" w:hAnsi="Gill Sans MT" w:cs="Arial Bold"/>
          <w:b/>
          <w:i/>
          <w:sz w:val="18"/>
          <w:szCs w:val="18"/>
          <w:lang w:val="en-AU"/>
        </w:rPr>
        <w:t>Single purpose voucher impact</w:t>
      </w:r>
    </w:p>
    <w:p w14:paraId="448F008E" w14:textId="77777777" w:rsidR="00663D6D" w:rsidRPr="004D731E" w:rsidRDefault="00663D6D" w:rsidP="00663D6D">
      <w:pPr>
        <w:spacing w:after="0"/>
        <w:jc w:val="both"/>
        <w:rPr>
          <w:rFonts w:ascii="Gill Sans MT" w:eastAsia="Franklin Gothic Medium" w:hAnsi="Gill Sans MT" w:cs="Arial Bold"/>
          <w:sz w:val="18"/>
          <w:szCs w:val="18"/>
          <w:lang w:val="en-AU"/>
        </w:rPr>
      </w:pP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The findings from the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MSS 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>study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>’s,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 evaluation suggest that provision of a free single purpose voucher is highly effective in increasing modern contraceptive use among women during the course of the project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 up to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 31% in intervention (baseline: 19%, </w:t>
      </w:r>
      <w:proofErr w:type="spellStart"/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>endline</w:t>
      </w:r>
      <w:proofErr w:type="spellEnd"/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: 50%) and 6% (baseline: 16%, </w:t>
      </w:r>
      <w:proofErr w:type="spellStart"/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>endline</w:t>
      </w:r>
      <w:proofErr w:type="spellEnd"/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: 22%) in control areas. This translates into a net increase of 26% in modern contraceptive uptake.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Though all 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modern contraceptives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demonstrated an 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>increase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>, however i</w:t>
      </w:r>
      <w:r w:rsidRPr="0027799E">
        <w:rPr>
          <w:rFonts w:ascii="Gill Sans MT" w:eastAsia="Franklin Gothic Medium" w:hAnsi="Gill Sans MT" w:cs="Arial Bold"/>
          <w:sz w:val="18"/>
          <w:szCs w:val="18"/>
          <w:lang w:val="en-AU"/>
        </w:rPr>
        <w:t>nterestingly, use of Intra Uterine Devices (IUDs) showed promise which increased by a net 16%, especially among women from the poorer socio-economic segments.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 . </w:t>
      </w:r>
      <w:r w:rsidRPr="0013464A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Majority (91%, n=390) of the voucher users reported using a contraceptive method while the most common method being used by voucher users was IUD (53.6%) (Refer to Table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>S</w:t>
      </w:r>
      <w:r w:rsidRPr="0013464A">
        <w:rPr>
          <w:rFonts w:ascii="Gill Sans MT" w:eastAsia="Franklin Gothic Medium" w:hAnsi="Gill Sans MT" w:cs="Arial Bold"/>
          <w:sz w:val="18"/>
          <w:szCs w:val="18"/>
          <w:lang w:val="en-AU"/>
        </w:rPr>
        <w:t>1).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>Approximately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63%,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>(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n=348) of the voucher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users were 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>first time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 contraceptive users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. A majority of the voucher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>user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>s (84%) expressed unwillingness with respect to future intentions to use FP services in the absence of a voucher scheme.</w:t>
      </w:r>
    </w:p>
    <w:p w14:paraId="3D15271F" w14:textId="77777777" w:rsidR="00663D6D" w:rsidRDefault="00663D6D" w:rsidP="00663D6D">
      <w:pPr>
        <w:spacing w:after="0"/>
        <w:jc w:val="both"/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</w:pPr>
    </w:p>
    <w:p w14:paraId="6F8A9A70" w14:textId="77777777" w:rsidR="00663D6D" w:rsidRDefault="00663D6D" w:rsidP="00663D6D">
      <w:pPr>
        <w:spacing w:after="0"/>
        <w:jc w:val="both"/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</w:pPr>
      <w:r w:rsidRPr="004D731E"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  <w:t xml:space="preserve">Table </w:t>
      </w:r>
      <w:r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  <w:t>S</w:t>
      </w:r>
      <w:r w:rsidRPr="004D731E"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  <w:t xml:space="preserve">1: Contraceptive method mix for voucher </w:t>
      </w:r>
      <w:r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  <w:t xml:space="preserve">users </w:t>
      </w:r>
      <w:r w:rsidRPr="004D731E"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  <w:t>receiving family planning services through the MSS single-purpose voucher scheme</w:t>
      </w:r>
      <w:r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  <w:t xml:space="preserve"> – 24 months period </w:t>
      </w:r>
    </w:p>
    <w:p w14:paraId="3353B426" w14:textId="77777777" w:rsidR="00663D6D" w:rsidRPr="004D731E" w:rsidRDefault="00663D6D" w:rsidP="00663D6D">
      <w:pPr>
        <w:spacing w:after="0"/>
        <w:jc w:val="both"/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</w:pPr>
    </w:p>
    <w:tbl>
      <w:tblPr>
        <w:tblStyle w:val="LightList-Accent1"/>
        <w:tblW w:w="6587" w:type="dxa"/>
        <w:tblInd w:w="886" w:type="dxa"/>
        <w:tblLayout w:type="fixed"/>
        <w:tblLook w:val="0000" w:firstRow="0" w:lastRow="0" w:firstColumn="0" w:lastColumn="0" w:noHBand="0" w:noVBand="0"/>
      </w:tblPr>
      <w:tblGrid>
        <w:gridCol w:w="3497"/>
        <w:gridCol w:w="1648"/>
        <w:gridCol w:w="1442"/>
      </w:tblGrid>
      <w:tr w:rsidR="00663D6D" w:rsidRPr="004D731E" w14:paraId="152237D6" w14:textId="77777777" w:rsidTr="00D65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7" w:type="dxa"/>
          </w:tcPr>
          <w:p w14:paraId="2D32DA37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  <w:t>Method</w:t>
            </w:r>
          </w:p>
        </w:tc>
        <w:tc>
          <w:tcPr>
            <w:tcW w:w="1648" w:type="dxa"/>
          </w:tcPr>
          <w:p w14:paraId="12EA439B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  <w:t>Frequency</w:t>
            </w:r>
            <w:r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  <w:t xml:space="preserve"> (number of voucher clients)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403039B2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  <w:t>Percent</w:t>
            </w:r>
            <w:r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  <w:t>age</w:t>
            </w:r>
          </w:p>
        </w:tc>
      </w:tr>
      <w:tr w:rsidR="00663D6D" w:rsidRPr="004D731E" w14:paraId="2B0E90F0" w14:textId="77777777" w:rsidTr="00D65C87">
        <w:trPr>
          <w:trHeight w:val="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7" w:type="dxa"/>
          </w:tcPr>
          <w:p w14:paraId="5CC4BBDF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Pill</w:t>
            </w:r>
          </w:p>
        </w:tc>
        <w:tc>
          <w:tcPr>
            <w:tcW w:w="1648" w:type="dxa"/>
          </w:tcPr>
          <w:p w14:paraId="02683D85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740CD32E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5.1</w:t>
            </w:r>
          </w:p>
        </w:tc>
      </w:tr>
      <w:tr w:rsidR="00663D6D" w:rsidRPr="004D731E" w14:paraId="310FEA82" w14:textId="77777777" w:rsidTr="00D65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7" w:type="dxa"/>
          </w:tcPr>
          <w:p w14:paraId="68DB0FF1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IUD</w:t>
            </w:r>
          </w:p>
        </w:tc>
        <w:tc>
          <w:tcPr>
            <w:tcW w:w="1648" w:type="dxa"/>
          </w:tcPr>
          <w:p w14:paraId="36FF78B4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209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01C6574E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53.6</w:t>
            </w:r>
          </w:p>
        </w:tc>
      </w:tr>
      <w:tr w:rsidR="00663D6D" w:rsidRPr="004D731E" w14:paraId="1A1605F3" w14:textId="77777777" w:rsidTr="00D65C87">
        <w:trPr>
          <w:trHeight w:val="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7" w:type="dxa"/>
          </w:tcPr>
          <w:p w14:paraId="4AA44649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Injections</w:t>
            </w:r>
          </w:p>
        </w:tc>
        <w:tc>
          <w:tcPr>
            <w:tcW w:w="1648" w:type="dxa"/>
          </w:tcPr>
          <w:p w14:paraId="1B292CD2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15A94703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10.3</w:t>
            </w:r>
          </w:p>
        </w:tc>
      </w:tr>
      <w:tr w:rsidR="00663D6D" w:rsidRPr="004D731E" w14:paraId="5DF4B171" w14:textId="77777777" w:rsidTr="00D65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7" w:type="dxa"/>
          </w:tcPr>
          <w:p w14:paraId="59EEF62B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Implants</w:t>
            </w:r>
          </w:p>
        </w:tc>
        <w:tc>
          <w:tcPr>
            <w:tcW w:w="1648" w:type="dxa"/>
          </w:tcPr>
          <w:p w14:paraId="3F66C6FB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64EC7295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7.4</w:t>
            </w:r>
          </w:p>
        </w:tc>
      </w:tr>
      <w:tr w:rsidR="00663D6D" w:rsidRPr="004D731E" w14:paraId="46C731A0" w14:textId="77777777" w:rsidTr="00D65C87">
        <w:trPr>
          <w:trHeight w:val="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7" w:type="dxa"/>
          </w:tcPr>
          <w:p w14:paraId="0F482ACC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Condom</w:t>
            </w:r>
          </w:p>
        </w:tc>
        <w:tc>
          <w:tcPr>
            <w:tcW w:w="1648" w:type="dxa"/>
          </w:tcPr>
          <w:p w14:paraId="5E9E996B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05707863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13.1</w:t>
            </w:r>
          </w:p>
        </w:tc>
      </w:tr>
      <w:tr w:rsidR="00663D6D" w:rsidRPr="004D731E" w14:paraId="1DB0CAA8" w14:textId="77777777" w:rsidTr="00D65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7" w:type="dxa"/>
          </w:tcPr>
          <w:p w14:paraId="62C7A1C9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Female sterilization</w:t>
            </w:r>
          </w:p>
        </w:tc>
        <w:tc>
          <w:tcPr>
            <w:tcW w:w="1648" w:type="dxa"/>
          </w:tcPr>
          <w:p w14:paraId="1F9693FB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6EB7D69A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0.8</w:t>
            </w:r>
          </w:p>
        </w:tc>
      </w:tr>
      <w:tr w:rsidR="00663D6D" w:rsidRPr="004D731E" w14:paraId="56755906" w14:textId="77777777" w:rsidTr="00D65C87">
        <w:trPr>
          <w:trHeight w:val="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7" w:type="dxa"/>
          </w:tcPr>
          <w:p w14:paraId="225B5A7C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proofErr w:type="spellStart"/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Lactational</w:t>
            </w:r>
            <w:proofErr w:type="spellEnd"/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 xml:space="preserve"> amenorrhea method</w:t>
            </w:r>
          </w:p>
        </w:tc>
        <w:tc>
          <w:tcPr>
            <w:tcW w:w="1648" w:type="dxa"/>
          </w:tcPr>
          <w:p w14:paraId="25AB1D84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30981BF5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0.5</w:t>
            </w:r>
          </w:p>
        </w:tc>
      </w:tr>
      <w:tr w:rsidR="00663D6D" w:rsidRPr="004D731E" w14:paraId="3B8AE777" w14:textId="77777777" w:rsidTr="00D65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7" w:type="dxa"/>
          </w:tcPr>
          <w:p w14:paraId="6EE51EE8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Non user</w:t>
            </w:r>
          </w:p>
        </w:tc>
        <w:tc>
          <w:tcPr>
            <w:tcW w:w="1648" w:type="dxa"/>
          </w:tcPr>
          <w:p w14:paraId="66DFA16A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2C40585E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9.2</w:t>
            </w:r>
          </w:p>
        </w:tc>
      </w:tr>
      <w:tr w:rsidR="00663D6D" w:rsidRPr="004D731E" w14:paraId="27CC9BAB" w14:textId="77777777" w:rsidTr="00D65C87">
        <w:trPr>
          <w:trHeight w:val="2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497" w:type="dxa"/>
          </w:tcPr>
          <w:p w14:paraId="5ADE877C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648" w:type="dxa"/>
          </w:tcPr>
          <w:p w14:paraId="26009649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390</w:t>
            </w:r>
            <w:r>
              <w:rPr>
                <w:rFonts w:ascii="Gill Sans MT" w:hAnsi="Gill Sans MT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42" w:type="dxa"/>
          </w:tcPr>
          <w:p w14:paraId="7F923A1E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100.0</w:t>
            </w:r>
          </w:p>
        </w:tc>
      </w:tr>
    </w:tbl>
    <w:p w14:paraId="6F7CB1E1" w14:textId="77777777" w:rsidR="00663D6D" w:rsidRDefault="00663D6D" w:rsidP="00663D6D">
      <w:pPr>
        <w:spacing w:after="0"/>
        <w:jc w:val="both"/>
        <w:rPr>
          <w:rFonts w:ascii="Gill Sans MT" w:eastAsia="Franklin Gothic Medium" w:hAnsi="Gill Sans MT" w:cs="Arial Bold"/>
          <w:b/>
          <w:i/>
          <w:sz w:val="18"/>
          <w:szCs w:val="18"/>
          <w:lang w:val="en-AU"/>
        </w:rPr>
      </w:pPr>
    </w:p>
    <w:p w14:paraId="1DC0FEE0" w14:textId="77777777" w:rsidR="00663D6D" w:rsidRPr="004D731E" w:rsidRDefault="00663D6D" w:rsidP="00663D6D">
      <w:pPr>
        <w:spacing w:after="0"/>
        <w:jc w:val="both"/>
        <w:rPr>
          <w:rFonts w:ascii="Gill Sans MT" w:eastAsia="Franklin Gothic Medium" w:hAnsi="Gill Sans MT" w:cs="Arial Bold"/>
          <w:b/>
          <w:i/>
          <w:sz w:val="18"/>
          <w:szCs w:val="18"/>
          <w:lang w:val="en-AU"/>
        </w:rPr>
      </w:pPr>
      <w:r w:rsidRPr="004D731E">
        <w:rPr>
          <w:rFonts w:ascii="Gill Sans MT" w:eastAsia="Franklin Gothic Medium" w:hAnsi="Gill Sans MT" w:cs="Arial Bold"/>
          <w:b/>
          <w:i/>
          <w:sz w:val="18"/>
          <w:szCs w:val="18"/>
          <w:lang w:val="en-AU"/>
        </w:rPr>
        <w:t>Multipurpose purpose voucher impact</w:t>
      </w:r>
    </w:p>
    <w:p w14:paraId="0FFE8DB4" w14:textId="77777777" w:rsidR="00663D6D" w:rsidRDefault="00663D6D" w:rsidP="00663D6D">
      <w:pPr>
        <w:spacing w:after="0"/>
        <w:jc w:val="both"/>
        <w:rPr>
          <w:rFonts w:ascii="Gill Sans MT" w:eastAsia="Franklin Gothic Medium" w:hAnsi="Gill Sans MT" w:cs="Arial Bold"/>
          <w:sz w:val="18"/>
          <w:szCs w:val="18"/>
          <w:lang w:val="en-AU"/>
        </w:rPr>
      </w:pP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Likewise, the use of subsidized multi-purpose vouchers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in study implemented by GS/PSI 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was found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to be 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>effective in increasing modern contraceptive use by 15</w:t>
      </w:r>
      <w:proofErr w:type="gramStart"/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>%  among</w:t>
      </w:r>
      <w:proofErr w:type="gramEnd"/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 women in intervention group during the course of the project. </w:t>
      </w:r>
      <w:proofErr w:type="gramStart"/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Among modern methods condom use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increased 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>by a net 4%.</w:t>
      </w:r>
      <w:proofErr w:type="gramEnd"/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 Majority (87%, n=409) of the vouchers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>client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>s reported using a contraceptive method while the most common method of contracept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>ion being used by voucher user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s was IUD (30.8%) followed by Injections (22.5%) (Refer to Table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>S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2).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Almost 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>two-t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>hird (67%, n=343) voucher user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s using a modern method also reported using the contraceptive for the first time.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On 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future intention to use contraceptive methods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around 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46% of voucher </w:t>
      </w:r>
      <w:r>
        <w:rPr>
          <w:rFonts w:ascii="Gill Sans MT" w:eastAsia="Franklin Gothic Medium" w:hAnsi="Gill Sans MT" w:cs="Arial Bold"/>
          <w:sz w:val="18"/>
          <w:szCs w:val="18"/>
          <w:lang w:val="en-AU"/>
        </w:rPr>
        <w:t>user</w:t>
      </w:r>
      <w:r w:rsidRPr="004D731E">
        <w:rPr>
          <w:rFonts w:ascii="Gill Sans MT" w:eastAsia="Franklin Gothic Medium" w:hAnsi="Gill Sans MT" w:cs="Arial Bold"/>
          <w:sz w:val="18"/>
          <w:szCs w:val="18"/>
          <w:lang w:val="en-AU"/>
        </w:rPr>
        <w:t xml:space="preserve">s expressed their unwillingness to use contraceptives in the absence of a voucher scheme. </w:t>
      </w:r>
    </w:p>
    <w:p w14:paraId="338ED9F4" w14:textId="77777777" w:rsidR="00663D6D" w:rsidRPr="004D731E" w:rsidRDefault="00663D6D" w:rsidP="00663D6D">
      <w:pPr>
        <w:spacing w:after="0"/>
        <w:jc w:val="both"/>
        <w:rPr>
          <w:rFonts w:ascii="Gill Sans MT" w:eastAsia="Franklin Gothic Medium" w:hAnsi="Gill Sans MT" w:cs="Arial Bold"/>
          <w:sz w:val="18"/>
          <w:szCs w:val="18"/>
          <w:lang w:val="en-AU"/>
        </w:rPr>
      </w:pPr>
    </w:p>
    <w:p w14:paraId="0A4C3BE3" w14:textId="77777777" w:rsidR="00663D6D" w:rsidRDefault="00663D6D" w:rsidP="00663D6D">
      <w:pPr>
        <w:spacing w:after="0"/>
        <w:jc w:val="both"/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</w:pPr>
      <w:r w:rsidRPr="004D731E"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  <w:t xml:space="preserve">Table </w:t>
      </w:r>
      <w:r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  <w:t>S</w:t>
      </w:r>
      <w:r w:rsidRPr="004D731E"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  <w:t xml:space="preserve">2: Contraceptive method mix for voucher </w:t>
      </w:r>
      <w:r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  <w:t>users</w:t>
      </w:r>
      <w:r w:rsidRPr="004D731E"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  <w:t xml:space="preserve"> receiving family planning services through the GS multipurpose-purpose voucher scheme</w:t>
      </w:r>
      <w:r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  <w:t xml:space="preserve"> – 24 months period</w:t>
      </w:r>
    </w:p>
    <w:p w14:paraId="29A22991" w14:textId="77777777" w:rsidR="00663D6D" w:rsidRPr="004D731E" w:rsidRDefault="00663D6D" w:rsidP="00663D6D">
      <w:pPr>
        <w:spacing w:after="0"/>
        <w:jc w:val="both"/>
        <w:rPr>
          <w:rFonts w:ascii="Gill Sans MT" w:eastAsia="Franklin Gothic Medium" w:hAnsi="Gill Sans MT" w:cs="Arial Bold"/>
          <w:b/>
          <w:bCs/>
          <w:sz w:val="18"/>
          <w:szCs w:val="18"/>
          <w:lang w:val="en-AU"/>
        </w:rPr>
      </w:pPr>
    </w:p>
    <w:tbl>
      <w:tblPr>
        <w:tblStyle w:val="LightList-Accent1"/>
        <w:tblW w:w="7004" w:type="dxa"/>
        <w:tblInd w:w="679" w:type="dxa"/>
        <w:tblLayout w:type="fixed"/>
        <w:tblLook w:val="0000" w:firstRow="0" w:lastRow="0" w:firstColumn="0" w:lastColumn="0" w:noHBand="0" w:noVBand="0"/>
      </w:tblPr>
      <w:tblGrid>
        <w:gridCol w:w="3718"/>
        <w:gridCol w:w="1753"/>
        <w:gridCol w:w="1533"/>
      </w:tblGrid>
      <w:tr w:rsidR="00663D6D" w:rsidRPr="004D731E" w14:paraId="31FE825E" w14:textId="77777777" w:rsidTr="00D65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14:paraId="4D2158B2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  <w:t>Method</w:t>
            </w:r>
          </w:p>
        </w:tc>
        <w:tc>
          <w:tcPr>
            <w:tcW w:w="1753" w:type="dxa"/>
          </w:tcPr>
          <w:p w14:paraId="13548746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  <w:t>Frequency</w:t>
            </w:r>
            <w:r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  <w:t xml:space="preserve"> (number of voucher clients)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3" w:type="dxa"/>
          </w:tcPr>
          <w:p w14:paraId="2CD63D68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  <w:t>Percent</w:t>
            </w:r>
            <w:r>
              <w:rPr>
                <w:rFonts w:ascii="Gill Sans MT" w:hAnsi="Gill Sans MT" w:cs="Arial"/>
                <w:b/>
                <w:bCs/>
                <w:color w:val="000000"/>
                <w:sz w:val="18"/>
                <w:szCs w:val="18"/>
              </w:rPr>
              <w:t>age</w:t>
            </w:r>
          </w:p>
        </w:tc>
      </w:tr>
      <w:tr w:rsidR="00663D6D" w:rsidRPr="004D731E" w14:paraId="7B5D04E9" w14:textId="77777777" w:rsidTr="00D65C87">
        <w:trPr>
          <w:trHeight w:val="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14:paraId="0BDC23D9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Pill</w:t>
            </w:r>
          </w:p>
        </w:tc>
        <w:tc>
          <w:tcPr>
            <w:tcW w:w="1753" w:type="dxa"/>
          </w:tcPr>
          <w:p w14:paraId="1757EB31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3" w:type="dxa"/>
          </w:tcPr>
          <w:p w14:paraId="22E6627C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8.1</w:t>
            </w:r>
          </w:p>
        </w:tc>
      </w:tr>
      <w:tr w:rsidR="00663D6D" w:rsidRPr="004D731E" w14:paraId="2AB5B85C" w14:textId="77777777" w:rsidTr="00D65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14:paraId="3A9264FE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IUD</w:t>
            </w:r>
          </w:p>
        </w:tc>
        <w:tc>
          <w:tcPr>
            <w:tcW w:w="1753" w:type="dxa"/>
          </w:tcPr>
          <w:p w14:paraId="1D3931FA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126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3" w:type="dxa"/>
          </w:tcPr>
          <w:p w14:paraId="363F0529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30.8</w:t>
            </w:r>
          </w:p>
        </w:tc>
      </w:tr>
      <w:tr w:rsidR="00663D6D" w:rsidRPr="004D731E" w14:paraId="06D1100F" w14:textId="77777777" w:rsidTr="00D65C87">
        <w:trPr>
          <w:trHeight w:val="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14:paraId="186E5952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Injections</w:t>
            </w:r>
          </w:p>
        </w:tc>
        <w:tc>
          <w:tcPr>
            <w:tcW w:w="1753" w:type="dxa"/>
          </w:tcPr>
          <w:p w14:paraId="5C656598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3" w:type="dxa"/>
          </w:tcPr>
          <w:p w14:paraId="38F76B02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22.5</w:t>
            </w:r>
          </w:p>
        </w:tc>
      </w:tr>
      <w:tr w:rsidR="00663D6D" w:rsidRPr="004D731E" w14:paraId="7CCCF8BC" w14:textId="77777777" w:rsidTr="00D65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14:paraId="1D61CB3F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Implants</w:t>
            </w:r>
          </w:p>
        </w:tc>
        <w:tc>
          <w:tcPr>
            <w:tcW w:w="1753" w:type="dxa"/>
          </w:tcPr>
          <w:p w14:paraId="4BBEE16A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3" w:type="dxa"/>
          </w:tcPr>
          <w:p w14:paraId="74DA7BD1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0.2</w:t>
            </w:r>
          </w:p>
        </w:tc>
      </w:tr>
      <w:tr w:rsidR="00663D6D" w:rsidRPr="004D731E" w14:paraId="56FB0267" w14:textId="77777777" w:rsidTr="00D65C87">
        <w:trPr>
          <w:trHeight w:val="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14:paraId="5E6F2F38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Condom</w:t>
            </w:r>
          </w:p>
        </w:tc>
        <w:tc>
          <w:tcPr>
            <w:tcW w:w="1753" w:type="dxa"/>
          </w:tcPr>
          <w:p w14:paraId="6A7358F9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3" w:type="dxa"/>
          </w:tcPr>
          <w:p w14:paraId="66293C4B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19.6</w:t>
            </w:r>
          </w:p>
        </w:tc>
      </w:tr>
      <w:tr w:rsidR="00663D6D" w:rsidRPr="004D731E" w14:paraId="64E815C5" w14:textId="77777777" w:rsidTr="00D65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14:paraId="76981E9A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Periodic Abstinence</w:t>
            </w:r>
          </w:p>
        </w:tc>
        <w:tc>
          <w:tcPr>
            <w:tcW w:w="1753" w:type="dxa"/>
          </w:tcPr>
          <w:p w14:paraId="44DAFD72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3" w:type="dxa"/>
          </w:tcPr>
          <w:p w14:paraId="2039CFDD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0.5</w:t>
            </w:r>
          </w:p>
        </w:tc>
      </w:tr>
      <w:tr w:rsidR="00663D6D" w:rsidRPr="004D731E" w14:paraId="7E299FA8" w14:textId="77777777" w:rsidTr="00D65C87">
        <w:trPr>
          <w:trHeight w:val="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14:paraId="36980128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Withdrawal</w:t>
            </w:r>
          </w:p>
        </w:tc>
        <w:tc>
          <w:tcPr>
            <w:tcW w:w="1753" w:type="dxa"/>
          </w:tcPr>
          <w:p w14:paraId="0071262A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3" w:type="dxa"/>
          </w:tcPr>
          <w:p w14:paraId="0FD1C971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2.4</w:t>
            </w:r>
          </w:p>
        </w:tc>
      </w:tr>
      <w:tr w:rsidR="00663D6D" w:rsidRPr="004D731E" w14:paraId="0A43F15A" w14:textId="77777777" w:rsidTr="00D65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14:paraId="1DDEF0CC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Female sterilization</w:t>
            </w:r>
          </w:p>
        </w:tc>
        <w:tc>
          <w:tcPr>
            <w:tcW w:w="1753" w:type="dxa"/>
          </w:tcPr>
          <w:p w14:paraId="0CC88E77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3" w:type="dxa"/>
          </w:tcPr>
          <w:p w14:paraId="050E223B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2.7</w:t>
            </w:r>
          </w:p>
        </w:tc>
      </w:tr>
      <w:tr w:rsidR="00663D6D" w:rsidRPr="004D731E" w14:paraId="08CA770C" w14:textId="77777777" w:rsidTr="00D65C87">
        <w:trPr>
          <w:trHeight w:val="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14:paraId="6B8EBAD9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Male sterilization</w:t>
            </w:r>
          </w:p>
        </w:tc>
        <w:tc>
          <w:tcPr>
            <w:tcW w:w="1753" w:type="dxa"/>
          </w:tcPr>
          <w:p w14:paraId="5DA2F6AA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3" w:type="dxa"/>
          </w:tcPr>
          <w:p w14:paraId="4FDDBDE2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0.2</w:t>
            </w:r>
          </w:p>
        </w:tc>
      </w:tr>
      <w:tr w:rsidR="00663D6D" w:rsidRPr="004D731E" w14:paraId="0C86984F" w14:textId="77777777" w:rsidTr="00D65C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14:paraId="5A45C912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Non user</w:t>
            </w:r>
          </w:p>
        </w:tc>
        <w:tc>
          <w:tcPr>
            <w:tcW w:w="1753" w:type="dxa"/>
          </w:tcPr>
          <w:p w14:paraId="423F9CD8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3" w:type="dxa"/>
          </w:tcPr>
          <w:p w14:paraId="1D70D420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13.0</w:t>
            </w:r>
          </w:p>
        </w:tc>
      </w:tr>
      <w:tr w:rsidR="00663D6D" w:rsidRPr="004D731E" w14:paraId="2CF2E25A" w14:textId="77777777" w:rsidTr="00D65C87">
        <w:trPr>
          <w:trHeight w:val="2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718" w:type="dxa"/>
          </w:tcPr>
          <w:p w14:paraId="228DC985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both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753" w:type="dxa"/>
          </w:tcPr>
          <w:p w14:paraId="3478BD59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409</w:t>
            </w:r>
            <w:r>
              <w:rPr>
                <w:rFonts w:ascii="Gill Sans MT" w:hAnsi="Gill Sans MT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33" w:type="dxa"/>
          </w:tcPr>
          <w:p w14:paraId="1704C47E" w14:textId="77777777" w:rsidR="00663D6D" w:rsidRPr="004D731E" w:rsidRDefault="00663D6D" w:rsidP="00D65C87">
            <w:pPr>
              <w:autoSpaceDE w:val="0"/>
              <w:autoSpaceDN w:val="0"/>
              <w:adjustRightInd w:val="0"/>
              <w:ind w:left="60" w:right="60"/>
              <w:jc w:val="center"/>
              <w:rPr>
                <w:rFonts w:ascii="Gill Sans MT" w:hAnsi="Gill Sans MT" w:cs="Arial"/>
                <w:color w:val="000000"/>
                <w:sz w:val="18"/>
                <w:szCs w:val="18"/>
              </w:rPr>
            </w:pPr>
            <w:r w:rsidRPr="004D731E">
              <w:rPr>
                <w:rFonts w:ascii="Gill Sans MT" w:hAnsi="Gill Sans MT" w:cs="Arial"/>
                <w:color w:val="000000"/>
                <w:sz w:val="18"/>
                <w:szCs w:val="18"/>
              </w:rPr>
              <w:t>100.0</w:t>
            </w:r>
          </w:p>
        </w:tc>
      </w:tr>
    </w:tbl>
    <w:p w14:paraId="7CE26298" w14:textId="77777777" w:rsidR="00663D6D" w:rsidRPr="004D731E" w:rsidRDefault="00663D6D" w:rsidP="00663D6D">
      <w:pPr>
        <w:spacing w:after="0"/>
        <w:jc w:val="both"/>
        <w:rPr>
          <w:rFonts w:ascii="Gill Sans MT" w:eastAsia="Franklin Gothic Medium" w:hAnsi="Gill Sans MT" w:cs="Arial Bold"/>
          <w:sz w:val="18"/>
          <w:szCs w:val="18"/>
          <w:lang w:val="en-AU"/>
        </w:rPr>
      </w:pPr>
      <w:bookmarkStart w:id="0" w:name="_GoBack"/>
      <w:bookmarkEnd w:id="0"/>
    </w:p>
    <w:sectPr w:rsidR="00663D6D" w:rsidRPr="004D731E" w:rsidSect="009F2D0A">
      <w:pgSz w:w="11906" w:h="16838"/>
      <w:pgMar w:top="709" w:right="1440" w:bottom="568" w:left="1440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5423617" w15:done="0"/>
  <w15:commentEx w15:paraId="05F5C288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F36A34" w14:textId="77777777" w:rsidR="007B13A0" w:rsidRDefault="007B13A0" w:rsidP="00FE7AE0">
      <w:pPr>
        <w:spacing w:after="0" w:line="240" w:lineRule="auto"/>
      </w:pPr>
      <w:r>
        <w:separator/>
      </w:r>
    </w:p>
  </w:endnote>
  <w:endnote w:type="continuationSeparator" w:id="0">
    <w:p w14:paraId="05671364" w14:textId="77777777" w:rsidR="007B13A0" w:rsidRDefault="007B13A0" w:rsidP="00FE7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D57C65" w14:textId="77777777" w:rsidR="007B13A0" w:rsidRDefault="007B13A0" w:rsidP="00FE7AE0">
      <w:pPr>
        <w:spacing w:after="0" w:line="240" w:lineRule="auto"/>
      </w:pPr>
      <w:r>
        <w:separator/>
      </w:r>
    </w:p>
  </w:footnote>
  <w:footnote w:type="continuationSeparator" w:id="0">
    <w:p w14:paraId="13C515CC" w14:textId="77777777" w:rsidR="007B13A0" w:rsidRDefault="007B13A0" w:rsidP="00FE7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767AF"/>
    <w:multiLevelType w:val="hybridMultilevel"/>
    <w:tmpl w:val="E32A5C6C"/>
    <w:lvl w:ilvl="0" w:tplc="432430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5A33CD"/>
    <w:multiLevelType w:val="hybridMultilevel"/>
    <w:tmpl w:val="16984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76165E"/>
    <w:multiLevelType w:val="hybridMultilevel"/>
    <w:tmpl w:val="8C2AA4B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88426A7"/>
    <w:multiLevelType w:val="hybridMultilevel"/>
    <w:tmpl w:val="1C44C37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0403768"/>
    <w:multiLevelType w:val="hybridMultilevel"/>
    <w:tmpl w:val="38A46B4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/ENLayout&gt;"/>
    <w:docVar w:name="EN.Libraries" w:val="&lt;Libraries&gt;&lt;/Libraries&gt;"/>
    <w:docVar w:name="Total_Editing_Time" w:val="0"/>
  </w:docVars>
  <w:rsids>
    <w:rsidRoot w:val="00FE7AE0"/>
    <w:rsid w:val="0000100B"/>
    <w:rsid w:val="0000266D"/>
    <w:rsid w:val="00002C09"/>
    <w:rsid w:val="0002342F"/>
    <w:rsid w:val="0002776B"/>
    <w:rsid w:val="000337A9"/>
    <w:rsid w:val="00057D74"/>
    <w:rsid w:val="0006191B"/>
    <w:rsid w:val="000626FB"/>
    <w:rsid w:val="000641D7"/>
    <w:rsid w:val="0006690A"/>
    <w:rsid w:val="00073EFF"/>
    <w:rsid w:val="000741F2"/>
    <w:rsid w:val="000816AE"/>
    <w:rsid w:val="000C1EEB"/>
    <w:rsid w:val="000C5321"/>
    <w:rsid w:val="000E09E6"/>
    <w:rsid w:val="000E0C3C"/>
    <w:rsid w:val="000E243B"/>
    <w:rsid w:val="000E2C49"/>
    <w:rsid w:val="00115FB5"/>
    <w:rsid w:val="00116112"/>
    <w:rsid w:val="00126235"/>
    <w:rsid w:val="00133483"/>
    <w:rsid w:val="0013464A"/>
    <w:rsid w:val="001361DC"/>
    <w:rsid w:val="00137ED0"/>
    <w:rsid w:val="00140848"/>
    <w:rsid w:val="00143E36"/>
    <w:rsid w:val="00156E78"/>
    <w:rsid w:val="00176C29"/>
    <w:rsid w:val="00184347"/>
    <w:rsid w:val="00192B8C"/>
    <w:rsid w:val="0019326D"/>
    <w:rsid w:val="001B0BBD"/>
    <w:rsid w:val="001B418D"/>
    <w:rsid w:val="001C2667"/>
    <w:rsid w:val="001D0D5A"/>
    <w:rsid w:val="001D6B87"/>
    <w:rsid w:val="001E0916"/>
    <w:rsid w:val="001F058A"/>
    <w:rsid w:val="00210D85"/>
    <w:rsid w:val="00212826"/>
    <w:rsid w:val="0021756B"/>
    <w:rsid w:val="002209BA"/>
    <w:rsid w:val="00226ABE"/>
    <w:rsid w:val="00227319"/>
    <w:rsid w:val="0022778F"/>
    <w:rsid w:val="00232931"/>
    <w:rsid w:val="0023518A"/>
    <w:rsid w:val="0023637B"/>
    <w:rsid w:val="002441DA"/>
    <w:rsid w:val="00250B99"/>
    <w:rsid w:val="00250DC3"/>
    <w:rsid w:val="00255880"/>
    <w:rsid w:val="00256817"/>
    <w:rsid w:val="00257D89"/>
    <w:rsid w:val="00263E4B"/>
    <w:rsid w:val="00264D35"/>
    <w:rsid w:val="00267FCD"/>
    <w:rsid w:val="002743E5"/>
    <w:rsid w:val="0027799E"/>
    <w:rsid w:val="00282A26"/>
    <w:rsid w:val="002920EE"/>
    <w:rsid w:val="002938F5"/>
    <w:rsid w:val="00293C7F"/>
    <w:rsid w:val="002C2A11"/>
    <w:rsid w:val="002C6CF1"/>
    <w:rsid w:val="002D1AFC"/>
    <w:rsid w:val="002F51EA"/>
    <w:rsid w:val="002F7730"/>
    <w:rsid w:val="0031328F"/>
    <w:rsid w:val="003148D2"/>
    <w:rsid w:val="00326203"/>
    <w:rsid w:val="00327DC1"/>
    <w:rsid w:val="00332B4C"/>
    <w:rsid w:val="003337A6"/>
    <w:rsid w:val="003371D3"/>
    <w:rsid w:val="00350441"/>
    <w:rsid w:val="003615FA"/>
    <w:rsid w:val="0037090D"/>
    <w:rsid w:val="003775CC"/>
    <w:rsid w:val="00381061"/>
    <w:rsid w:val="003937C1"/>
    <w:rsid w:val="00393E22"/>
    <w:rsid w:val="003A5EDB"/>
    <w:rsid w:val="003B094F"/>
    <w:rsid w:val="003B5455"/>
    <w:rsid w:val="003C5250"/>
    <w:rsid w:val="003D5AC8"/>
    <w:rsid w:val="003F0F43"/>
    <w:rsid w:val="00400CCF"/>
    <w:rsid w:val="004150B7"/>
    <w:rsid w:val="004206A1"/>
    <w:rsid w:val="00425059"/>
    <w:rsid w:val="004311F6"/>
    <w:rsid w:val="00431518"/>
    <w:rsid w:val="00433F62"/>
    <w:rsid w:val="00464EDA"/>
    <w:rsid w:val="00483E3E"/>
    <w:rsid w:val="004876B4"/>
    <w:rsid w:val="00490139"/>
    <w:rsid w:val="00497A99"/>
    <w:rsid w:val="004A4804"/>
    <w:rsid w:val="004A54A1"/>
    <w:rsid w:val="004B08D2"/>
    <w:rsid w:val="004B54F6"/>
    <w:rsid w:val="004C3EC7"/>
    <w:rsid w:val="004C45E9"/>
    <w:rsid w:val="004C5515"/>
    <w:rsid w:val="004D33D1"/>
    <w:rsid w:val="004E16D7"/>
    <w:rsid w:val="00504E2C"/>
    <w:rsid w:val="00517B41"/>
    <w:rsid w:val="005211C3"/>
    <w:rsid w:val="00534127"/>
    <w:rsid w:val="00541AF5"/>
    <w:rsid w:val="0055277D"/>
    <w:rsid w:val="00553E9A"/>
    <w:rsid w:val="00555720"/>
    <w:rsid w:val="005629C5"/>
    <w:rsid w:val="00570DBB"/>
    <w:rsid w:val="0058504D"/>
    <w:rsid w:val="00593859"/>
    <w:rsid w:val="00593873"/>
    <w:rsid w:val="00593FAE"/>
    <w:rsid w:val="005B32F7"/>
    <w:rsid w:val="005C63A9"/>
    <w:rsid w:val="005F2C48"/>
    <w:rsid w:val="005F66D6"/>
    <w:rsid w:val="005F75B2"/>
    <w:rsid w:val="00601EB6"/>
    <w:rsid w:val="0062360E"/>
    <w:rsid w:val="00636625"/>
    <w:rsid w:val="0064226E"/>
    <w:rsid w:val="0065033C"/>
    <w:rsid w:val="00661C49"/>
    <w:rsid w:val="00663D6D"/>
    <w:rsid w:val="006856D1"/>
    <w:rsid w:val="00694D14"/>
    <w:rsid w:val="006A042A"/>
    <w:rsid w:val="006C5349"/>
    <w:rsid w:val="006D234C"/>
    <w:rsid w:val="006E07B5"/>
    <w:rsid w:val="006E619D"/>
    <w:rsid w:val="006F14B1"/>
    <w:rsid w:val="007000FC"/>
    <w:rsid w:val="00703CEB"/>
    <w:rsid w:val="007163A2"/>
    <w:rsid w:val="00723BD1"/>
    <w:rsid w:val="00723FD9"/>
    <w:rsid w:val="0074742A"/>
    <w:rsid w:val="00753C9B"/>
    <w:rsid w:val="00760352"/>
    <w:rsid w:val="00765D47"/>
    <w:rsid w:val="00776031"/>
    <w:rsid w:val="00777D6A"/>
    <w:rsid w:val="0078111A"/>
    <w:rsid w:val="00781D3B"/>
    <w:rsid w:val="0079084D"/>
    <w:rsid w:val="007A3B4C"/>
    <w:rsid w:val="007B03B1"/>
    <w:rsid w:val="007B13A0"/>
    <w:rsid w:val="007B415B"/>
    <w:rsid w:val="007B5AE3"/>
    <w:rsid w:val="007B5DC6"/>
    <w:rsid w:val="007C5DDB"/>
    <w:rsid w:val="007E7911"/>
    <w:rsid w:val="007F3D1A"/>
    <w:rsid w:val="007F3E33"/>
    <w:rsid w:val="007F61D9"/>
    <w:rsid w:val="00801F28"/>
    <w:rsid w:val="00810482"/>
    <w:rsid w:val="00813B17"/>
    <w:rsid w:val="008172CB"/>
    <w:rsid w:val="00820831"/>
    <w:rsid w:val="00825E4F"/>
    <w:rsid w:val="00847099"/>
    <w:rsid w:val="00855FE2"/>
    <w:rsid w:val="008642DA"/>
    <w:rsid w:val="00864E53"/>
    <w:rsid w:val="008738AD"/>
    <w:rsid w:val="00874F0B"/>
    <w:rsid w:val="008804A9"/>
    <w:rsid w:val="00885665"/>
    <w:rsid w:val="00885824"/>
    <w:rsid w:val="008918C7"/>
    <w:rsid w:val="008949E1"/>
    <w:rsid w:val="008A0362"/>
    <w:rsid w:val="008A0FA5"/>
    <w:rsid w:val="008B1B47"/>
    <w:rsid w:val="008D1954"/>
    <w:rsid w:val="008D77FC"/>
    <w:rsid w:val="008E1F47"/>
    <w:rsid w:val="008E45CC"/>
    <w:rsid w:val="008F20A7"/>
    <w:rsid w:val="008F7F29"/>
    <w:rsid w:val="0092637A"/>
    <w:rsid w:val="009404DC"/>
    <w:rsid w:val="00953D7C"/>
    <w:rsid w:val="00956AC4"/>
    <w:rsid w:val="00957641"/>
    <w:rsid w:val="00967932"/>
    <w:rsid w:val="00970FEA"/>
    <w:rsid w:val="009749B2"/>
    <w:rsid w:val="00984F30"/>
    <w:rsid w:val="00995D85"/>
    <w:rsid w:val="00996557"/>
    <w:rsid w:val="009A45C3"/>
    <w:rsid w:val="009A7252"/>
    <w:rsid w:val="009A7756"/>
    <w:rsid w:val="009B7FEC"/>
    <w:rsid w:val="009D28E6"/>
    <w:rsid w:val="009F2D0A"/>
    <w:rsid w:val="00A16FC5"/>
    <w:rsid w:val="00A22D48"/>
    <w:rsid w:val="00A3397C"/>
    <w:rsid w:val="00A3794D"/>
    <w:rsid w:val="00A41A05"/>
    <w:rsid w:val="00A43F3D"/>
    <w:rsid w:val="00A46357"/>
    <w:rsid w:val="00A66B62"/>
    <w:rsid w:val="00A742CD"/>
    <w:rsid w:val="00A812C5"/>
    <w:rsid w:val="00A87502"/>
    <w:rsid w:val="00A93C40"/>
    <w:rsid w:val="00A94D1F"/>
    <w:rsid w:val="00A9677A"/>
    <w:rsid w:val="00A97EAA"/>
    <w:rsid w:val="00AA1C58"/>
    <w:rsid w:val="00AA5B42"/>
    <w:rsid w:val="00AB03CB"/>
    <w:rsid w:val="00AB14C6"/>
    <w:rsid w:val="00AB27E3"/>
    <w:rsid w:val="00AB4644"/>
    <w:rsid w:val="00AF0862"/>
    <w:rsid w:val="00AF3589"/>
    <w:rsid w:val="00B00830"/>
    <w:rsid w:val="00B21658"/>
    <w:rsid w:val="00B26653"/>
    <w:rsid w:val="00B35942"/>
    <w:rsid w:val="00B45DA9"/>
    <w:rsid w:val="00B46EF8"/>
    <w:rsid w:val="00B66FA6"/>
    <w:rsid w:val="00B67676"/>
    <w:rsid w:val="00B91A12"/>
    <w:rsid w:val="00BA0AF1"/>
    <w:rsid w:val="00BA12BE"/>
    <w:rsid w:val="00BA5C88"/>
    <w:rsid w:val="00BC10D0"/>
    <w:rsid w:val="00BC2302"/>
    <w:rsid w:val="00BD1163"/>
    <w:rsid w:val="00BE02ED"/>
    <w:rsid w:val="00BE132F"/>
    <w:rsid w:val="00BE4AE4"/>
    <w:rsid w:val="00C04793"/>
    <w:rsid w:val="00C07ED3"/>
    <w:rsid w:val="00C22072"/>
    <w:rsid w:val="00C228CA"/>
    <w:rsid w:val="00C33ECE"/>
    <w:rsid w:val="00C5156A"/>
    <w:rsid w:val="00C529C9"/>
    <w:rsid w:val="00C56D95"/>
    <w:rsid w:val="00C727B2"/>
    <w:rsid w:val="00C75DE0"/>
    <w:rsid w:val="00C8255D"/>
    <w:rsid w:val="00CA00E6"/>
    <w:rsid w:val="00CA3190"/>
    <w:rsid w:val="00CB3386"/>
    <w:rsid w:val="00CB4A91"/>
    <w:rsid w:val="00CD1C20"/>
    <w:rsid w:val="00CD7ADB"/>
    <w:rsid w:val="00CF1A10"/>
    <w:rsid w:val="00CF5F3C"/>
    <w:rsid w:val="00D028F4"/>
    <w:rsid w:val="00D17C13"/>
    <w:rsid w:val="00D226D7"/>
    <w:rsid w:val="00D27AE8"/>
    <w:rsid w:val="00D3742F"/>
    <w:rsid w:val="00D37C32"/>
    <w:rsid w:val="00D549CA"/>
    <w:rsid w:val="00D57894"/>
    <w:rsid w:val="00D57CAA"/>
    <w:rsid w:val="00D6257D"/>
    <w:rsid w:val="00D67E15"/>
    <w:rsid w:val="00D92789"/>
    <w:rsid w:val="00DA027D"/>
    <w:rsid w:val="00DA55ED"/>
    <w:rsid w:val="00DA7F81"/>
    <w:rsid w:val="00DB1D1B"/>
    <w:rsid w:val="00DB2232"/>
    <w:rsid w:val="00DB3748"/>
    <w:rsid w:val="00DB68AD"/>
    <w:rsid w:val="00DB7E9F"/>
    <w:rsid w:val="00DC7730"/>
    <w:rsid w:val="00DD2011"/>
    <w:rsid w:val="00DD32D4"/>
    <w:rsid w:val="00DD7904"/>
    <w:rsid w:val="00DE1485"/>
    <w:rsid w:val="00DE5B54"/>
    <w:rsid w:val="00DE75FB"/>
    <w:rsid w:val="00DF2321"/>
    <w:rsid w:val="00DF5475"/>
    <w:rsid w:val="00E04B7A"/>
    <w:rsid w:val="00E0619B"/>
    <w:rsid w:val="00E13D84"/>
    <w:rsid w:val="00E14278"/>
    <w:rsid w:val="00E2501F"/>
    <w:rsid w:val="00E3222E"/>
    <w:rsid w:val="00E41F50"/>
    <w:rsid w:val="00E52750"/>
    <w:rsid w:val="00E575B9"/>
    <w:rsid w:val="00E61BA9"/>
    <w:rsid w:val="00E64408"/>
    <w:rsid w:val="00E82B66"/>
    <w:rsid w:val="00E84281"/>
    <w:rsid w:val="00E8460B"/>
    <w:rsid w:val="00E93BC9"/>
    <w:rsid w:val="00EA07F0"/>
    <w:rsid w:val="00EA207A"/>
    <w:rsid w:val="00EB1F90"/>
    <w:rsid w:val="00EB5AE7"/>
    <w:rsid w:val="00EC4172"/>
    <w:rsid w:val="00ED3C4B"/>
    <w:rsid w:val="00EE04A6"/>
    <w:rsid w:val="00EE4EE6"/>
    <w:rsid w:val="00EE66BE"/>
    <w:rsid w:val="00EF0459"/>
    <w:rsid w:val="00EF23CF"/>
    <w:rsid w:val="00EF2AD9"/>
    <w:rsid w:val="00EF398E"/>
    <w:rsid w:val="00EF5A78"/>
    <w:rsid w:val="00F1142C"/>
    <w:rsid w:val="00F20F93"/>
    <w:rsid w:val="00F30C2E"/>
    <w:rsid w:val="00F34EEE"/>
    <w:rsid w:val="00F513A7"/>
    <w:rsid w:val="00F519F2"/>
    <w:rsid w:val="00F62652"/>
    <w:rsid w:val="00F63C02"/>
    <w:rsid w:val="00F76C74"/>
    <w:rsid w:val="00F775D3"/>
    <w:rsid w:val="00F9506A"/>
    <w:rsid w:val="00F9773D"/>
    <w:rsid w:val="00FA0A7F"/>
    <w:rsid w:val="00FA290C"/>
    <w:rsid w:val="00FB1A54"/>
    <w:rsid w:val="00FB35FC"/>
    <w:rsid w:val="00FD2D4D"/>
    <w:rsid w:val="00FE7AE0"/>
    <w:rsid w:val="00FF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6B89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E7A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7AE0"/>
    <w:rPr>
      <w:sz w:val="20"/>
      <w:szCs w:val="20"/>
    </w:rPr>
  </w:style>
  <w:style w:type="character" w:styleId="FootnoteReference">
    <w:name w:val="footnote reference"/>
    <w:uiPriority w:val="99"/>
    <w:rsid w:val="00FE7AE0"/>
    <w:rPr>
      <w:vertAlign w:val="superscript"/>
    </w:rPr>
  </w:style>
  <w:style w:type="table" w:styleId="TableGrid">
    <w:name w:val="Table Grid"/>
    <w:basedOn w:val="TableNormal"/>
    <w:uiPriority w:val="39"/>
    <w:rsid w:val="00FE7AE0"/>
    <w:pPr>
      <w:spacing w:after="0" w:line="240" w:lineRule="auto"/>
    </w:pPr>
    <w:rPr>
      <w:rFonts w:eastAsia="Calibri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E7AE0"/>
    <w:pPr>
      <w:tabs>
        <w:tab w:val="center" w:pos="4513"/>
        <w:tab w:val="right" w:pos="9026"/>
      </w:tabs>
      <w:spacing w:after="0" w:line="240" w:lineRule="auto"/>
    </w:pPr>
    <w:rPr>
      <w:rFonts w:eastAsia="Calibri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E7AE0"/>
    <w:rPr>
      <w:rFonts w:eastAsia="Calibri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0F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000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00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00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0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0F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876B4"/>
    <w:pPr>
      <w:ind w:left="720"/>
      <w:contextualSpacing/>
    </w:pPr>
  </w:style>
  <w:style w:type="paragraph" w:customStyle="1" w:styleId="PartIITOC">
    <w:name w:val="Part II TOC"/>
    <w:basedOn w:val="BodyText"/>
    <w:rsid w:val="0021756B"/>
    <w:pPr>
      <w:spacing w:before="60" w:after="0" w:line="288" w:lineRule="auto"/>
      <w:ind w:left="567" w:hanging="567"/>
    </w:pPr>
    <w:rPr>
      <w:rFonts w:ascii="Arial" w:eastAsia="SimSun" w:hAnsi="Arial" w:cs="Times New Roman"/>
      <w:sz w:val="20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175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1756B"/>
  </w:style>
  <w:style w:type="paragraph" w:styleId="BodyTextIndent">
    <w:name w:val="Body Text Indent"/>
    <w:basedOn w:val="Normal"/>
    <w:link w:val="BodyTextIndentChar"/>
    <w:uiPriority w:val="99"/>
    <w:unhideWhenUsed/>
    <w:rsid w:val="0021756B"/>
    <w:pPr>
      <w:spacing w:after="120" w:line="259" w:lineRule="auto"/>
      <w:ind w:left="283"/>
    </w:pPr>
    <w:rPr>
      <w:rFonts w:eastAsiaTheme="minorHAnsi"/>
      <w:lang w:val="en-AU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1756B"/>
    <w:rPr>
      <w:rFonts w:eastAsiaTheme="minorHAnsi"/>
      <w:lang w:val="en-AU" w:eastAsia="en-US"/>
    </w:rPr>
  </w:style>
  <w:style w:type="table" w:styleId="LightShading-Accent1">
    <w:name w:val="Light Shading Accent 1"/>
    <w:basedOn w:val="TableNormal"/>
    <w:uiPriority w:val="60"/>
    <w:rsid w:val="00AA5B4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AA5B4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04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E2C"/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link w:val="MSGENFONTSTYLENAMETEMPLATEROLENUMBERMSGENFONTSTYLENAMEBYROLETEXT20"/>
    <w:rsid w:val="00E84281"/>
    <w:rPr>
      <w:rFonts w:ascii="Arial" w:eastAsia="Arial" w:hAnsi="Arial" w:cs="Arial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rsid w:val="00E84281"/>
    <w:pPr>
      <w:widowControl w:val="0"/>
      <w:shd w:val="clear" w:color="auto" w:fill="FFFFFF"/>
      <w:spacing w:after="0" w:line="350" w:lineRule="exact"/>
      <w:ind w:hanging="440"/>
    </w:pPr>
    <w:rPr>
      <w:rFonts w:ascii="Arial" w:eastAsia="Arial" w:hAnsi="Arial" w:cs="Arial"/>
    </w:rPr>
  </w:style>
  <w:style w:type="table" w:customStyle="1" w:styleId="GridTable21">
    <w:name w:val="Grid Table 21"/>
    <w:basedOn w:val="TableNormal"/>
    <w:uiPriority w:val="47"/>
    <w:rsid w:val="006A042A"/>
    <w:pPr>
      <w:spacing w:after="0" w:line="240" w:lineRule="auto"/>
      <w:jc w:val="both"/>
    </w:pPr>
    <w:rPr>
      <w:rFonts w:eastAsiaTheme="minorHAnsi"/>
      <w:lang w:val="en-US"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4150B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150B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150B7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150B7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4150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FE7A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7AE0"/>
    <w:rPr>
      <w:sz w:val="20"/>
      <w:szCs w:val="20"/>
    </w:rPr>
  </w:style>
  <w:style w:type="character" w:styleId="FootnoteReference">
    <w:name w:val="footnote reference"/>
    <w:uiPriority w:val="99"/>
    <w:rsid w:val="00FE7AE0"/>
    <w:rPr>
      <w:vertAlign w:val="superscript"/>
    </w:rPr>
  </w:style>
  <w:style w:type="table" w:styleId="TableGrid">
    <w:name w:val="Table Grid"/>
    <w:basedOn w:val="TableNormal"/>
    <w:uiPriority w:val="39"/>
    <w:rsid w:val="00FE7AE0"/>
    <w:pPr>
      <w:spacing w:after="0" w:line="240" w:lineRule="auto"/>
    </w:pPr>
    <w:rPr>
      <w:rFonts w:eastAsia="Calibri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FE7AE0"/>
    <w:pPr>
      <w:tabs>
        <w:tab w:val="center" w:pos="4513"/>
        <w:tab w:val="right" w:pos="9026"/>
      </w:tabs>
      <w:spacing w:after="0" w:line="240" w:lineRule="auto"/>
    </w:pPr>
    <w:rPr>
      <w:rFonts w:eastAsia="Calibri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E7AE0"/>
    <w:rPr>
      <w:rFonts w:eastAsia="Calibri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0F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000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00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00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00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00F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876B4"/>
    <w:pPr>
      <w:ind w:left="720"/>
      <w:contextualSpacing/>
    </w:pPr>
  </w:style>
  <w:style w:type="paragraph" w:customStyle="1" w:styleId="PartIITOC">
    <w:name w:val="Part II TOC"/>
    <w:basedOn w:val="BodyText"/>
    <w:rsid w:val="0021756B"/>
    <w:pPr>
      <w:spacing w:before="60" w:after="0" w:line="288" w:lineRule="auto"/>
      <w:ind w:left="567" w:hanging="567"/>
    </w:pPr>
    <w:rPr>
      <w:rFonts w:ascii="Arial" w:eastAsia="SimSun" w:hAnsi="Arial" w:cs="Times New Roman"/>
      <w:sz w:val="20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175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1756B"/>
  </w:style>
  <w:style w:type="paragraph" w:styleId="BodyTextIndent">
    <w:name w:val="Body Text Indent"/>
    <w:basedOn w:val="Normal"/>
    <w:link w:val="BodyTextIndentChar"/>
    <w:uiPriority w:val="99"/>
    <w:unhideWhenUsed/>
    <w:rsid w:val="0021756B"/>
    <w:pPr>
      <w:spacing w:after="120" w:line="259" w:lineRule="auto"/>
      <w:ind w:left="283"/>
    </w:pPr>
    <w:rPr>
      <w:rFonts w:eastAsiaTheme="minorHAnsi"/>
      <w:lang w:val="en-AU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1756B"/>
    <w:rPr>
      <w:rFonts w:eastAsiaTheme="minorHAnsi"/>
      <w:lang w:val="en-AU" w:eastAsia="en-US"/>
    </w:rPr>
  </w:style>
  <w:style w:type="table" w:styleId="LightShading-Accent1">
    <w:name w:val="Light Shading Accent 1"/>
    <w:basedOn w:val="TableNormal"/>
    <w:uiPriority w:val="60"/>
    <w:rsid w:val="00AA5B4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AA5B4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04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E2C"/>
  </w:style>
  <w:style w:type="character" w:customStyle="1" w:styleId="MSGENFONTSTYLENAMETEMPLATEROLENUMBERMSGENFONTSTYLENAMEBYROLETEXT2">
    <w:name w:val="MSG_EN_FONT_STYLE_NAME_TEMPLATE_ROLE_NUMBER MSG_EN_FONT_STYLE_NAME_BY_ROLE_TEXT 2_"/>
    <w:basedOn w:val="DefaultParagraphFont"/>
    <w:link w:val="MSGENFONTSTYLENAMETEMPLATEROLENUMBERMSGENFONTSTYLENAMEBYROLETEXT20"/>
    <w:rsid w:val="00E84281"/>
    <w:rPr>
      <w:rFonts w:ascii="Arial" w:eastAsia="Arial" w:hAnsi="Arial" w:cs="Arial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Normal"/>
    <w:link w:val="MSGENFONTSTYLENAMETEMPLATEROLENUMBERMSGENFONTSTYLENAMEBYROLETEXT2"/>
    <w:rsid w:val="00E84281"/>
    <w:pPr>
      <w:widowControl w:val="0"/>
      <w:shd w:val="clear" w:color="auto" w:fill="FFFFFF"/>
      <w:spacing w:after="0" w:line="350" w:lineRule="exact"/>
      <w:ind w:hanging="440"/>
    </w:pPr>
    <w:rPr>
      <w:rFonts w:ascii="Arial" w:eastAsia="Arial" w:hAnsi="Arial" w:cs="Arial"/>
    </w:rPr>
  </w:style>
  <w:style w:type="table" w:customStyle="1" w:styleId="GridTable21">
    <w:name w:val="Grid Table 21"/>
    <w:basedOn w:val="TableNormal"/>
    <w:uiPriority w:val="47"/>
    <w:rsid w:val="006A042A"/>
    <w:pPr>
      <w:spacing w:after="0" w:line="240" w:lineRule="auto"/>
      <w:jc w:val="both"/>
    </w:pPr>
    <w:rPr>
      <w:rFonts w:eastAsiaTheme="minorHAnsi"/>
      <w:lang w:val="en-US"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4150B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150B7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4150B7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150B7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4150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29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3D8629-252B-433E-A442-9F27B4421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402</Words>
  <Characters>2390</Characters>
  <Application>Microsoft Office Word</Application>
  <DocSecurity>0</DocSecurity>
  <Lines>50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S3G_Apply_Fixed_Case</cp:lastModifiedBy>
  <cp:revision>2</cp:revision>
  <dcterms:created xsi:type="dcterms:W3CDTF">2018-04-12T09:02:00Z</dcterms:created>
  <dcterms:modified xsi:type="dcterms:W3CDTF">2018-05-01T23:57:00Z</dcterms:modified>
</cp:coreProperties>
</file>