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41FD" w:rsidRDefault="0040512A" w:rsidP="006C41FD">
      <w:pPr>
        <w:pStyle w:val="Body"/>
        <w:rPr>
          <w:rStyle w:val="PageNumber"/>
          <w:rFonts w:ascii="Garamond" w:hAnsi="Garamond"/>
        </w:rPr>
      </w:pPr>
      <w:r>
        <w:rPr>
          <w:rStyle w:val="PageNumber"/>
          <w:rFonts w:ascii="Garamond" w:hAnsi="Garamond"/>
          <w:b/>
          <w:bCs/>
        </w:rPr>
        <w:t xml:space="preserve">Additional file </w:t>
      </w:r>
      <w:r>
        <w:rPr>
          <w:rStyle w:val="PageNumber"/>
          <w:rFonts w:ascii="Garamond" w:hAnsi="Garamond"/>
          <w:b/>
          <w:bCs/>
        </w:rPr>
        <w:t xml:space="preserve">3: </w:t>
      </w:r>
      <w:r w:rsidR="006C41FD">
        <w:rPr>
          <w:rStyle w:val="PageNumber"/>
          <w:rFonts w:ascii="Garamond" w:hAnsi="Garamond"/>
        </w:rPr>
        <w:t xml:space="preserve">Table </w:t>
      </w:r>
      <w:proofErr w:type="spellStart"/>
      <w:r w:rsidR="006C41FD">
        <w:rPr>
          <w:rStyle w:val="PageNumber"/>
          <w:rFonts w:ascii="Garamond" w:hAnsi="Garamond"/>
        </w:rPr>
        <w:t>S1</w:t>
      </w:r>
      <w:proofErr w:type="spellEnd"/>
      <w:r>
        <w:rPr>
          <w:rStyle w:val="PageNumber"/>
          <w:rFonts w:ascii="Garamond" w:hAnsi="Garamond"/>
        </w:rPr>
        <w:t>.</w:t>
      </w:r>
      <w:bookmarkStart w:id="0" w:name="_GoBack"/>
      <w:bookmarkEnd w:id="0"/>
      <w:r w:rsidR="006C41FD">
        <w:rPr>
          <w:rStyle w:val="PageNumber"/>
          <w:rFonts w:ascii="Garamond" w:hAnsi="Garamond"/>
        </w:rPr>
        <w:t xml:space="preserve"> Major cost items for each cost type for CHCs, with data source information on quantity, unit and total costs, and </w:t>
      </w:r>
      <w:proofErr w:type="gramStart"/>
      <w:r w:rsidR="006C41FD">
        <w:rPr>
          <w:rStyle w:val="PageNumber"/>
          <w:rFonts w:ascii="Garamond" w:hAnsi="Garamond"/>
        </w:rPr>
        <w:t>%</w:t>
      </w:r>
      <w:proofErr w:type="gramEnd"/>
      <w:r w:rsidR="006C41FD">
        <w:rPr>
          <w:rStyle w:val="PageNumber"/>
          <w:rFonts w:ascii="Garamond" w:hAnsi="Garamond"/>
        </w:rPr>
        <w:t xml:space="preserve"> allocation across purposes</w:t>
      </w:r>
    </w:p>
    <w:p w:rsidR="006C41FD" w:rsidRDefault="006C41FD" w:rsidP="006C41FD">
      <w:pPr>
        <w:pStyle w:val="Body"/>
        <w:rPr>
          <w:rStyle w:val="PageNumber"/>
          <w:rFonts w:ascii="Garamond" w:hAnsi="Garamond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08"/>
        <w:gridCol w:w="1714"/>
        <w:gridCol w:w="1626"/>
        <w:gridCol w:w="1491"/>
        <w:gridCol w:w="1606"/>
      </w:tblGrid>
      <w:tr w:rsidR="006C41FD" w:rsidTr="002D73DF">
        <w:tc>
          <w:tcPr>
            <w:tcW w:w="1608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Cost Type</w:t>
            </w:r>
          </w:p>
        </w:tc>
        <w:tc>
          <w:tcPr>
            <w:tcW w:w="1714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Specific Cost</w:t>
            </w:r>
          </w:p>
        </w:tc>
        <w:tc>
          <w:tcPr>
            <w:tcW w:w="1626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Source of Quantity Estimation (# units)</w:t>
            </w:r>
          </w:p>
        </w:tc>
        <w:tc>
          <w:tcPr>
            <w:tcW w:w="1491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 xml:space="preserve">Source of Price </w:t>
            </w:r>
          </w:p>
        </w:tc>
        <w:tc>
          <w:tcPr>
            <w:tcW w:w="1606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Source of % Allocation across purposes</w:t>
            </w:r>
          </w:p>
        </w:tc>
      </w:tr>
      <w:tr w:rsidR="006C41FD" w:rsidTr="002D73DF">
        <w:tc>
          <w:tcPr>
            <w:tcW w:w="1608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[1]</w:t>
            </w:r>
          </w:p>
        </w:tc>
        <w:tc>
          <w:tcPr>
            <w:tcW w:w="1714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[2]</w:t>
            </w:r>
          </w:p>
        </w:tc>
        <w:tc>
          <w:tcPr>
            <w:tcW w:w="1626" w:type="dxa"/>
          </w:tcPr>
          <w:p w:rsidR="006C41FD" w:rsidDel="00D0411A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[3]</w:t>
            </w:r>
          </w:p>
        </w:tc>
        <w:tc>
          <w:tcPr>
            <w:tcW w:w="1491" w:type="dxa"/>
          </w:tcPr>
          <w:p w:rsidR="006C41FD" w:rsidDel="00D0411A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[4]</w:t>
            </w:r>
          </w:p>
        </w:tc>
        <w:tc>
          <w:tcPr>
            <w:tcW w:w="1606" w:type="dxa"/>
          </w:tcPr>
          <w:p w:rsidR="006C41FD" w:rsidDel="00D0411A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[6]</w:t>
            </w:r>
          </w:p>
        </w:tc>
      </w:tr>
      <w:tr w:rsidR="006C41FD" w:rsidTr="002D73DF">
        <w:tc>
          <w:tcPr>
            <w:tcW w:w="1608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Capital Goods</w:t>
            </w:r>
          </w:p>
        </w:tc>
        <w:tc>
          <w:tcPr>
            <w:tcW w:w="1714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Transport Vehicle</w:t>
            </w:r>
          </w:p>
        </w:tc>
        <w:tc>
          <w:tcPr>
            <w:tcW w:w="1626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WT</w:t>
            </w:r>
          </w:p>
        </w:tc>
        <w:tc>
          <w:tcPr>
            <w:tcW w:w="1491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ER</w:t>
            </w:r>
          </w:p>
        </w:tc>
        <w:tc>
          <w:tcPr>
            <w:tcW w:w="1606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WT</w:t>
            </w:r>
          </w:p>
        </w:tc>
      </w:tr>
      <w:tr w:rsidR="006C41FD" w:rsidTr="002D73DF">
        <w:tc>
          <w:tcPr>
            <w:tcW w:w="1608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(+Facility)</w:t>
            </w:r>
          </w:p>
        </w:tc>
        <w:tc>
          <w:tcPr>
            <w:tcW w:w="1714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2 tents</w:t>
            </w:r>
          </w:p>
        </w:tc>
        <w:tc>
          <w:tcPr>
            <w:tcW w:w="1626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I</w:t>
            </w:r>
          </w:p>
        </w:tc>
        <w:tc>
          <w:tcPr>
            <w:tcW w:w="1491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ER</w:t>
            </w:r>
          </w:p>
        </w:tc>
        <w:tc>
          <w:tcPr>
            <w:tcW w:w="1606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H</w:t>
            </w:r>
          </w:p>
        </w:tc>
      </w:tr>
      <w:tr w:rsidR="006C41FD" w:rsidTr="002D73DF">
        <w:tc>
          <w:tcPr>
            <w:tcW w:w="1608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</w:p>
        </w:tc>
        <w:tc>
          <w:tcPr>
            <w:tcW w:w="1714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proofErr w:type="spellStart"/>
            <w:r>
              <w:rPr>
                <w:rStyle w:val="PageNumber"/>
                <w:rFonts w:ascii="Garamond" w:hAnsi="Garamond"/>
              </w:rPr>
              <w:t>careHPV</w:t>
            </w:r>
            <w:proofErr w:type="spellEnd"/>
            <w:r>
              <w:rPr>
                <w:rStyle w:val="PageNumber"/>
                <w:rFonts w:ascii="Garamond" w:hAnsi="Garamond"/>
              </w:rPr>
              <w:t xml:space="preserve"> Test system</w:t>
            </w:r>
          </w:p>
        </w:tc>
        <w:tc>
          <w:tcPr>
            <w:tcW w:w="1626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I</w:t>
            </w:r>
          </w:p>
        </w:tc>
        <w:tc>
          <w:tcPr>
            <w:tcW w:w="1491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ER</w:t>
            </w:r>
          </w:p>
        </w:tc>
        <w:tc>
          <w:tcPr>
            <w:tcW w:w="1606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H</w:t>
            </w:r>
          </w:p>
        </w:tc>
      </w:tr>
      <w:tr w:rsidR="006C41FD" w:rsidTr="002D73DF">
        <w:tc>
          <w:tcPr>
            <w:tcW w:w="1608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</w:p>
        </w:tc>
        <w:tc>
          <w:tcPr>
            <w:tcW w:w="1714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Chairs-plastic</w:t>
            </w:r>
          </w:p>
        </w:tc>
        <w:tc>
          <w:tcPr>
            <w:tcW w:w="1626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I</w:t>
            </w:r>
          </w:p>
        </w:tc>
        <w:tc>
          <w:tcPr>
            <w:tcW w:w="1491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ER</w:t>
            </w:r>
          </w:p>
        </w:tc>
        <w:tc>
          <w:tcPr>
            <w:tcW w:w="1606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H</w:t>
            </w:r>
          </w:p>
        </w:tc>
      </w:tr>
      <w:tr w:rsidR="006C41FD" w:rsidTr="002D73DF">
        <w:tc>
          <w:tcPr>
            <w:tcW w:w="1608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</w:p>
        </w:tc>
        <w:tc>
          <w:tcPr>
            <w:tcW w:w="1714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Power Bank</w:t>
            </w:r>
          </w:p>
        </w:tc>
        <w:tc>
          <w:tcPr>
            <w:tcW w:w="1626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I</w:t>
            </w:r>
          </w:p>
        </w:tc>
        <w:tc>
          <w:tcPr>
            <w:tcW w:w="1491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I</w:t>
            </w:r>
          </w:p>
        </w:tc>
        <w:tc>
          <w:tcPr>
            <w:tcW w:w="1606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H</w:t>
            </w:r>
          </w:p>
        </w:tc>
      </w:tr>
      <w:tr w:rsidR="006C41FD" w:rsidTr="002D73DF">
        <w:tc>
          <w:tcPr>
            <w:tcW w:w="1608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</w:p>
        </w:tc>
        <w:tc>
          <w:tcPr>
            <w:tcW w:w="1714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6 Tables</w:t>
            </w:r>
          </w:p>
        </w:tc>
        <w:tc>
          <w:tcPr>
            <w:tcW w:w="1626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I</w:t>
            </w:r>
          </w:p>
        </w:tc>
        <w:tc>
          <w:tcPr>
            <w:tcW w:w="1491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ER</w:t>
            </w:r>
          </w:p>
        </w:tc>
        <w:tc>
          <w:tcPr>
            <w:tcW w:w="1606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H</w:t>
            </w:r>
          </w:p>
        </w:tc>
      </w:tr>
      <w:tr w:rsidR="006C41FD" w:rsidTr="002D73DF">
        <w:tc>
          <w:tcPr>
            <w:tcW w:w="1608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</w:p>
        </w:tc>
        <w:tc>
          <w:tcPr>
            <w:tcW w:w="1714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proofErr w:type="spellStart"/>
            <w:r w:rsidRPr="00FA7201">
              <w:rPr>
                <w:rStyle w:val="PageNumber"/>
                <w:rFonts w:ascii="Garamond" w:hAnsi="Garamond"/>
                <w:sz w:val="20"/>
                <w:szCs w:val="20"/>
              </w:rPr>
              <w:t>Pipetman</w:t>
            </w:r>
            <w:proofErr w:type="spellEnd"/>
            <w:r w:rsidRPr="00FA7201">
              <w:rPr>
                <w:rStyle w:val="PageNumber"/>
                <w:rFonts w:ascii="Garamond" w:hAnsi="Garamond"/>
                <w:sz w:val="20"/>
                <w:szCs w:val="20"/>
              </w:rPr>
              <w:t xml:space="preserve"> </w:t>
            </w:r>
            <w:proofErr w:type="spellStart"/>
            <w:r w:rsidRPr="00FA7201">
              <w:rPr>
                <w:rStyle w:val="PageNumber"/>
                <w:rFonts w:ascii="Garamond" w:hAnsi="Garamond"/>
                <w:sz w:val="20"/>
                <w:szCs w:val="20"/>
              </w:rPr>
              <w:t>F50</w:t>
            </w:r>
            <w:proofErr w:type="spellEnd"/>
            <w:r w:rsidRPr="00FA7201">
              <w:rPr>
                <w:rStyle w:val="PageNumber"/>
                <w:rFonts w:ascii="Garamond" w:hAnsi="Garamond"/>
                <w:sz w:val="20"/>
                <w:szCs w:val="20"/>
              </w:rPr>
              <w:t xml:space="preserve"> </w:t>
            </w:r>
            <w:proofErr w:type="spellStart"/>
            <w:r w:rsidRPr="00FA7201">
              <w:rPr>
                <w:rStyle w:val="PageNumber"/>
                <w:rFonts w:ascii="Garamond" w:hAnsi="Garamond"/>
                <w:sz w:val="20"/>
                <w:szCs w:val="20"/>
              </w:rPr>
              <w:t>50µl</w:t>
            </w:r>
            <w:proofErr w:type="spellEnd"/>
          </w:p>
        </w:tc>
        <w:tc>
          <w:tcPr>
            <w:tcW w:w="1626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I</w:t>
            </w:r>
          </w:p>
        </w:tc>
        <w:tc>
          <w:tcPr>
            <w:tcW w:w="1491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ER</w:t>
            </w:r>
          </w:p>
        </w:tc>
        <w:tc>
          <w:tcPr>
            <w:tcW w:w="1606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H</w:t>
            </w:r>
          </w:p>
        </w:tc>
      </w:tr>
      <w:tr w:rsidR="006C41FD" w:rsidTr="002D73DF">
        <w:tc>
          <w:tcPr>
            <w:tcW w:w="1608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</w:p>
        </w:tc>
        <w:tc>
          <w:tcPr>
            <w:tcW w:w="1714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 w:rsidRPr="00FA7201">
              <w:rPr>
                <w:rStyle w:val="PageNumber"/>
                <w:rFonts w:ascii="Garamond" w:hAnsi="Garamond"/>
                <w:sz w:val="20"/>
                <w:szCs w:val="20"/>
              </w:rPr>
              <w:t>Repeater pipette</w:t>
            </w:r>
          </w:p>
        </w:tc>
        <w:tc>
          <w:tcPr>
            <w:tcW w:w="1626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I</w:t>
            </w:r>
          </w:p>
        </w:tc>
        <w:tc>
          <w:tcPr>
            <w:tcW w:w="1491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ER</w:t>
            </w:r>
          </w:p>
        </w:tc>
        <w:tc>
          <w:tcPr>
            <w:tcW w:w="1606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H</w:t>
            </w:r>
          </w:p>
        </w:tc>
      </w:tr>
      <w:tr w:rsidR="006C41FD" w:rsidTr="002D73DF">
        <w:tc>
          <w:tcPr>
            <w:tcW w:w="1608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</w:p>
        </w:tc>
        <w:tc>
          <w:tcPr>
            <w:tcW w:w="1714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 w:rsidRPr="00FA7201">
              <w:rPr>
                <w:rStyle w:val="PageNumber"/>
                <w:rFonts w:ascii="Garamond" w:hAnsi="Garamond"/>
                <w:sz w:val="20"/>
                <w:szCs w:val="20"/>
              </w:rPr>
              <w:t>UPS 1000VA APC Smart</w:t>
            </w:r>
          </w:p>
        </w:tc>
        <w:tc>
          <w:tcPr>
            <w:tcW w:w="1626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I</w:t>
            </w:r>
          </w:p>
        </w:tc>
        <w:tc>
          <w:tcPr>
            <w:tcW w:w="1491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ER</w:t>
            </w:r>
          </w:p>
        </w:tc>
        <w:tc>
          <w:tcPr>
            <w:tcW w:w="1606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H</w:t>
            </w:r>
          </w:p>
        </w:tc>
      </w:tr>
      <w:tr w:rsidR="006C41FD" w:rsidTr="002D73DF">
        <w:tc>
          <w:tcPr>
            <w:tcW w:w="1608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</w:p>
        </w:tc>
        <w:tc>
          <w:tcPr>
            <w:tcW w:w="1714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 w:rsidRPr="00FA7201">
              <w:rPr>
                <w:rStyle w:val="PageNumber"/>
                <w:rFonts w:ascii="Garamond" w:hAnsi="Garamond"/>
                <w:sz w:val="20"/>
                <w:szCs w:val="20"/>
              </w:rPr>
              <w:t xml:space="preserve">Cooler boxes-11 </w:t>
            </w:r>
            <w:proofErr w:type="spellStart"/>
            <w:r w:rsidRPr="00FA7201">
              <w:rPr>
                <w:rStyle w:val="PageNumber"/>
                <w:rFonts w:ascii="Garamond" w:hAnsi="Garamond"/>
                <w:sz w:val="20"/>
                <w:szCs w:val="20"/>
              </w:rPr>
              <w:t>litres</w:t>
            </w:r>
            <w:proofErr w:type="spellEnd"/>
          </w:p>
        </w:tc>
        <w:tc>
          <w:tcPr>
            <w:tcW w:w="1626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I</w:t>
            </w:r>
          </w:p>
        </w:tc>
        <w:tc>
          <w:tcPr>
            <w:tcW w:w="1491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I</w:t>
            </w:r>
          </w:p>
        </w:tc>
        <w:tc>
          <w:tcPr>
            <w:tcW w:w="1606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H</w:t>
            </w:r>
          </w:p>
        </w:tc>
      </w:tr>
      <w:tr w:rsidR="006C41FD" w:rsidTr="002D73DF">
        <w:tc>
          <w:tcPr>
            <w:tcW w:w="1608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</w:p>
        </w:tc>
        <w:tc>
          <w:tcPr>
            <w:tcW w:w="1714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 w:rsidRPr="00FA7201">
              <w:rPr>
                <w:rStyle w:val="PageNumber"/>
                <w:rFonts w:ascii="Garamond" w:hAnsi="Garamond"/>
                <w:sz w:val="20"/>
                <w:szCs w:val="20"/>
              </w:rPr>
              <w:t>Sample racks</w:t>
            </w:r>
          </w:p>
        </w:tc>
        <w:tc>
          <w:tcPr>
            <w:tcW w:w="1626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I</w:t>
            </w:r>
          </w:p>
        </w:tc>
        <w:tc>
          <w:tcPr>
            <w:tcW w:w="1491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MAR</w:t>
            </w:r>
          </w:p>
        </w:tc>
        <w:tc>
          <w:tcPr>
            <w:tcW w:w="1606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H</w:t>
            </w:r>
          </w:p>
        </w:tc>
      </w:tr>
      <w:tr w:rsidR="006C41FD" w:rsidTr="002D73DF">
        <w:tc>
          <w:tcPr>
            <w:tcW w:w="1608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</w:p>
        </w:tc>
        <w:tc>
          <w:tcPr>
            <w:tcW w:w="1714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</w:p>
        </w:tc>
        <w:tc>
          <w:tcPr>
            <w:tcW w:w="1626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</w:p>
        </w:tc>
        <w:tc>
          <w:tcPr>
            <w:tcW w:w="1491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</w:p>
        </w:tc>
        <w:tc>
          <w:tcPr>
            <w:tcW w:w="1606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</w:p>
        </w:tc>
      </w:tr>
      <w:tr w:rsidR="006C41FD" w:rsidTr="002D73DF">
        <w:tc>
          <w:tcPr>
            <w:tcW w:w="1608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Recurrent Goods</w:t>
            </w:r>
          </w:p>
        </w:tc>
        <w:tc>
          <w:tcPr>
            <w:tcW w:w="1714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 w:rsidRPr="00F91A3E">
              <w:rPr>
                <w:rStyle w:val="PageNumber"/>
                <w:rFonts w:ascii="Garamond" w:hAnsi="Garamond"/>
                <w:sz w:val="20"/>
                <w:szCs w:val="20"/>
              </w:rPr>
              <w:t>Fuel cost</w:t>
            </w:r>
          </w:p>
        </w:tc>
        <w:tc>
          <w:tcPr>
            <w:tcW w:w="1626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WT</w:t>
            </w:r>
          </w:p>
        </w:tc>
        <w:tc>
          <w:tcPr>
            <w:tcW w:w="1491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I</w:t>
            </w:r>
          </w:p>
        </w:tc>
        <w:tc>
          <w:tcPr>
            <w:tcW w:w="1606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WT</w:t>
            </w:r>
          </w:p>
        </w:tc>
      </w:tr>
      <w:tr w:rsidR="006C41FD" w:rsidTr="002D73DF">
        <w:tc>
          <w:tcPr>
            <w:tcW w:w="1608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</w:p>
        </w:tc>
        <w:tc>
          <w:tcPr>
            <w:tcW w:w="1714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proofErr w:type="spellStart"/>
            <w:r w:rsidRPr="00F91A3E">
              <w:rPr>
                <w:rStyle w:val="PageNumber"/>
                <w:rFonts w:ascii="Garamond" w:hAnsi="Garamond"/>
                <w:sz w:val="20"/>
                <w:szCs w:val="20"/>
              </w:rPr>
              <w:t>careHPV</w:t>
            </w:r>
            <w:proofErr w:type="spellEnd"/>
            <w:r w:rsidRPr="00F91A3E">
              <w:rPr>
                <w:rStyle w:val="PageNumber"/>
                <w:rFonts w:ascii="Garamond" w:hAnsi="Garamond"/>
                <w:sz w:val="20"/>
                <w:szCs w:val="20"/>
              </w:rPr>
              <w:t xml:space="preserve"> Test Kits CE (96-test)</w:t>
            </w:r>
          </w:p>
        </w:tc>
        <w:tc>
          <w:tcPr>
            <w:tcW w:w="1626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I</w:t>
            </w:r>
          </w:p>
        </w:tc>
        <w:tc>
          <w:tcPr>
            <w:tcW w:w="1491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ER</w:t>
            </w:r>
          </w:p>
        </w:tc>
        <w:tc>
          <w:tcPr>
            <w:tcW w:w="1606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H</w:t>
            </w:r>
          </w:p>
        </w:tc>
      </w:tr>
      <w:tr w:rsidR="006C41FD" w:rsidTr="002D73DF">
        <w:tc>
          <w:tcPr>
            <w:tcW w:w="1608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</w:p>
        </w:tc>
        <w:tc>
          <w:tcPr>
            <w:tcW w:w="1714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proofErr w:type="spellStart"/>
            <w:r w:rsidRPr="00F91A3E">
              <w:rPr>
                <w:rStyle w:val="PageNumber"/>
                <w:rFonts w:ascii="Garamond" w:hAnsi="Garamond"/>
                <w:sz w:val="20"/>
                <w:szCs w:val="20"/>
              </w:rPr>
              <w:t>careHPV</w:t>
            </w:r>
            <w:proofErr w:type="spellEnd"/>
            <w:r w:rsidRPr="00F91A3E">
              <w:rPr>
                <w:rStyle w:val="PageNumber"/>
                <w:rFonts w:ascii="Garamond" w:hAnsi="Garamond"/>
                <w:sz w:val="20"/>
                <w:szCs w:val="20"/>
              </w:rPr>
              <w:t xml:space="preserve"> Collection Medium</w:t>
            </w:r>
          </w:p>
        </w:tc>
        <w:tc>
          <w:tcPr>
            <w:tcW w:w="1626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I</w:t>
            </w:r>
          </w:p>
        </w:tc>
        <w:tc>
          <w:tcPr>
            <w:tcW w:w="1491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ER</w:t>
            </w:r>
          </w:p>
        </w:tc>
        <w:tc>
          <w:tcPr>
            <w:tcW w:w="1606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H</w:t>
            </w:r>
          </w:p>
        </w:tc>
      </w:tr>
      <w:tr w:rsidR="006C41FD" w:rsidTr="002D73DF">
        <w:tc>
          <w:tcPr>
            <w:tcW w:w="1608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</w:p>
        </w:tc>
        <w:tc>
          <w:tcPr>
            <w:tcW w:w="1714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proofErr w:type="spellStart"/>
            <w:r w:rsidRPr="00F91A3E">
              <w:rPr>
                <w:rStyle w:val="PageNumber"/>
                <w:rFonts w:ascii="Garamond" w:hAnsi="Garamond"/>
                <w:sz w:val="20"/>
                <w:szCs w:val="20"/>
              </w:rPr>
              <w:t>careHPV</w:t>
            </w:r>
            <w:proofErr w:type="spellEnd"/>
            <w:r w:rsidRPr="00F91A3E">
              <w:rPr>
                <w:rStyle w:val="PageNumber"/>
                <w:rFonts w:ascii="Garamond" w:hAnsi="Garamond"/>
                <w:sz w:val="20"/>
                <w:szCs w:val="20"/>
              </w:rPr>
              <w:t xml:space="preserve"> Brush</w:t>
            </w:r>
          </w:p>
        </w:tc>
        <w:tc>
          <w:tcPr>
            <w:tcW w:w="1626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I</w:t>
            </w:r>
          </w:p>
        </w:tc>
        <w:tc>
          <w:tcPr>
            <w:tcW w:w="1491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ER</w:t>
            </w:r>
          </w:p>
        </w:tc>
        <w:tc>
          <w:tcPr>
            <w:tcW w:w="1606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H</w:t>
            </w:r>
          </w:p>
        </w:tc>
      </w:tr>
      <w:tr w:rsidR="006C41FD" w:rsidTr="002D73DF">
        <w:tc>
          <w:tcPr>
            <w:tcW w:w="1608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</w:p>
        </w:tc>
        <w:tc>
          <w:tcPr>
            <w:tcW w:w="1714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 w:rsidRPr="00F91A3E">
              <w:rPr>
                <w:rStyle w:val="PageNumber"/>
                <w:rFonts w:ascii="Garamond" w:hAnsi="Garamond"/>
                <w:sz w:val="20"/>
                <w:szCs w:val="20"/>
              </w:rPr>
              <w:t>Pipette tips</w:t>
            </w:r>
          </w:p>
        </w:tc>
        <w:tc>
          <w:tcPr>
            <w:tcW w:w="1626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I</w:t>
            </w:r>
          </w:p>
        </w:tc>
        <w:tc>
          <w:tcPr>
            <w:tcW w:w="1491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ER</w:t>
            </w:r>
          </w:p>
        </w:tc>
        <w:tc>
          <w:tcPr>
            <w:tcW w:w="1606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H</w:t>
            </w:r>
          </w:p>
        </w:tc>
      </w:tr>
      <w:tr w:rsidR="006C41FD" w:rsidTr="002D73DF">
        <w:tc>
          <w:tcPr>
            <w:tcW w:w="1608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</w:p>
        </w:tc>
        <w:tc>
          <w:tcPr>
            <w:tcW w:w="1714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 w:rsidRPr="00F91A3E">
              <w:rPr>
                <w:rStyle w:val="PageNumber"/>
                <w:rFonts w:ascii="Garamond" w:hAnsi="Garamond"/>
                <w:sz w:val="20"/>
                <w:szCs w:val="20"/>
              </w:rPr>
              <w:t>Cleaning clothes</w:t>
            </w:r>
          </w:p>
        </w:tc>
        <w:tc>
          <w:tcPr>
            <w:tcW w:w="1626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I</w:t>
            </w:r>
          </w:p>
        </w:tc>
        <w:tc>
          <w:tcPr>
            <w:tcW w:w="1491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ER</w:t>
            </w:r>
          </w:p>
        </w:tc>
        <w:tc>
          <w:tcPr>
            <w:tcW w:w="1606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H</w:t>
            </w:r>
          </w:p>
        </w:tc>
      </w:tr>
      <w:tr w:rsidR="006C41FD" w:rsidTr="002D73DF">
        <w:tc>
          <w:tcPr>
            <w:tcW w:w="1608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</w:p>
        </w:tc>
        <w:tc>
          <w:tcPr>
            <w:tcW w:w="1714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 w:rsidRPr="00F91A3E">
              <w:rPr>
                <w:rStyle w:val="PageNumber"/>
                <w:rFonts w:ascii="Garamond" w:hAnsi="Garamond"/>
                <w:sz w:val="20"/>
                <w:szCs w:val="20"/>
              </w:rPr>
              <w:t xml:space="preserve">T-shirts </w:t>
            </w:r>
          </w:p>
        </w:tc>
        <w:tc>
          <w:tcPr>
            <w:tcW w:w="1626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I</w:t>
            </w:r>
          </w:p>
        </w:tc>
        <w:tc>
          <w:tcPr>
            <w:tcW w:w="1491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ER</w:t>
            </w:r>
          </w:p>
        </w:tc>
        <w:tc>
          <w:tcPr>
            <w:tcW w:w="1606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H</w:t>
            </w:r>
          </w:p>
        </w:tc>
      </w:tr>
      <w:tr w:rsidR="006C41FD" w:rsidTr="002D73DF">
        <w:tc>
          <w:tcPr>
            <w:tcW w:w="1608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</w:p>
        </w:tc>
        <w:tc>
          <w:tcPr>
            <w:tcW w:w="1714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 w:rsidRPr="00F91A3E">
              <w:rPr>
                <w:rStyle w:val="PageNumber"/>
                <w:rFonts w:ascii="Garamond" w:hAnsi="Garamond"/>
                <w:sz w:val="20"/>
                <w:szCs w:val="20"/>
              </w:rPr>
              <w:t>Staff refreshments</w:t>
            </w:r>
          </w:p>
        </w:tc>
        <w:tc>
          <w:tcPr>
            <w:tcW w:w="1626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I</w:t>
            </w:r>
          </w:p>
        </w:tc>
        <w:tc>
          <w:tcPr>
            <w:tcW w:w="1491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I</w:t>
            </w:r>
          </w:p>
        </w:tc>
        <w:tc>
          <w:tcPr>
            <w:tcW w:w="1606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H</w:t>
            </w:r>
          </w:p>
        </w:tc>
      </w:tr>
      <w:tr w:rsidR="006C41FD" w:rsidTr="002D73DF">
        <w:tc>
          <w:tcPr>
            <w:tcW w:w="1608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</w:p>
        </w:tc>
        <w:tc>
          <w:tcPr>
            <w:tcW w:w="1714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 w:rsidRPr="00F91A3E">
              <w:rPr>
                <w:rStyle w:val="PageNumber"/>
                <w:rFonts w:ascii="Garamond" w:hAnsi="Garamond"/>
                <w:sz w:val="20"/>
                <w:szCs w:val="20"/>
              </w:rPr>
              <w:t>Brochures</w:t>
            </w:r>
          </w:p>
        </w:tc>
        <w:tc>
          <w:tcPr>
            <w:tcW w:w="1626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I</w:t>
            </w:r>
          </w:p>
        </w:tc>
        <w:tc>
          <w:tcPr>
            <w:tcW w:w="1491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ER</w:t>
            </w:r>
          </w:p>
        </w:tc>
        <w:tc>
          <w:tcPr>
            <w:tcW w:w="1606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H</w:t>
            </w:r>
          </w:p>
        </w:tc>
      </w:tr>
      <w:tr w:rsidR="006C41FD" w:rsidTr="002D73DF">
        <w:tc>
          <w:tcPr>
            <w:tcW w:w="1608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</w:p>
        </w:tc>
        <w:tc>
          <w:tcPr>
            <w:tcW w:w="1714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 w:rsidRPr="00F91A3E">
              <w:rPr>
                <w:rStyle w:val="PageNumber"/>
                <w:rFonts w:ascii="Garamond" w:hAnsi="Garamond"/>
                <w:sz w:val="20"/>
                <w:szCs w:val="20"/>
              </w:rPr>
              <w:t>Gloves</w:t>
            </w:r>
          </w:p>
        </w:tc>
        <w:tc>
          <w:tcPr>
            <w:tcW w:w="1626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I</w:t>
            </w:r>
          </w:p>
        </w:tc>
        <w:tc>
          <w:tcPr>
            <w:tcW w:w="1491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ER</w:t>
            </w:r>
          </w:p>
        </w:tc>
        <w:tc>
          <w:tcPr>
            <w:tcW w:w="1606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H</w:t>
            </w:r>
          </w:p>
        </w:tc>
      </w:tr>
      <w:tr w:rsidR="006C41FD" w:rsidTr="002D73DF">
        <w:tc>
          <w:tcPr>
            <w:tcW w:w="1608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</w:p>
        </w:tc>
        <w:tc>
          <w:tcPr>
            <w:tcW w:w="1714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 w:rsidRPr="00033D45">
              <w:rPr>
                <w:rStyle w:val="PageNumber"/>
                <w:rFonts w:ascii="Garamond" w:hAnsi="Garamond"/>
                <w:sz w:val="20"/>
                <w:szCs w:val="20"/>
              </w:rPr>
              <w:t>Plate sealers</w:t>
            </w:r>
          </w:p>
        </w:tc>
        <w:tc>
          <w:tcPr>
            <w:tcW w:w="1626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I</w:t>
            </w:r>
          </w:p>
        </w:tc>
        <w:tc>
          <w:tcPr>
            <w:tcW w:w="1491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ER</w:t>
            </w:r>
          </w:p>
        </w:tc>
        <w:tc>
          <w:tcPr>
            <w:tcW w:w="1606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H</w:t>
            </w:r>
          </w:p>
        </w:tc>
      </w:tr>
      <w:tr w:rsidR="006C41FD" w:rsidTr="002D73DF">
        <w:tc>
          <w:tcPr>
            <w:tcW w:w="1608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</w:p>
        </w:tc>
        <w:tc>
          <w:tcPr>
            <w:tcW w:w="1714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 w:rsidRPr="00033D45">
              <w:rPr>
                <w:rStyle w:val="PageNumber"/>
                <w:rFonts w:ascii="Garamond" w:hAnsi="Garamond"/>
                <w:sz w:val="20"/>
                <w:szCs w:val="20"/>
              </w:rPr>
              <w:t>Foam specimen tube rack</w:t>
            </w:r>
          </w:p>
        </w:tc>
        <w:tc>
          <w:tcPr>
            <w:tcW w:w="1626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I</w:t>
            </w:r>
          </w:p>
        </w:tc>
        <w:tc>
          <w:tcPr>
            <w:tcW w:w="1491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ER</w:t>
            </w:r>
          </w:p>
        </w:tc>
        <w:tc>
          <w:tcPr>
            <w:tcW w:w="1606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H</w:t>
            </w:r>
          </w:p>
        </w:tc>
      </w:tr>
      <w:tr w:rsidR="006C41FD" w:rsidTr="002D73DF">
        <w:tc>
          <w:tcPr>
            <w:tcW w:w="1608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</w:p>
        </w:tc>
        <w:tc>
          <w:tcPr>
            <w:tcW w:w="1714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proofErr w:type="spellStart"/>
            <w:r w:rsidRPr="00033D45">
              <w:rPr>
                <w:rStyle w:val="PageNumber"/>
                <w:rFonts w:ascii="Garamond" w:hAnsi="Garamond"/>
                <w:sz w:val="20"/>
                <w:szCs w:val="20"/>
              </w:rPr>
              <w:t>Tripple</w:t>
            </w:r>
            <w:proofErr w:type="spellEnd"/>
            <w:r w:rsidRPr="00033D45">
              <w:rPr>
                <w:rStyle w:val="PageNumber"/>
                <w:rFonts w:ascii="Garamond" w:hAnsi="Garamond"/>
                <w:sz w:val="20"/>
                <w:szCs w:val="20"/>
              </w:rPr>
              <w:t xml:space="preserve"> Timers</w:t>
            </w:r>
          </w:p>
        </w:tc>
        <w:tc>
          <w:tcPr>
            <w:tcW w:w="1626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I</w:t>
            </w:r>
          </w:p>
        </w:tc>
        <w:tc>
          <w:tcPr>
            <w:tcW w:w="1491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ER</w:t>
            </w:r>
          </w:p>
        </w:tc>
        <w:tc>
          <w:tcPr>
            <w:tcW w:w="1606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H</w:t>
            </w:r>
          </w:p>
        </w:tc>
      </w:tr>
      <w:tr w:rsidR="006C41FD" w:rsidTr="002D73DF">
        <w:tc>
          <w:tcPr>
            <w:tcW w:w="1608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</w:p>
        </w:tc>
        <w:tc>
          <w:tcPr>
            <w:tcW w:w="1714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 w:rsidRPr="00033D45">
              <w:rPr>
                <w:rStyle w:val="PageNumber"/>
                <w:rFonts w:ascii="Garamond" w:hAnsi="Garamond"/>
                <w:sz w:val="20"/>
                <w:szCs w:val="20"/>
              </w:rPr>
              <w:t>Barcodes</w:t>
            </w:r>
          </w:p>
        </w:tc>
        <w:tc>
          <w:tcPr>
            <w:tcW w:w="1626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I</w:t>
            </w:r>
          </w:p>
        </w:tc>
        <w:tc>
          <w:tcPr>
            <w:tcW w:w="1491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I</w:t>
            </w:r>
          </w:p>
        </w:tc>
        <w:tc>
          <w:tcPr>
            <w:tcW w:w="1606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H</w:t>
            </w:r>
          </w:p>
        </w:tc>
      </w:tr>
      <w:tr w:rsidR="006C41FD" w:rsidTr="002D73DF">
        <w:tc>
          <w:tcPr>
            <w:tcW w:w="1608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</w:p>
        </w:tc>
        <w:tc>
          <w:tcPr>
            <w:tcW w:w="1714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 w:rsidRPr="00033D45">
              <w:rPr>
                <w:rStyle w:val="PageNumber"/>
                <w:rFonts w:ascii="Garamond" w:hAnsi="Garamond"/>
                <w:sz w:val="20"/>
                <w:szCs w:val="20"/>
              </w:rPr>
              <w:t>Sanitizer</w:t>
            </w:r>
          </w:p>
        </w:tc>
        <w:tc>
          <w:tcPr>
            <w:tcW w:w="1626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I</w:t>
            </w:r>
          </w:p>
        </w:tc>
        <w:tc>
          <w:tcPr>
            <w:tcW w:w="1491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ER</w:t>
            </w:r>
          </w:p>
        </w:tc>
        <w:tc>
          <w:tcPr>
            <w:tcW w:w="1606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H</w:t>
            </w:r>
          </w:p>
        </w:tc>
      </w:tr>
      <w:tr w:rsidR="006C41FD" w:rsidTr="002D73DF">
        <w:tc>
          <w:tcPr>
            <w:tcW w:w="1608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</w:p>
        </w:tc>
        <w:tc>
          <w:tcPr>
            <w:tcW w:w="1714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 w:rsidRPr="00033D45">
              <w:rPr>
                <w:rStyle w:val="PageNumber"/>
                <w:rFonts w:ascii="Garamond" w:hAnsi="Garamond"/>
                <w:sz w:val="20"/>
                <w:szCs w:val="20"/>
              </w:rPr>
              <w:t>Biohazard bags</w:t>
            </w:r>
          </w:p>
        </w:tc>
        <w:tc>
          <w:tcPr>
            <w:tcW w:w="1626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I</w:t>
            </w:r>
          </w:p>
        </w:tc>
        <w:tc>
          <w:tcPr>
            <w:tcW w:w="1491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I</w:t>
            </w:r>
          </w:p>
        </w:tc>
        <w:tc>
          <w:tcPr>
            <w:tcW w:w="1606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H</w:t>
            </w:r>
          </w:p>
        </w:tc>
      </w:tr>
      <w:tr w:rsidR="006C41FD" w:rsidTr="002D73DF">
        <w:tc>
          <w:tcPr>
            <w:tcW w:w="1608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</w:p>
        </w:tc>
        <w:tc>
          <w:tcPr>
            <w:tcW w:w="1714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 w:rsidRPr="00033D45">
              <w:rPr>
                <w:rStyle w:val="PageNumber"/>
                <w:rFonts w:ascii="Garamond" w:hAnsi="Garamond"/>
                <w:sz w:val="20"/>
                <w:szCs w:val="20"/>
              </w:rPr>
              <w:t>Specimen tracking log</w:t>
            </w:r>
          </w:p>
        </w:tc>
        <w:tc>
          <w:tcPr>
            <w:tcW w:w="1626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I</w:t>
            </w:r>
          </w:p>
        </w:tc>
        <w:tc>
          <w:tcPr>
            <w:tcW w:w="1491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I</w:t>
            </w:r>
          </w:p>
        </w:tc>
        <w:tc>
          <w:tcPr>
            <w:tcW w:w="1606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H</w:t>
            </w:r>
          </w:p>
        </w:tc>
      </w:tr>
      <w:tr w:rsidR="006C41FD" w:rsidTr="002D73DF">
        <w:tc>
          <w:tcPr>
            <w:tcW w:w="1608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</w:p>
        </w:tc>
        <w:tc>
          <w:tcPr>
            <w:tcW w:w="1714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 w:rsidRPr="00033D45">
              <w:rPr>
                <w:rStyle w:val="PageNumber"/>
                <w:rFonts w:ascii="Garamond" w:hAnsi="Garamond"/>
                <w:sz w:val="20"/>
                <w:szCs w:val="20"/>
              </w:rPr>
              <w:t>Tissue</w:t>
            </w:r>
          </w:p>
        </w:tc>
        <w:tc>
          <w:tcPr>
            <w:tcW w:w="1626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I</w:t>
            </w:r>
          </w:p>
        </w:tc>
        <w:tc>
          <w:tcPr>
            <w:tcW w:w="1491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I</w:t>
            </w:r>
          </w:p>
        </w:tc>
        <w:tc>
          <w:tcPr>
            <w:tcW w:w="1606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H</w:t>
            </w:r>
          </w:p>
        </w:tc>
      </w:tr>
      <w:tr w:rsidR="006C41FD" w:rsidTr="002D73DF">
        <w:tc>
          <w:tcPr>
            <w:tcW w:w="1608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</w:p>
        </w:tc>
        <w:tc>
          <w:tcPr>
            <w:tcW w:w="1714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 w:rsidRPr="00033D45">
              <w:rPr>
                <w:rStyle w:val="PageNumber"/>
                <w:rFonts w:ascii="Garamond" w:hAnsi="Garamond"/>
                <w:sz w:val="20"/>
                <w:szCs w:val="20"/>
              </w:rPr>
              <w:t>Stamp pad</w:t>
            </w:r>
          </w:p>
        </w:tc>
        <w:tc>
          <w:tcPr>
            <w:tcW w:w="1626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I</w:t>
            </w:r>
          </w:p>
        </w:tc>
        <w:tc>
          <w:tcPr>
            <w:tcW w:w="1491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I</w:t>
            </w:r>
          </w:p>
        </w:tc>
        <w:tc>
          <w:tcPr>
            <w:tcW w:w="1606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H</w:t>
            </w:r>
          </w:p>
        </w:tc>
      </w:tr>
      <w:tr w:rsidR="006C41FD" w:rsidTr="002D73DF">
        <w:tc>
          <w:tcPr>
            <w:tcW w:w="1608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</w:p>
        </w:tc>
        <w:tc>
          <w:tcPr>
            <w:tcW w:w="1714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 w:rsidRPr="00033D45">
              <w:rPr>
                <w:rStyle w:val="PageNumber"/>
                <w:rFonts w:ascii="Garamond" w:hAnsi="Garamond"/>
                <w:sz w:val="20"/>
                <w:szCs w:val="20"/>
              </w:rPr>
              <w:t>Box files- plastic globe</w:t>
            </w:r>
          </w:p>
        </w:tc>
        <w:tc>
          <w:tcPr>
            <w:tcW w:w="1626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C</w:t>
            </w:r>
          </w:p>
        </w:tc>
        <w:tc>
          <w:tcPr>
            <w:tcW w:w="1491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I</w:t>
            </w:r>
          </w:p>
        </w:tc>
        <w:tc>
          <w:tcPr>
            <w:tcW w:w="1606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H</w:t>
            </w:r>
          </w:p>
        </w:tc>
      </w:tr>
      <w:tr w:rsidR="006C41FD" w:rsidTr="002D73DF">
        <w:tc>
          <w:tcPr>
            <w:tcW w:w="1608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</w:p>
        </w:tc>
        <w:tc>
          <w:tcPr>
            <w:tcW w:w="1714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 w:rsidRPr="003B0EE4">
              <w:rPr>
                <w:rStyle w:val="PageNumber"/>
                <w:rFonts w:ascii="Garamond" w:hAnsi="Garamond"/>
                <w:sz w:val="20"/>
                <w:szCs w:val="20"/>
              </w:rPr>
              <w:t>Consent forms</w:t>
            </w:r>
          </w:p>
        </w:tc>
        <w:tc>
          <w:tcPr>
            <w:tcW w:w="1626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I</w:t>
            </w:r>
          </w:p>
        </w:tc>
        <w:tc>
          <w:tcPr>
            <w:tcW w:w="1491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I</w:t>
            </w:r>
          </w:p>
        </w:tc>
        <w:tc>
          <w:tcPr>
            <w:tcW w:w="1606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H</w:t>
            </w:r>
          </w:p>
        </w:tc>
      </w:tr>
      <w:tr w:rsidR="006C41FD" w:rsidTr="002D73DF">
        <w:tc>
          <w:tcPr>
            <w:tcW w:w="1608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</w:p>
        </w:tc>
        <w:tc>
          <w:tcPr>
            <w:tcW w:w="1714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 w:rsidRPr="003B0EE4">
              <w:rPr>
                <w:rStyle w:val="PageNumber"/>
                <w:rFonts w:ascii="Garamond" w:hAnsi="Garamond"/>
                <w:sz w:val="20"/>
                <w:szCs w:val="20"/>
              </w:rPr>
              <w:t>Education module</w:t>
            </w:r>
          </w:p>
        </w:tc>
        <w:tc>
          <w:tcPr>
            <w:tcW w:w="1626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I</w:t>
            </w:r>
          </w:p>
        </w:tc>
        <w:tc>
          <w:tcPr>
            <w:tcW w:w="1491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ER</w:t>
            </w:r>
          </w:p>
        </w:tc>
        <w:tc>
          <w:tcPr>
            <w:tcW w:w="1606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H</w:t>
            </w:r>
          </w:p>
        </w:tc>
      </w:tr>
      <w:tr w:rsidR="006C41FD" w:rsidTr="002D73DF">
        <w:tc>
          <w:tcPr>
            <w:tcW w:w="1608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</w:p>
        </w:tc>
        <w:tc>
          <w:tcPr>
            <w:tcW w:w="1714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 w:rsidRPr="003B0EE4">
              <w:rPr>
                <w:rStyle w:val="PageNumber"/>
                <w:rFonts w:ascii="Garamond" w:hAnsi="Garamond"/>
                <w:sz w:val="20"/>
                <w:szCs w:val="20"/>
              </w:rPr>
              <w:t>Pens</w:t>
            </w:r>
          </w:p>
        </w:tc>
        <w:tc>
          <w:tcPr>
            <w:tcW w:w="1626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I</w:t>
            </w:r>
          </w:p>
        </w:tc>
        <w:tc>
          <w:tcPr>
            <w:tcW w:w="1491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ER</w:t>
            </w:r>
          </w:p>
        </w:tc>
        <w:tc>
          <w:tcPr>
            <w:tcW w:w="1606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H</w:t>
            </w:r>
          </w:p>
        </w:tc>
      </w:tr>
      <w:tr w:rsidR="006C41FD" w:rsidTr="002D73DF">
        <w:tc>
          <w:tcPr>
            <w:tcW w:w="1608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</w:p>
        </w:tc>
        <w:tc>
          <w:tcPr>
            <w:tcW w:w="1714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 w:rsidRPr="003B0EE4">
              <w:rPr>
                <w:rStyle w:val="PageNumber"/>
                <w:rFonts w:ascii="Garamond" w:hAnsi="Garamond"/>
                <w:sz w:val="20"/>
                <w:szCs w:val="20"/>
              </w:rPr>
              <w:t>Recruitment scripts</w:t>
            </w:r>
          </w:p>
        </w:tc>
        <w:tc>
          <w:tcPr>
            <w:tcW w:w="1626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I</w:t>
            </w:r>
          </w:p>
        </w:tc>
        <w:tc>
          <w:tcPr>
            <w:tcW w:w="1491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ER</w:t>
            </w:r>
          </w:p>
        </w:tc>
        <w:tc>
          <w:tcPr>
            <w:tcW w:w="1606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H</w:t>
            </w:r>
          </w:p>
        </w:tc>
      </w:tr>
      <w:tr w:rsidR="006C41FD" w:rsidTr="002D73DF">
        <w:tc>
          <w:tcPr>
            <w:tcW w:w="1608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</w:p>
        </w:tc>
        <w:tc>
          <w:tcPr>
            <w:tcW w:w="1714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</w:p>
        </w:tc>
        <w:tc>
          <w:tcPr>
            <w:tcW w:w="1626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</w:p>
        </w:tc>
        <w:tc>
          <w:tcPr>
            <w:tcW w:w="1491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</w:p>
        </w:tc>
        <w:tc>
          <w:tcPr>
            <w:tcW w:w="1606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</w:p>
        </w:tc>
      </w:tr>
      <w:tr w:rsidR="006C41FD" w:rsidTr="002D73DF">
        <w:tc>
          <w:tcPr>
            <w:tcW w:w="1608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Services</w:t>
            </w:r>
          </w:p>
        </w:tc>
        <w:tc>
          <w:tcPr>
            <w:tcW w:w="1714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 w:rsidRPr="004D277E">
              <w:rPr>
                <w:rStyle w:val="PageNumber"/>
                <w:rFonts w:ascii="Garamond" w:hAnsi="Garamond"/>
                <w:sz w:val="20"/>
                <w:szCs w:val="20"/>
              </w:rPr>
              <w:t>Public address system</w:t>
            </w:r>
          </w:p>
        </w:tc>
        <w:tc>
          <w:tcPr>
            <w:tcW w:w="1626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I</w:t>
            </w:r>
          </w:p>
        </w:tc>
        <w:tc>
          <w:tcPr>
            <w:tcW w:w="1491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I</w:t>
            </w:r>
          </w:p>
        </w:tc>
        <w:tc>
          <w:tcPr>
            <w:tcW w:w="1606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H</w:t>
            </w:r>
          </w:p>
        </w:tc>
      </w:tr>
      <w:tr w:rsidR="006C41FD" w:rsidTr="002D73DF">
        <w:tc>
          <w:tcPr>
            <w:tcW w:w="1608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</w:p>
        </w:tc>
        <w:tc>
          <w:tcPr>
            <w:tcW w:w="1714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 w:rsidRPr="004D277E">
              <w:rPr>
                <w:rStyle w:val="PageNumber"/>
                <w:rFonts w:ascii="Garamond" w:hAnsi="Garamond"/>
                <w:sz w:val="20"/>
                <w:szCs w:val="20"/>
              </w:rPr>
              <w:t>CHW Mobilization</w:t>
            </w:r>
          </w:p>
        </w:tc>
        <w:tc>
          <w:tcPr>
            <w:tcW w:w="1626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I</w:t>
            </w:r>
          </w:p>
        </w:tc>
        <w:tc>
          <w:tcPr>
            <w:tcW w:w="1491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I</w:t>
            </w:r>
          </w:p>
        </w:tc>
        <w:tc>
          <w:tcPr>
            <w:tcW w:w="1606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H</w:t>
            </w:r>
          </w:p>
        </w:tc>
      </w:tr>
      <w:tr w:rsidR="006C41FD" w:rsidTr="002D73DF">
        <w:tc>
          <w:tcPr>
            <w:tcW w:w="1608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</w:p>
        </w:tc>
        <w:tc>
          <w:tcPr>
            <w:tcW w:w="1714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 w:rsidRPr="004D277E">
              <w:rPr>
                <w:rStyle w:val="PageNumber"/>
                <w:rFonts w:ascii="Garamond" w:hAnsi="Garamond"/>
                <w:sz w:val="20"/>
                <w:szCs w:val="20"/>
              </w:rPr>
              <w:t>Pick-up Hire</w:t>
            </w:r>
          </w:p>
        </w:tc>
        <w:tc>
          <w:tcPr>
            <w:tcW w:w="1626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I</w:t>
            </w:r>
          </w:p>
        </w:tc>
        <w:tc>
          <w:tcPr>
            <w:tcW w:w="1491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I</w:t>
            </w:r>
          </w:p>
        </w:tc>
        <w:tc>
          <w:tcPr>
            <w:tcW w:w="1606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H</w:t>
            </w:r>
          </w:p>
        </w:tc>
      </w:tr>
      <w:tr w:rsidR="006C41FD" w:rsidTr="002D73DF">
        <w:tc>
          <w:tcPr>
            <w:tcW w:w="1608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</w:p>
        </w:tc>
        <w:tc>
          <w:tcPr>
            <w:tcW w:w="1714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 w:rsidRPr="004D277E">
              <w:rPr>
                <w:rStyle w:val="PageNumber"/>
                <w:rFonts w:ascii="Garamond" w:hAnsi="Garamond"/>
                <w:sz w:val="20"/>
                <w:szCs w:val="20"/>
              </w:rPr>
              <w:t>Puncture repair</w:t>
            </w:r>
          </w:p>
        </w:tc>
        <w:tc>
          <w:tcPr>
            <w:tcW w:w="1626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I</w:t>
            </w:r>
          </w:p>
        </w:tc>
        <w:tc>
          <w:tcPr>
            <w:tcW w:w="1491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I</w:t>
            </w:r>
          </w:p>
        </w:tc>
        <w:tc>
          <w:tcPr>
            <w:tcW w:w="1606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H</w:t>
            </w:r>
          </w:p>
        </w:tc>
      </w:tr>
      <w:tr w:rsidR="006C41FD" w:rsidTr="002D73DF">
        <w:tc>
          <w:tcPr>
            <w:tcW w:w="1608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</w:p>
        </w:tc>
        <w:tc>
          <w:tcPr>
            <w:tcW w:w="1714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 w:rsidRPr="004D277E">
              <w:rPr>
                <w:rStyle w:val="PageNumber"/>
                <w:rFonts w:ascii="Garamond" w:hAnsi="Garamond"/>
                <w:sz w:val="20"/>
                <w:szCs w:val="20"/>
              </w:rPr>
              <w:t>Tent repair, cleaning and loading</w:t>
            </w:r>
          </w:p>
        </w:tc>
        <w:tc>
          <w:tcPr>
            <w:tcW w:w="1626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I</w:t>
            </w:r>
          </w:p>
        </w:tc>
        <w:tc>
          <w:tcPr>
            <w:tcW w:w="1491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I</w:t>
            </w:r>
          </w:p>
        </w:tc>
        <w:tc>
          <w:tcPr>
            <w:tcW w:w="1606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H</w:t>
            </w:r>
          </w:p>
        </w:tc>
      </w:tr>
      <w:tr w:rsidR="006C41FD" w:rsidTr="002D73DF">
        <w:tc>
          <w:tcPr>
            <w:tcW w:w="1608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</w:p>
        </w:tc>
        <w:tc>
          <w:tcPr>
            <w:tcW w:w="1714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 w:rsidRPr="004D277E">
              <w:rPr>
                <w:rStyle w:val="PageNumber"/>
                <w:rFonts w:ascii="Garamond" w:hAnsi="Garamond"/>
                <w:sz w:val="20"/>
                <w:szCs w:val="20"/>
              </w:rPr>
              <w:t>Flip charts for training</w:t>
            </w:r>
          </w:p>
        </w:tc>
        <w:tc>
          <w:tcPr>
            <w:tcW w:w="1626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I</w:t>
            </w:r>
          </w:p>
        </w:tc>
        <w:tc>
          <w:tcPr>
            <w:tcW w:w="1491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I</w:t>
            </w:r>
          </w:p>
        </w:tc>
        <w:tc>
          <w:tcPr>
            <w:tcW w:w="1606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H</w:t>
            </w:r>
          </w:p>
        </w:tc>
      </w:tr>
      <w:tr w:rsidR="006C41FD" w:rsidTr="002D73DF">
        <w:tc>
          <w:tcPr>
            <w:tcW w:w="1608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</w:p>
        </w:tc>
        <w:tc>
          <w:tcPr>
            <w:tcW w:w="1714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 w:rsidRPr="004D277E">
              <w:rPr>
                <w:rStyle w:val="PageNumber"/>
                <w:rFonts w:ascii="Garamond" w:hAnsi="Garamond"/>
                <w:sz w:val="20"/>
                <w:szCs w:val="20"/>
              </w:rPr>
              <w:t>Transport reimbursement</w:t>
            </w:r>
          </w:p>
        </w:tc>
        <w:tc>
          <w:tcPr>
            <w:tcW w:w="1626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I</w:t>
            </w:r>
          </w:p>
        </w:tc>
        <w:tc>
          <w:tcPr>
            <w:tcW w:w="1491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I</w:t>
            </w:r>
          </w:p>
        </w:tc>
        <w:tc>
          <w:tcPr>
            <w:tcW w:w="1606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H</w:t>
            </w:r>
          </w:p>
        </w:tc>
      </w:tr>
      <w:tr w:rsidR="006C41FD" w:rsidTr="002D73DF">
        <w:tc>
          <w:tcPr>
            <w:tcW w:w="1608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</w:p>
        </w:tc>
        <w:tc>
          <w:tcPr>
            <w:tcW w:w="1714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 w:rsidRPr="004D277E">
              <w:rPr>
                <w:rStyle w:val="PageNumber"/>
                <w:rFonts w:ascii="Garamond" w:hAnsi="Garamond"/>
                <w:sz w:val="20"/>
                <w:szCs w:val="20"/>
              </w:rPr>
              <w:t>Transport reimbursement for Home visits</w:t>
            </w:r>
          </w:p>
        </w:tc>
        <w:tc>
          <w:tcPr>
            <w:tcW w:w="1626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I</w:t>
            </w:r>
          </w:p>
        </w:tc>
        <w:tc>
          <w:tcPr>
            <w:tcW w:w="1491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I</w:t>
            </w:r>
          </w:p>
        </w:tc>
        <w:tc>
          <w:tcPr>
            <w:tcW w:w="1606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H</w:t>
            </w:r>
          </w:p>
        </w:tc>
      </w:tr>
      <w:tr w:rsidR="006C41FD" w:rsidTr="002D73DF">
        <w:tc>
          <w:tcPr>
            <w:tcW w:w="1608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</w:p>
        </w:tc>
        <w:tc>
          <w:tcPr>
            <w:tcW w:w="1714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 w:rsidRPr="004D277E">
              <w:rPr>
                <w:rStyle w:val="PageNumber"/>
                <w:rFonts w:ascii="Garamond" w:hAnsi="Garamond"/>
                <w:sz w:val="20"/>
                <w:szCs w:val="20"/>
              </w:rPr>
              <w:t>Airtime for Phone calls</w:t>
            </w:r>
          </w:p>
        </w:tc>
        <w:tc>
          <w:tcPr>
            <w:tcW w:w="1626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I</w:t>
            </w:r>
          </w:p>
        </w:tc>
        <w:tc>
          <w:tcPr>
            <w:tcW w:w="1491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I</w:t>
            </w:r>
          </w:p>
        </w:tc>
        <w:tc>
          <w:tcPr>
            <w:tcW w:w="1606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H</w:t>
            </w:r>
          </w:p>
        </w:tc>
      </w:tr>
      <w:tr w:rsidR="006C41FD" w:rsidTr="002D73DF">
        <w:tc>
          <w:tcPr>
            <w:tcW w:w="1608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</w:p>
        </w:tc>
        <w:tc>
          <w:tcPr>
            <w:tcW w:w="1714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 w:rsidRPr="004D277E">
              <w:rPr>
                <w:rStyle w:val="PageNumber"/>
                <w:rFonts w:ascii="Garamond" w:hAnsi="Garamond"/>
                <w:sz w:val="20"/>
                <w:szCs w:val="20"/>
              </w:rPr>
              <w:t>Mobile handset for phone calls</w:t>
            </w:r>
          </w:p>
        </w:tc>
        <w:tc>
          <w:tcPr>
            <w:tcW w:w="1626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I</w:t>
            </w:r>
          </w:p>
        </w:tc>
        <w:tc>
          <w:tcPr>
            <w:tcW w:w="1491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ER</w:t>
            </w:r>
          </w:p>
        </w:tc>
        <w:tc>
          <w:tcPr>
            <w:tcW w:w="1606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H</w:t>
            </w:r>
          </w:p>
        </w:tc>
      </w:tr>
      <w:tr w:rsidR="006C41FD" w:rsidTr="002D73DF">
        <w:tc>
          <w:tcPr>
            <w:tcW w:w="1608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</w:p>
        </w:tc>
        <w:tc>
          <w:tcPr>
            <w:tcW w:w="1714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</w:p>
        </w:tc>
        <w:tc>
          <w:tcPr>
            <w:tcW w:w="1626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</w:p>
        </w:tc>
        <w:tc>
          <w:tcPr>
            <w:tcW w:w="1491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</w:p>
        </w:tc>
        <w:tc>
          <w:tcPr>
            <w:tcW w:w="1606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</w:p>
        </w:tc>
      </w:tr>
      <w:tr w:rsidR="006C41FD" w:rsidTr="002D73DF">
        <w:tc>
          <w:tcPr>
            <w:tcW w:w="1608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Personnel</w:t>
            </w:r>
          </w:p>
        </w:tc>
        <w:tc>
          <w:tcPr>
            <w:tcW w:w="1714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 w:rsidRPr="00911183">
              <w:rPr>
                <w:rStyle w:val="PageNumber"/>
                <w:rFonts w:ascii="Garamond" w:hAnsi="Garamond"/>
                <w:sz w:val="20"/>
                <w:szCs w:val="20"/>
              </w:rPr>
              <w:t>Program Coordinator</w:t>
            </w:r>
          </w:p>
        </w:tc>
        <w:tc>
          <w:tcPr>
            <w:tcW w:w="1626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C</w:t>
            </w:r>
          </w:p>
        </w:tc>
        <w:tc>
          <w:tcPr>
            <w:tcW w:w="1491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PAY</w:t>
            </w:r>
          </w:p>
        </w:tc>
        <w:tc>
          <w:tcPr>
            <w:tcW w:w="1606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I</w:t>
            </w:r>
          </w:p>
        </w:tc>
      </w:tr>
      <w:tr w:rsidR="006C41FD" w:rsidTr="002D73DF">
        <w:tc>
          <w:tcPr>
            <w:tcW w:w="1608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</w:p>
        </w:tc>
        <w:tc>
          <w:tcPr>
            <w:tcW w:w="1714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 w:rsidRPr="00911183">
              <w:rPr>
                <w:rStyle w:val="PageNumber"/>
                <w:rFonts w:ascii="Garamond" w:hAnsi="Garamond"/>
                <w:sz w:val="20"/>
                <w:szCs w:val="20"/>
              </w:rPr>
              <w:t xml:space="preserve">Costing Lead </w:t>
            </w:r>
          </w:p>
        </w:tc>
        <w:tc>
          <w:tcPr>
            <w:tcW w:w="1626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C</w:t>
            </w:r>
          </w:p>
        </w:tc>
        <w:tc>
          <w:tcPr>
            <w:tcW w:w="1491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PAY</w:t>
            </w:r>
          </w:p>
        </w:tc>
        <w:tc>
          <w:tcPr>
            <w:tcW w:w="1606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A</w:t>
            </w:r>
          </w:p>
        </w:tc>
      </w:tr>
      <w:tr w:rsidR="006C41FD" w:rsidTr="002D73DF">
        <w:tc>
          <w:tcPr>
            <w:tcW w:w="1608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</w:p>
        </w:tc>
        <w:tc>
          <w:tcPr>
            <w:tcW w:w="1714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 w:rsidRPr="00911183">
              <w:rPr>
                <w:rStyle w:val="PageNumber"/>
                <w:rFonts w:ascii="Garamond" w:hAnsi="Garamond"/>
                <w:sz w:val="20"/>
                <w:szCs w:val="20"/>
              </w:rPr>
              <w:t>Program Administrator</w:t>
            </w:r>
          </w:p>
        </w:tc>
        <w:tc>
          <w:tcPr>
            <w:tcW w:w="1626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C</w:t>
            </w:r>
          </w:p>
        </w:tc>
        <w:tc>
          <w:tcPr>
            <w:tcW w:w="1491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PAY</w:t>
            </w:r>
          </w:p>
        </w:tc>
        <w:tc>
          <w:tcPr>
            <w:tcW w:w="1606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I</w:t>
            </w:r>
          </w:p>
        </w:tc>
      </w:tr>
      <w:tr w:rsidR="006C41FD" w:rsidTr="002D73DF">
        <w:tc>
          <w:tcPr>
            <w:tcW w:w="1608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</w:p>
        </w:tc>
        <w:tc>
          <w:tcPr>
            <w:tcW w:w="1714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 w:rsidRPr="00911183">
              <w:rPr>
                <w:rStyle w:val="PageNumber"/>
                <w:rFonts w:ascii="Garamond" w:hAnsi="Garamond"/>
                <w:sz w:val="20"/>
                <w:szCs w:val="20"/>
              </w:rPr>
              <w:t>Data Manager</w:t>
            </w:r>
          </w:p>
        </w:tc>
        <w:tc>
          <w:tcPr>
            <w:tcW w:w="1626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C</w:t>
            </w:r>
          </w:p>
        </w:tc>
        <w:tc>
          <w:tcPr>
            <w:tcW w:w="1491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PAY</w:t>
            </w:r>
          </w:p>
        </w:tc>
        <w:tc>
          <w:tcPr>
            <w:tcW w:w="1606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I</w:t>
            </w:r>
          </w:p>
        </w:tc>
      </w:tr>
      <w:tr w:rsidR="006C41FD" w:rsidTr="002D73DF">
        <w:tc>
          <w:tcPr>
            <w:tcW w:w="1608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</w:p>
        </w:tc>
        <w:tc>
          <w:tcPr>
            <w:tcW w:w="1714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 w:rsidRPr="00911183">
              <w:rPr>
                <w:rStyle w:val="PageNumber"/>
                <w:rFonts w:ascii="Garamond" w:hAnsi="Garamond"/>
                <w:sz w:val="20"/>
                <w:szCs w:val="20"/>
              </w:rPr>
              <w:t xml:space="preserve">Assistant Data Manager </w:t>
            </w:r>
          </w:p>
        </w:tc>
        <w:tc>
          <w:tcPr>
            <w:tcW w:w="1626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C</w:t>
            </w:r>
          </w:p>
        </w:tc>
        <w:tc>
          <w:tcPr>
            <w:tcW w:w="1491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PAY</w:t>
            </w:r>
          </w:p>
        </w:tc>
        <w:tc>
          <w:tcPr>
            <w:tcW w:w="1606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I</w:t>
            </w:r>
          </w:p>
        </w:tc>
      </w:tr>
      <w:tr w:rsidR="006C41FD" w:rsidTr="002D73DF">
        <w:tc>
          <w:tcPr>
            <w:tcW w:w="1608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</w:p>
        </w:tc>
        <w:tc>
          <w:tcPr>
            <w:tcW w:w="1714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 w:rsidRPr="00911183">
              <w:rPr>
                <w:rStyle w:val="PageNumber"/>
                <w:rFonts w:ascii="Garamond" w:hAnsi="Garamond"/>
                <w:sz w:val="20"/>
                <w:szCs w:val="20"/>
              </w:rPr>
              <w:t xml:space="preserve">Program Assistant </w:t>
            </w:r>
          </w:p>
        </w:tc>
        <w:tc>
          <w:tcPr>
            <w:tcW w:w="1626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C</w:t>
            </w:r>
          </w:p>
        </w:tc>
        <w:tc>
          <w:tcPr>
            <w:tcW w:w="1491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PAY</w:t>
            </w:r>
          </w:p>
        </w:tc>
        <w:tc>
          <w:tcPr>
            <w:tcW w:w="1606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TM</w:t>
            </w:r>
          </w:p>
        </w:tc>
      </w:tr>
      <w:tr w:rsidR="006C41FD" w:rsidTr="002D73DF">
        <w:tc>
          <w:tcPr>
            <w:tcW w:w="1608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</w:p>
        </w:tc>
        <w:tc>
          <w:tcPr>
            <w:tcW w:w="1714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 w:rsidRPr="00911183">
              <w:rPr>
                <w:rStyle w:val="PageNumber"/>
                <w:rFonts w:ascii="Garamond" w:hAnsi="Garamond"/>
                <w:sz w:val="20"/>
                <w:szCs w:val="20"/>
              </w:rPr>
              <w:t xml:space="preserve">Lab Technician </w:t>
            </w:r>
          </w:p>
        </w:tc>
        <w:tc>
          <w:tcPr>
            <w:tcW w:w="1626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C</w:t>
            </w:r>
          </w:p>
        </w:tc>
        <w:tc>
          <w:tcPr>
            <w:tcW w:w="1491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PAY</w:t>
            </w:r>
          </w:p>
        </w:tc>
        <w:tc>
          <w:tcPr>
            <w:tcW w:w="1606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I</w:t>
            </w:r>
          </w:p>
        </w:tc>
      </w:tr>
      <w:tr w:rsidR="006C41FD" w:rsidTr="002D73DF">
        <w:tc>
          <w:tcPr>
            <w:tcW w:w="1608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</w:p>
        </w:tc>
        <w:tc>
          <w:tcPr>
            <w:tcW w:w="1714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 w:rsidRPr="00911183">
              <w:rPr>
                <w:rStyle w:val="PageNumber"/>
                <w:rFonts w:ascii="Garamond" w:hAnsi="Garamond"/>
                <w:sz w:val="20"/>
                <w:szCs w:val="20"/>
              </w:rPr>
              <w:t xml:space="preserve">Study driver </w:t>
            </w:r>
          </w:p>
        </w:tc>
        <w:tc>
          <w:tcPr>
            <w:tcW w:w="1626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C</w:t>
            </w:r>
          </w:p>
        </w:tc>
        <w:tc>
          <w:tcPr>
            <w:tcW w:w="1491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PAY</w:t>
            </w:r>
          </w:p>
        </w:tc>
        <w:tc>
          <w:tcPr>
            <w:tcW w:w="1606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A</w:t>
            </w:r>
          </w:p>
        </w:tc>
      </w:tr>
      <w:tr w:rsidR="006C41FD" w:rsidTr="002D73DF">
        <w:tc>
          <w:tcPr>
            <w:tcW w:w="1608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</w:p>
        </w:tc>
        <w:tc>
          <w:tcPr>
            <w:tcW w:w="1714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 w:rsidRPr="00911183">
              <w:rPr>
                <w:rStyle w:val="PageNumber"/>
                <w:rFonts w:ascii="Garamond" w:hAnsi="Garamond"/>
                <w:sz w:val="20"/>
                <w:szCs w:val="20"/>
              </w:rPr>
              <w:t xml:space="preserve">10 CHVs </w:t>
            </w:r>
          </w:p>
        </w:tc>
        <w:tc>
          <w:tcPr>
            <w:tcW w:w="1626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I</w:t>
            </w:r>
          </w:p>
        </w:tc>
        <w:tc>
          <w:tcPr>
            <w:tcW w:w="1491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I</w:t>
            </w:r>
          </w:p>
        </w:tc>
        <w:tc>
          <w:tcPr>
            <w:tcW w:w="1606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A</w:t>
            </w:r>
          </w:p>
        </w:tc>
      </w:tr>
      <w:tr w:rsidR="006C41FD" w:rsidTr="002D73DF">
        <w:tc>
          <w:tcPr>
            <w:tcW w:w="1608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</w:p>
        </w:tc>
        <w:tc>
          <w:tcPr>
            <w:tcW w:w="1714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 w:rsidRPr="00911183">
              <w:rPr>
                <w:rStyle w:val="PageNumber"/>
                <w:rFonts w:ascii="Garamond" w:hAnsi="Garamond"/>
                <w:sz w:val="20"/>
                <w:szCs w:val="20"/>
              </w:rPr>
              <w:t xml:space="preserve">4 tent assemblers </w:t>
            </w:r>
          </w:p>
        </w:tc>
        <w:tc>
          <w:tcPr>
            <w:tcW w:w="1626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I</w:t>
            </w:r>
          </w:p>
        </w:tc>
        <w:tc>
          <w:tcPr>
            <w:tcW w:w="1491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I</w:t>
            </w:r>
          </w:p>
        </w:tc>
        <w:tc>
          <w:tcPr>
            <w:tcW w:w="1606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A</w:t>
            </w:r>
          </w:p>
        </w:tc>
      </w:tr>
      <w:tr w:rsidR="006C41FD" w:rsidTr="002D73DF">
        <w:tc>
          <w:tcPr>
            <w:tcW w:w="1608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</w:p>
        </w:tc>
        <w:tc>
          <w:tcPr>
            <w:tcW w:w="1714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 w:rsidRPr="00911183">
              <w:rPr>
                <w:rStyle w:val="PageNumber"/>
                <w:rFonts w:ascii="Garamond" w:hAnsi="Garamond"/>
                <w:sz w:val="20"/>
                <w:szCs w:val="20"/>
              </w:rPr>
              <w:t xml:space="preserve">2 security </w:t>
            </w:r>
          </w:p>
        </w:tc>
        <w:tc>
          <w:tcPr>
            <w:tcW w:w="1626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I</w:t>
            </w:r>
          </w:p>
        </w:tc>
        <w:tc>
          <w:tcPr>
            <w:tcW w:w="1491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I</w:t>
            </w:r>
          </w:p>
        </w:tc>
        <w:tc>
          <w:tcPr>
            <w:tcW w:w="1606" w:type="dxa"/>
          </w:tcPr>
          <w:p w:rsidR="006C41FD" w:rsidRDefault="006C41FD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A</w:t>
            </w:r>
          </w:p>
        </w:tc>
      </w:tr>
    </w:tbl>
    <w:p w:rsidR="006C41FD" w:rsidRDefault="006C41FD" w:rsidP="006C41FD">
      <w:pPr>
        <w:pStyle w:val="Body"/>
        <w:rPr>
          <w:rStyle w:val="PageNumber"/>
          <w:rFonts w:ascii="Garamond" w:hAnsi="Garamond"/>
        </w:rPr>
      </w:pPr>
      <w:r>
        <w:rPr>
          <w:rStyle w:val="PageNumber"/>
          <w:rFonts w:ascii="Garamond" w:hAnsi="Garamond"/>
        </w:rPr>
        <w:t>Legend:</w:t>
      </w:r>
    </w:p>
    <w:p w:rsidR="006C41FD" w:rsidRDefault="006C41FD" w:rsidP="006C41FD">
      <w:pPr>
        <w:pStyle w:val="Body"/>
        <w:rPr>
          <w:rStyle w:val="PageNumber"/>
          <w:rFonts w:ascii="Garamond" w:hAnsi="Garamond"/>
        </w:rPr>
      </w:pPr>
      <w:r>
        <w:rPr>
          <w:rStyle w:val="PageNumber"/>
          <w:rFonts w:ascii="Garamond" w:hAnsi="Garamond"/>
        </w:rPr>
        <w:t>WT = Work Ticket (document used for transport management; documents particulars of a journey)</w:t>
      </w:r>
    </w:p>
    <w:p w:rsidR="006C41FD" w:rsidRDefault="006C41FD" w:rsidP="006C41FD">
      <w:pPr>
        <w:pStyle w:val="Body"/>
        <w:rPr>
          <w:rStyle w:val="PageNumber"/>
          <w:rFonts w:ascii="Garamond" w:hAnsi="Garamond"/>
        </w:rPr>
      </w:pPr>
      <w:r>
        <w:rPr>
          <w:rStyle w:val="PageNumber"/>
          <w:rFonts w:ascii="Garamond" w:hAnsi="Garamond"/>
        </w:rPr>
        <w:t>A = Approximation made by the costing lead</w:t>
      </w:r>
    </w:p>
    <w:p w:rsidR="006C41FD" w:rsidRDefault="006C41FD" w:rsidP="006C41FD">
      <w:pPr>
        <w:pStyle w:val="Body"/>
        <w:rPr>
          <w:rStyle w:val="PageNumber"/>
          <w:rFonts w:ascii="Garamond" w:hAnsi="Garamond"/>
        </w:rPr>
      </w:pPr>
      <w:r>
        <w:rPr>
          <w:rStyle w:val="PageNumber"/>
          <w:rFonts w:ascii="Garamond" w:hAnsi="Garamond"/>
        </w:rPr>
        <w:t>C = Direct count, by costing lead</w:t>
      </w:r>
    </w:p>
    <w:p w:rsidR="006C41FD" w:rsidRDefault="006C41FD" w:rsidP="006C41FD">
      <w:pPr>
        <w:pStyle w:val="Body"/>
        <w:rPr>
          <w:rStyle w:val="PageNumber"/>
          <w:rFonts w:ascii="Garamond" w:hAnsi="Garamond"/>
        </w:rPr>
      </w:pPr>
      <w:r>
        <w:rPr>
          <w:rStyle w:val="PageNumber"/>
          <w:rFonts w:ascii="Garamond" w:hAnsi="Garamond"/>
        </w:rPr>
        <w:t>H = 100 percent allocation to program</w:t>
      </w:r>
    </w:p>
    <w:p w:rsidR="006C41FD" w:rsidRDefault="006C41FD" w:rsidP="006C41FD">
      <w:pPr>
        <w:pStyle w:val="Body"/>
        <w:rPr>
          <w:rStyle w:val="PageNumber"/>
          <w:rFonts w:ascii="Garamond" w:hAnsi="Garamond"/>
        </w:rPr>
      </w:pPr>
      <w:r>
        <w:rPr>
          <w:rStyle w:val="PageNumber"/>
          <w:rFonts w:ascii="Garamond" w:hAnsi="Garamond"/>
        </w:rPr>
        <w:t>I = interviews conducted with program staff</w:t>
      </w:r>
    </w:p>
    <w:p w:rsidR="006C41FD" w:rsidRDefault="006C41FD" w:rsidP="006C41FD">
      <w:pPr>
        <w:pStyle w:val="Body"/>
        <w:rPr>
          <w:rStyle w:val="PageNumber"/>
          <w:rFonts w:ascii="Garamond" w:hAnsi="Garamond"/>
        </w:rPr>
      </w:pPr>
      <w:r>
        <w:rPr>
          <w:rStyle w:val="PageNumber"/>
          <w:rFonts w:ascii="Garamond" w:hAnsi="Garamond"/>
        </w:rPr>
        <w:t>PAY = salary records provided by research coordinator (KEMRI CCSP Study Payroll)</w:t>
      </w:r>
    </w:p>
    <w:p w:rsidR="006C41FD" w:rsidRDefault="006C41FD" w:rsidP="006C41FD">
      <w:pPr>
        <w:pStyle w:val="Body"/>
        <w:rPr>
          <w:rStyle w:val="PageNumber"/>
          <w:rFonts w:ascii="Garamond" w:hAnsi="Garamond"/>
        </w:rPr>
      </w:pPr>
      <w:r>
        <w:rPr>
          <w:rStyle w:val="PageNumber"/>
          <w:rFonts w:ascii="Garamond" w:hAnsi="Garamond"/>
        </w:rPr>
        <w:t>ER = expenditure records</w:t>
      </w:r>
    </w:p>
    <w:p w:rsidR="006C41FD" w:rsidRDefault="006C41FD" w:rsidP="006C41FD">
      <w:pPr>
        <w:pStyle w:val="Body"/>
        <w:rPr>
          <w:rStyle w:val="PageNumber"/>
          <w:rFonts w:ascii="Garamond" w:hAnsi="Garamond"/>
        </w:rPr>
      </w:pPr>
      <w:r>
        <w:rPr>
          <w:rStyle w:val="PageNumber"/>
          <w:rFonts w:ascii="Garamond" w:hAnsi="Garamond"/>
        </w:rPr>
        <w:t>MOH=</w:t>
      </w:r>
      <w:r w:rsidRPr="00877608">
        <w:t xml:space="preserve"> </w:t>
      </w:r>
      <w:r w:rsidRPr="00877608">
        <w:rPr>
          <w:rStyle w:val="PageNumber"/>
          <w:rFonts w:ascii="Garamond" w:hAnsi="Garamond"/>
        </w:rPr>
        <w:t>NASCO</w:t>
      </w:r>
      <w:r>
        <w:rPr>
          <w:rStyle w:val="PageNumber"/>
          <w:rFonts w:ascii="Garamond" w:hAnsi="Garamond"/>
        </w:rPr>
        <w:t xml:space="preserve">P/MOH data of approximate cost </w:t>
      </w:r>
      <w:r w:rsidRPr="00877608">
        <w:rPr>
          <w:rStyle w:val="PageNumber"/>
          <w:rFonts w:ascii="Garamond" w:hAnsi="Garamond"/>
        </w:rPr>
        <w:t>of facility set up</w:t>
      </w:r>
    </w:p>
    <w:p w:rsidR="006C41FD" w:rsidRDefault="006C41FD" w:rsidP="006C41FD">
      <w:pPr>
        <w:pStyle w:val="Body"/>
        <w:rPr>
          <w:rStyle w:val="PageNumber"/>
          <w:rFonts w:ascii="Garamond" w:hAnsi="Garamond"/>
        </w:rPr>
      </w:pPr>
      <w:r>
        <w:rPr>
          <w:rStyle w:val="PageNumber"/>
          <w:rFonts w:ascii="Garamond" w:hAnsi="Garamond"/>
        </w:rPr>
        <w:t>MAR=Market rates</w:t>
      </w:r>
    </w:p>
    <w:p w:rsidR="006C41FD" w:rsidRDefault="006C41FD" w:rsidP="006C41FD">
      <w:pPr>
        <w:pStyle w:val="Body"/>
        <w:rPr>
          <w:rStyle w:val="PageNumber"/>
          <w:rFonts w:ascii="Garamond" w:hAnsi="Garamond"/>
        </w:rPr>
      </w:pPr>
      <w:r>
        <w:rPr>
          <w:rStyle w:val="PageNumber"/>
          <w:rFonts w:ascii="Garamond" w:hAnsi="Garamond"/>
        </w:rPr>
        <w:t xml:space="preserve">TM = provider time and motion data </w:t>
      </w:r>
    </w:p>
    <w:p w:rsidR="009A3CB0" w:rsidRDefault="009A3CB0"/>
    <w:sectPr w:rsidR="009A3CB0" w:rsidSect="006C41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6C41FD"/>
    <w:rsid w:val="0040512A"/>
    <w:rsid w:val="005E2ECE"/>
    <w:rsid w:val="006C41FD"/>
    <w:rsid w:val="009A3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C41FD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bdr w:val="n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rsid w:val="006C41FD"/>
  </w:style>
  <w:style w:type="paragraph" w:customStyle="1" w:styleId="Body">
    <w:name w:val="Body"/>
    <w:rsid w:val="006C41FD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" w:eastAsia="Arial" w:hAnsi="Arial" w:cs="Arial"/>
      <w:color w:val="000000"/>
      <w:sz w:val="22"/>
      <w:szCs w:val="22"/>
      <w:u w:color="000000"/>
      <w:bdr w:val="nil"/>
      <w:lang w:eastAsia="zh-CN"/>
    </w:rPr>
  </w:style>
  <w:style w:type="table" w:styleId="TableGrid">
    <w:name w:val="Table Grid"/>
    <w:basedOn w:val="TableNormal"/>
    <w:uiPriority w:val="39"/>
    <w:rsid w:val="006C41FD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bdr w:val="nil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C41FD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bdr w:val="n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rsid w:val="006C41FD"/>
  </w:style>
  <w:style w:type="paragraph" w:customStyle="1" w:styleId="Body">
    <w:name w:val="Body"/>
    <w:rsid w:val="006C41FD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" w:eastAsia="Arial" w:hAnsi="Arial" w:cs="Arial"/>
      <w:color w:val="000000"/>
      <w:sz w:val="22"/>
      <w:szCs w:val="22"/>
      <w:u w:color="000000"/>
      <w:bdr w:val="nil"/>
      <w:lang w:eastAsia="zh-CN"/>
    </w:rPr>
  </w:style>
  <w:style w:type="table" w:styleId="TableGrid">
    <w:name w:val="Table Grid"/>
    <w:basedOn w:val="TableNormal"/>
    <w:uiPriority w:val="39"/>
    <w:rsid w:val="006C41FD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bdr w:val="nil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470</Words>
  <Characters>1860</Characters>
  <Application>Microsoft Office Word</Application>
  <DocSecurity>0</DocSecurity>
  <Lines>465</Lines>
  <Paragraphs>332</Paragraphs>
  <ScaleCrop>false</ScaleCrop>
  <Company>Duke University</Company>
  <LinksUpToDate>false</LinksUpToDate>
  <CharactersWithSpaces>1998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Shen</dc:creator>
  <cp:keywords/>
  <dc:description/>
  <cp:lastModifiedBy>EBACONG</cp:lastModifiedBy>
  <cp:revision>2</cp:revision>
  <dcterms:created xsi:type="dcterms:W3CDTF">2017-08-23T19:51:00Z</dcterms:created>
  <dcterms:modified xsi:type="dcterms:W3CDTF">2018-05-19T00:42:00Z</dcterms:modified>
</cp:coreProperties>
</file>