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818" w:rsidRDefault="00656D43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  <w:b/>
          <w:bCs/>
        </w:rPr>
        <w:t xml:space="preserve">Additional file </w:t>
      </w:r>
      <w:r>
        <w:rPr>
          <w:rStyle w:val="PageNumber"/>
          <w:rFonts w:ascii="Garamond" w:hAnsi="Garamond"/>
          <w:b/>
          <w:bCs/>
        </w:rPr>
        <w:t xml:space="preserve">4: </w:t>
      </w:r>
      <w:r w:rsidR="002B0818">
        <w:rPr>
          <w:rStyle w:val="PageNumber"/>
          <w:rFonts w:ascii="Garamond" w:hAnsi="Garamond"/>
        </w:rPr>
        <w:t xml:space="preserve">Table </w:t>
      </w:r>
      <w:proofErr w:type="spellStart"/>
      <w:r w:rsidR="002B0818">
        <w:rPr>
          <w:rStyle w:val="PageNumber"/>
          <w:rFonts w:ascii="Garamond" w:hAnsi="Garamond"/>
        </w:rPr>
        <w:t>S2</w:t>
      </w:r>
      <w:proofErr w:type="spellEnd"/>
      <w:r>
        <w:rPr>
          <w:rStyle w:val="PageNumber"/>
          <w:rFonts w:ascii="Garamond" w:hAnsi="Garamond"/>
        </w:rPr>
        <w:t>.</w:t>
      </w:r>
      <w:bookmarkStart w:id="0" w:name="_GoBack"/>
      <w:bookmarkEnd w:id="0"/>
      <w:r w:rsidR="002B0818">
        <w:rPr>
          <w:rStyle w:val="PageNumber"/>
          <w:rFonts w:ascii="Garamond" w:hAnsi="Garamond"/>
        </w:rPr>
        <w:t xml:space="preserve"> Major cost items for each cost type for Clinics, with data source information on quantity, unit and total costs, and </w:t>
      </w:r>
      <w:proofErr w:type="gramStart"/>
      <w:r w:rsidR="002B0818">
        <w:rPr>
          <w:rStyle w:val="PageNumber"/>
          <w:rFonts w:ascii="Garamond" w:hAnsi="Garamond"/>
        </w:rPr>
        <w:t>%</w:t>
      </w:r>
      <w:proofErr w:type="gramEnd"/>
      <w:r w:rsidR="002B0818">
        <w:rPr>
          <w:rStyle w:val="PageNumber"/>
          <w:rFonts w:ascii="Garamond" w:hAnsi="Garamond"/>
        </w:rPr>
        <w:t xml:space="preserve"> allocation across purposes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1713"/>
        <w:gridCol w:w="1577"/>
        <w:gridCol w:w="1299"/>
        <w:gridCol w:w="1578"/>
      </w:tblGrid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Cost Type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Specific Cost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Source of Quantity Estimation (# units)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 xml:space="preserve">Source of Price 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Source of % Allocation across purposes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Capital Goods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Facility space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MOH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(+Facility)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 xml:space="preserve"> test system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Motor bike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 xml:space="preserve"> Test system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Pipetman</w:t>
            </w:r>
            <w:proofErr w:type="spellEnd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F50</w:t>
            </w:r>
            <w:proofErr w:type="spellEnd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50µl</w:t>
            </w:r>
            <w:proofErr w:type="spellEnd"/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Repeater pipette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UPS 1000VA APC Smart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 xml:space="preserve">Cooler boxes-11 </w:t>
            </w:r>
            <w:proofErr w:type="spellStart"/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litres</w:t>
            </w:r>
            <w:proofErr w:type="spellEnd"/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285AA0">
              <w:rPr>
                <w:rStyle w:val="PageNumber"/>
                <w:rFonts w:ascii="Garamond" w:hAnsi="Garamond"/>
                <w:sz w:val="20"/>
                <w:szCs w:val="20"/>
              </w:rPr>
              <w:t>Sample racks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MAR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Recurrent Goods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Recruitment scripts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 xml:space="preserve"> Test Kits CE (96-test)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 xml:space="preserve"> Collection Medium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careHPV</w:t>
            </w:r>
            <w:proofErr w:type="spellEnd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 xml:space="preserve"> Brush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Pipette tips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proofErr w:type="spellStart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Tripple</w:t>
            </w:r>
            <w:proofErr w:type="spellEnd"/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 xml:space="preserve"> Timers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Brochures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Barcodes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Sanitizer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Biohazard bags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Specimen tracking log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Tissue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Stamp pad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Box files- plastic globe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Consent forms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Education module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Pens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Clear bags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Cleaning clothes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Gloves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Plate sealers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E14B5F">
              <w:rPr>
                <w:rStyle w:val="PageNumber"/>
                <w:rFonts w:ascii="Garamond" w:hAnsi="Garamond"/>
                <w:sz w:val="20"/>
                <w:szCs w:val="20"/>
              </w:rPr>
              <w:t>Foam specimen tube rack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Services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D11EDF">
              <w:rPr>
                <w:rStyle w:val="PageNumber"/>
                <w:rFonts w:ascii="Garamond" w:hAnsi="Garamond"/>
                <w:sz w:val="20"/>
                <w:szCs w:val="20"/>
              </w:rPr>
              <w:t>Flip charts for training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D11EDF">
              <w:rPr>
                <w:rStyle w:val="PageNumber"/>
                <w:rFonts w:ascii="Garamond" w:hAnsi="Garamond"/>
                <w:sz w:val="20"/>
                <w:szCs w:val="20"/>
              </w:rPr>
              <w:t>Transport reimbursement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D11EDF">
              <w:rPr>
                <w:rStyle w:val="PageNumber"/>
                <w:rFonts w:ascii="Garamond" w:hAnsi="Garamond"/>
                <w:sz w:val="20"/>
                <w:szCs w:val="20"/>
              </w:rPr>
              <w:t>Transport reimbursement for Home visits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D11EDF">
              <w:rPr>
                <w:rStyle w:val="PageNumber"/>
                <w:rFonts w:ascii="Garamond" w:hAnsi="Garamond"/>
                <w:sz w:val="20"/>
                <w:szCs w:val="20"/>
              </w:rPr>
              <w:t>Airtime for Phone calls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D11EDF">
              <w:rPr>
                <w:rStyle w:val="PageNumber"/>
                <w:rFonts w:ascii="Garamond" w:hAnsi="Garamond"/>
                <w:sz w:val="20"/>
                <w:szCs w:val="20"/>
              </w:rPr>
              <w:t>Mobile handset for phone calls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ER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H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Personnel</w:t>
            </w: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Program Coordinator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Costing lead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Costing assistant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>Data Manager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Assistant data manager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Program Assistants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Lab Technician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 xml:space="preserve">2 Data clerks 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>10 CHV (100% of 9 months)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A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 w:rsidRPr="009C45AD">
              <w:rPr>
                <w:rStyle w:val="PageNumber"/>
                <w:rFonts w:ascii="Garamond" w:hAnsi="Garamond"/>
                <w:sz w:val="20"/>
                <w:szCs w:val="20"/>
              </w:rPr>
              <w:t>Program administrator</w:t>
            </w: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C</w:t>
            </w: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PAY</w:t>
            </w: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  <w:r>
              <w:rPr>
                <w:rStyle w:val="PageNumber"/>
                <w:rFonts w:ascii="Garamond" w:hAnsi="Garamond"/>
              </w:rPr>
              <w:t>I</w:t>
            </w:r>
          </w:p>
        </w:tc>
      </w:tr>
      <w:tr w:rsidR="002B0818" w:rsidTr="002D73DF">
        <w:tc>
          <w:tcPr>
            <w:tcW w:w="1606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713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7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299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  <w:tc>
          <w:tcPr>
            <w:tcW w:w="1578" w:type="dxa"/>
          </w:tcPr>
          <w:p w:rsidR="002B0818" w:rsidRDefault="002B0818" w:rsidP="002D73D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PageNumber"/>
                <w:rFonts w:ascii="Garamond" w:hAnsi="Garamond"/>
              </w:rPr>
            </w:pPr>
          </w:p>
        </w:tc>
      </w:tr>
    </w:tbl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Legend: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WT = Work Ticket (document used for transport management; documents particulars of a journey)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A = Approximation made by the costing lead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C = Direct count, by costing lead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H = 100 percent allocation to program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I = interviews conducted with program staff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PAY = salary records provided by research coordinator (KEMRI CCSP Study Payroll)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ER = expenditure records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MOH=</w:t>
      </w:r>
      <w:r w:rsidRPr="00877608">
        <w:t xml:space="preserve"> </w:t>
      </w:r>
      <w:r w:rsidRPr="00877608">
        <w:rPr>
          <w:rStyle w:val="PageNumber"/>
          <w:rFonts w:ascii="Garamond" w:hAnsi="Garamond"/>
        </w:rPr>
        <w:t>NASCO</w:t>
      </w:r>
      <w:r>
        <w:rPr>
          <w:rStyle w:val="PageNumber"/>
          <w:rFonts w:ascii="Garamond" w:hAnsi="Garamond"/>
        </w:rPr>
        <w:t xml:space="preserve">P/MOH data of approximate cost </w:t>
      </w:r>
      <w:r w:rsidRPr="00877608">
        <w:rPr>
          <w:rStyle w:val="PageNumber"/>
          <w:rFonts w:ascii="Garamond" w:hAnsi="Garamond"/>
        </w:rPr>
        <w:t>of facility set up</w:t>
      </w:r>
    </w:p>
    <w:p w:rsidR="002B0818" w:rsidRDefault="002B0818" w:rsidP="002B0818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</w:rPr>
        <w:t>MAR=Market rates</w:t>
      </w:r>
    </w:p>
    <w:p w:rsidR="009A3CB0" w:rsidRDefault="002B0818" w:rsidP="002B0818">
      <w:r>
        <w:rPr>
          <w:rStyle w:val="PageNumber"/>
          <w:rFonts w:ascii="Garamond" w:hAnsi="Garamond"/>
        </w:rPr>
        <w:t>TM = provider time and motion data</w:t>
      </w:r>
    </w:p>
    <w:sectPr w:rsidR="009A3CB0" w:rsidSect="002B0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B0818"/>
    <w:rsid w:val="002B0818"/>
    <w:rsid w:val="005E2ECE"/>
    <w:rsid w:val="00656D43"/>
    <w:rsid w:val="009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2B0818"/>
  </w:style>
  <w:style w:type="paragraph" w:customStyle="1" w:styleId="Body">
    <w:name w:val="Body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table" w:styleId="TableGrid">
    <w:name w:val="Table Grid"/>
    <w:basedOn w:val="TableNormal"/>
    <w:uiPriority w:val="39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2B0818"/>
  </w:style>
  <w:style w:type="paragraph" w:customStyle="1" w:styleId="Body">
    <w:name w:val="Body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table" w:styleId="TableGrid">
    <w:name w:val="Table Grid"/>
    <w:basedOn w:val="TableNormal"/>
    <w:uiPriority w:val="39"/>
    <w:rsid w:val="002B08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1680</Characters>
  <Application>Microsoft Office Word</Application>
  <DocSecurity>0</DocSecurity>
  <Lines>336</Lines>
  <Paragraphs>261</Paragraphs>
  <ScaleCrop>false</ScaleCrop>
  <Company>Duke University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Shen</dc:creator>
  <cp:keywords/>
  <dc:description/>
  <cp:lastModifiedBy>EBACONG</cp:lastModifiedBy>
  <cp:revision>2</cp:revision>
  <dcterms:created xsi:type="dcterms:W3CDTF">2017-08-23T19:52:00Z</dcterms:created>
  <dcterms:modified xsi:type="dcterms:W3CDTF">2018-05-19T00:42:00Z</dcterms:modified>
</cp:coreProperties>
</file>