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F7C48" w14:textId="27B236DD" w:rsidR="0023706B" w:rsidRDefault="006A3900" w:rsidP="0023706B">
      <w:pPr>
        <w:pStyle w:val="Body"/>
        <w:rPr>
          <w:rStyle w:val="PageNumber"/>
          <w:rFonts w:ascii="Garamond" w:hAnsi="Garamond"/>
        </w:rPr>
      </w:pPr>
      <w:r>
        <w:rPr>
          <w:rStyle w:val="PageNumber"/>
          <w:rFonts w:ascii="Garamond" w:hAnsi="Garamond"/>
          <w:b/>
          <w:bCs/>
        </w:rPr>
        <w:t xml:space="preserve">Additional file </w:t>
      </w:r>
      <w:r>
        <w:rPr>
          <w:rStyle w:val="PageNumber"/>
          <w:rFonts w:ascii="Garamond" w:hAnsi="Garamond"/>
          <w:b/>
          <w:bCs/>
        </w:rPr>
        <w:t xml:space="preserve">5: </w:t>
      </w:r>
      <w:r w:rsidR="0043179C" w:rsidRPr="00875E53">
        <w:rPr>
          <w:rStyle w:val="PageNumber"/>
          <w:rFonts w:ascii="Garamond" w:hAnsi="Garamond"/>
          <w:b/>
        </w:rPr>
        <w:t xml:space="preserve">Table </w:t>
      </w:r>
      <w:proofErr w:type="spellStart"/>
      <w:r w:rsidR="0043179C" w:rsidRPr="00875E53">
        <w:rPr>
          <w:rStyle w:val="PageNumber"/>
          <w:rFonts w:ascii="Garamond" w:hAnsi="Garamond"/>
          <w:b/>
        </w:rPr>
        <w:t>S3</w:t>
      </w:r>
      <w:proofErr w:type="spellEnd"/>
      <w:r>
        <w:rPr>
          <w:rStyle w:val="PageNumber"/>
          <w:rFonts w:ascii="Garamond" w:hAnsi="Garamond"/>
        </w:rPr>
        <w:t>.</w:t>
      </w:r>
      <w:bookmarkStart w:id="0" w:name="_GoBack"/>
      <w:bookmarkEnd w:id="0"/>
      <w:r w:rsidR="0023706B">
        <w:rPr>
          <w:rStyle w:val="PageNumber"/>
          <w:rFonts w:ascii="Garamond" w:hAnsi="Garamond"/>
        </w:rPr>
        <w:t xml:space="preserve"> Cost </w:t>
      </w:r>
      <w:r w:rsidR="00116D19">
        <w:rPr>
          <w:rStyle w:val="PageNumber"/>
          <w:rFonts w:ascii="Garamond" w:hAnsi="Garamond"/>
        </w:rPr>
        <w:t>estimations</w:t>
      </w:r>
      <w:r w:rsidR="0023706B">
        <w:rPr>
          <w:rStyle w:val="PageNumber"/>
          <w:rFonts w:ascii="Garamond" w:hAnsi="Garamond"/>
        </w:rPr>
        <w:t xml:space="preserve"> per woman screened at </w:t>
      </w:r>
      <w:r w:rsidR="00116D19">
        <w:rPr>
          <w:rStyle w:val="PageNumber"/>
          <w:rFonts w:ascii="Garamond" w:hAnsi="Garamond"/>
        </w:rPr>
        <w:t xml:space="preserve">all </w:t>
      </w:r>
      <w:r w:rsidR="0023706B">
        <w:rPr>
          <w:rStyle w:val="PageNumber"/>
          <w:rFonts w:ascii="Garamond" w:hAnsi="Garamond"/>
        </w:rPr>
        <w:t>10 clinics, from January to September 2016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23706B" w:rsidRPr="00030758" w14:paraId="3DD77F10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4FB83C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5BCD15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  <w:t>Clinic #</w:t>
            </w:r>
          </w:p>
        </w:tc>
      </w:tr>
      <w:tr w:rsidR="0023706B" w:rsidRPr="00030758" w14:paraId="331BB72F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3259E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AF2179" w14:textId="77777777" w:rsidR="0023706B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A3E7C9" w14:textId="77777777" w:rsidR="0023706B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FFF924" w14:textId="77777777" w:rsidR="0023706B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059BF1" w14:textId="77777777" w:rsidR="0023706B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3C396D" w14:textId="77777777" w:rsidR="0023706B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73F260" w14:textId="77777777" w:rsidR="0023706B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26164D" w14:textId="77777777" w:rsidR="0023706B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328879" w14:textId="77777777" w:rsidR="0023706B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AA7794" w14:textId="77777777" w:rsidR="0023706B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BA38A3" w14:textId="77777777" w:rsidR="0023706B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</w:pPr>
            <w:r>
              <w:rPr>
                <w:rFonts w:ascii="Garamond" w:eastAsia="Times New Roman" w:hAnsi="Garamond"/>
                <w:b/>
                <w:bCs/>
                <w:sz w:val="20"/>
                <w:szCs w:val="20"/>
                <w:bdr w:val="none" w:sz="0" w:space="0" w:color="auto"/>
              </w:rPr>
              <w:t>10</w:t>
            </w:r>
          </w:p>
        </w:tc>
      </w:tr>
      <w:tr w:rsidR="0023706B" w:rsidRPr="00030758" w14:paraId="16EC9FE4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4F4431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u w:val="single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u w:val="single"/>
                <w:bdr w:val="none" w:sz="0" w:space="0" w:color="auto"/>
              </w:rPr>
              <w:t>Outreach and Mobilization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7D58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C7920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3B002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8187AC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3EB17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B163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0431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A1CD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D18EB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CF33F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</w:tr>
      <w:tr w:rsidR="0023706B" w:rsidRPr="00030758" w14:paraId="656C8B8D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BEA5C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Personnel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EB774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A9A8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81E4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4EDB85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4840AD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E6120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4D6C3C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DF24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84FF7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83D82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0.20</w:t>
            </w:r>
          </w:p>
        </w:tc>
      </w:tr>
      <w:tr w:rsidR="0023706B" w:rsidRPr="00030758" w14:paraId="471BDD08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28C92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Recurrent Goods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47898A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745E6F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57800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D631E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543B5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359F6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DEF8BA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F8C08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FB7E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3F6BE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0.02</w:t>
            </w:r>
          </w:p>
        </w:tc>
      </w:tr>
      <w:tr w:rsidR="0023706B" w:rsidRPr="00030758" w14:paraId="597F48B5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FB516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6E998F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05E52F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35F491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F45D3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A97254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93EED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3D636C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1C197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0A1EBC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49DBB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</w:tr>
      <w:tr w:rsidR="0023706B" w:rsidRPr="00030758" w14:paraId="3BA554B2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15354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u w:val="single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u w:val="single"/>
                <w:bdr w:val="none" w:sz="0" w:space="0" w:color="auto"/>
              </w:rPr>
              <w:t>Screening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AA93E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7EE7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841FE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C89E2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67678D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C66F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06C3E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97762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9B7C5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FE2A31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</w:tr>
      <w:tr w:rsidR="0023706B" w:rsidRPr="00030758" w14:paraId="319CF925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AF01A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Capital Goods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DF97C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CF3A0F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F34031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F283A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B0533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75206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8C47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5FA25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A5362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7D867A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1.67</w:t>
            </w:r>
          </w:p>
        </w:tc>
      </w:tr>
      <w:tr w:rsidR="0023706B" w:rsidRPr="00030758" w14:paraId="52073E95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0EDFF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Facility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3440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2.49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44873F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2.09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54E2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6.03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43F4D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10.78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4D66F4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7393C1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F8294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5484A5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2.06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1B7E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4.94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A84261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1.52</w:t>
            </w:r>
          </w:p>
        </w:tc>
      </w:tr>
      <w:tr w:rsidR="0023706B" w:rsidRPr="00030758" w14:paraId="10489DED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F8AE92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Personnel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4E178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12.92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9F6C1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13.20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AC19FC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12.92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6DCA8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13.63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EE812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13.20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19C446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13.20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8B5AB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13.20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23FB8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13.20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75CDE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13.20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68D88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12.97</w:t>
            </w:r>
          </w:p>
        </w:tc>
      </w:tr>
      <w:tr w:rsidR="0023706B" w:rsidRPr="00030758" w14:paraId="4A5E7D84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DF3482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Recurrent Goods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EE4DE6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5.70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2F2EE5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7.58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26E5D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7.14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BB94D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5.96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09D2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6.77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69EDB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6.10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D215D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6.51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9CE36D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6.46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CD8BEA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6.15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7D5625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6.74</w:t>
            </w:r>
          </w:p>
        </w:tc>
      </w:tr>
      <w:tr w:rsidR="0023706B" w:rsidRPr="00030758" w14:paraId="4DE7D8B2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2140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Services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C66F8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0C5D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2.82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A19282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2.44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7E45D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492C6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3A5925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7AAA7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EAA91F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2.59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66B07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3.02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8D043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1.46</w:t>
            </w:r>
          </w:p>
        </w:tc>
      </w:tr>
      <w:tr w:rsidR="0023706B" w:rsidRPr="00030758" w14:paraId="0721D46E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10446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BDC29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DE76B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7E1BBD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AC46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E6E3A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77EBD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F5E01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A1C9FD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CEB245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9E63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</w:tr>
      <w:tr w:rsidR="0023706B" w:rsidRPr="00030758" w14:paraId="693905C8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DF2A85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u w:val="single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u w:val="single"/>
                <w:bdr w:val="none" w:sz="0" w:space="0" w:color="auto"/>
              </w:rPr>
              <w:t>Notification and Standard Referral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6F10C1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E266D2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8F74A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7B403A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5BB9D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F4BBC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D593BF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91CBED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48E5C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4540C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</w:tr>
      <w:tr w:rsidR="0023706B" w:rsidRPr="00030758" w14:paraId="7C013053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9FB70D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Personnel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3E4F0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10.46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6BA40C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10.46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816A01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10.46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CC75C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10.46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CEAC0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10.46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AA81DA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10.46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464F4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10.46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E1DFE6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10.46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74CC1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10.46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28458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10.46</w:t>
            </w:r>
          </w:p>
        </w:tc>
      </w:tr>
      <w:tr w:rsidR="0023706B" w:rsidRPr="00030758" w14:paraId="589FA202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A7D4E4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Services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9F08A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1C59CC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AD9A2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FEFEF2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0.71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873AC4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65B86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21A3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C4979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8F72B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2EE8A4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</w:tr>
      <w:tr w:rsidR="0023706B" w:rsidRPr="00030758" w14:paraId="6951A8F9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171D0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1DB34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033A54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E15339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42A01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3E82C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EEAFB5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D796C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0634E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AE695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0C5624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</w:p>
        </w:tc>
      </w:tr>
      <w:tr w:rsidR="0023706B" w:rsidRPr="00030758" w14:paraId="3D4125BC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CC4912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# women screened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C37F7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000000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color w:val="000000"/>
                <w:sz w:val="20"/>
                <w:szCs w:val="20"/>
                <w:bdr w:val="none" w:sz="0" w:space="0" w:color="auto"/>
              </w:rPr>
              <w:t>211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9BE576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000000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color w:val="000000"/>
                <w:sz w:val="20"/>
                <w:szCs w:val="20"/>
                <w:bdr w:val="none" w:sz="0" w:space="0" w:color="auto"/>
              </w:rPr>
              <w:t>157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BE947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000000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color w:val="000000"/>
                <w:sz w:val="20"/>
                <w:szCs w:val="20"/>
                <w:bdr w:val="none" w:sz="0" w:space="0" w:color="auto"/>
              </w:rPr>
              <w:t>137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286B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000000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color w:val="000000"/>
                <w:sz w:val="20"/>
                <w:szCs w:val="20"/>
                <w:bdr w:val="none" w:sz="0" w:space="0" w:color="auto"/>
              </w:rPr>
              <w:t>326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066954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000000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color w:val="000000"/>
                <w:sz w:val="20"/>
                <w:szCs w:val="20"/>
                <w:bdr w:val="none" w:sz="0" w:space="0" w:color="auto"/>
              </w:rPr>
              <w:t>269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038F5D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000000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color w:val="000000"/>
                <w:sz w:val="20"/>
                <w:szCs w:val="20"/>
                <w:bdr w:val="none" w:sz="0" w:space="0" w:color="auto"/>
              </w:rPr>
              <w:t>209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FA014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000000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color w:val="000000"/>
                <w:sz w:val="20"/>
                <w:szCs w:val="20"/>
                <w:bdr w:val="none" w:sz="0" w:space="0" w:color="auto"/>
              </w:rPr>
              <w:t>239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CCE912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000000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color w:val="000000"/>
                <w:sz w:val="20"/>
                <w:szCs w:val="20"/>
                <w:bdr w:val="none" w:sz="0" w:space="0" w:color="auto"/>
              </w:rPr>
              <w:t>156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62E2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000000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color w:val="000000"/>
                <w:sz w:val="20"/>
                <w:szCs w:val="20"/>
                <w:bdr w:val="none" w:sz="0" w:space="0" w:color="auto"/>
              </w:rPr>
              <w:t>178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F58D7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000000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color w:val="000000"/>
                <w:sz w:val="20"/>
                <w:szCs w:val="20"/>
                <w:bdr w:val="none" w:sz="0" w:space="0" w:color="auto"/>
              </w:rPr>
              <w:t>160</w:t>
            </w:r>
          </w:p>
        </w:tc>
      </w:tr>
      <w:tr w:rsidR="0023706B" w:rsidRPr="00030758" w14:paraId="5C38DAA4" w14:textId="77777777" w:rsidTr="002D73D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5181C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Cost per screening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EC7905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34.83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BAAD3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37.39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056414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40.76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DD1DD2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44.34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CDD0DC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33.52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28460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33.27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2D4BD6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34.93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33F68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36.02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483EC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38.98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5DA6A" w14:textId="77777777" w:rsidR="0023706B" w:rsidRPr="00030758" w:rsidRDefault="0023706B" w:rsidP="002D73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Garamond" w:eastAsia="Times New Roman" w:hAnsi="Garamond" w:cstheme="majorBidi"/>
                <w:color w:val="404040" w:themeColor="text1" w:themeTint="BF"/>
                <w:sz w:val="20"/>
                <w:szCs w:val="20"/>
                <w:bdr w:val="none" w:sz="0" w:space="0" w:color="auto"/>
              </w:rPr>
            </w:pPr>
            <w:r w:rsidRPr="00030758">
              <w:rPr>
                <w:rFonts w:ascii="Garamond" w:eastAsia="Times New Roman" w:hAnsi="Garamond"/>
                <w:sz w:val="20"/>
                <w:szCs w:val="20"/>
                <w:bdr w:val="none" w:sz="0" w:space="0" w:color="auto"/>
              </w:rPr>
              <w:t>35.05</w:t>
            </w:r>
          </w:p>
        </w:tc>
      </w:tr>
    </w:tbl>
    <w:p w14:paraId="0C28A005" w14:textId="77777777" w:rsidR="0023706B" w:rsidRDefault="0023706B" w:rsidP="0023706B">
      <w:pPr>
        <w:pStyle w:val="EndNoteBibliography"/>
        <w:spacing w:line="480" w:lineRule="auto"/>
        <w:ind w:left="720" w:hanging="720"/>
        <w:rPr>
          <w:rFonts w:ascii="Garamond" w:eastAsia="Arial" w:hAnsi="Garamond" w:cs="Arial"/>
          <w:color w:val="000000"/>
          <w:sz w:val="22"/>
          <w:szCs w:val="22"/>
          <w:u w:color="000000"/>
          <w:lang w:eastAsia="zh-CN"/>
        </w:rPr>
      </w:pPr>
    </w:p>
    <w:p w14:paraId="0D8F9C83" w14:textId="77777777" w:rsidR="009A3CB0" w:rsidRDefault="009A3CB0"/>
    <w:sectPr w:rsidR="009A3CB0" w:rsidSect="005E2E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3706B"/>
    <w:rsid w:val="00116D19"/>
    <w:rsid w:val="0023706B"/>
    <w:rsid w:val="0043179C"/>
    <w:rsid w:val="005E2ECE"/>
    <w:rsid w:val="006A3900"/>
    <w:rsid w:val="00875E53"/>
    <w:rsid w:val="009A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893D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706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23706B"/>
  </w:style>
  <w:style w:type="paragraph" w:customStyle="1" w:styleId="Body">
    <w:name w:val="Body"/>
    <w:rsid w:val="0023706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2"/>
      <w:szCs w:val="22"/>
      <w:u w:color="000000"/>
      <w:bdr w:val="nil"/>
      <w:lang w:eastAsia="zh-CN"/>
    </w:rPr>
  </w:style>
  <w:style w:type="paragraph" w:customStyle="1" w:styleId="EndNoteBibliography">
    <w:name w:val="EndNote Bibliography"/>
    <w:basedOn w:val="Normal"/>
    <w:rsid w:val="00237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706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23706B"/>
  </w:style>
  <w:style w:type="paragraph" w:customStyle="1" w:styleId="Body">
    <w:name w:val="Body"/>
    <w:rsid w:val="0023706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2"/>
      <w:szCs w:val="22"/>
      <w:u w:color="000000"/>
      <w:bdr w:val="nil"/>
      <w:lang w:eastAsia="zh-CN"/>
    </w:rPr>
  </w:style>
  <w:style w:type="paragraph" w:customStyle="1" w:styleId="EndNoteBibliography">
    <w:name w:val="EndNote Bibliography"/>
    <w:basedOn w:val="Normal"/>
    <w:rsid w:val="00237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808</Characters>
  <Application>Microsoft Office Word</Application>
  <DocSecurity>0</DocSecurity>
  <Lines>269</Lines>
  <Paragraphs>163</Paragraphs>
  <ScaleCrop>false</ScaleCrop>
  <Company>Duke University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Shen</dc:creator>
  <cp:keywords/>
  <dc:description/>
  <cp:lastModifiedBy>EBACONG</cp:lastModifiedBy>
  <cp:revision>5</cp:revision>
  <dcterms:created xsi:type="dcterms:W3CDTF">2017-08-23T19:52:00Z</dcterms:created>
  <dcterms:modified xsi:type="dcterms:W3CDTF">2018-05-19T00:43:00Z</dcterms:modified>
</cp:coreProperties>
</file>