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886AB" w14:textId="00B6AE57" w:rsidR="008D39AF" w:rsidRPr="00093A57" w:rsidRDefault="00D52755" w:rsidP="00080F0B">
      <w:pPr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Additional File 3</w:t>
      </w:r>
      <w:r w:rsidR="00093A57" w:rsidRPr="00093A57">
        <w:rPr>
          <w:rFonts w:asciiTheme="majorHAnsi" w:hAnsiTheme="majorHAnsi"/>
          <w:b/>
          <w:sz w:val="36"/>
          <w:szCs w:val="36"/>
        </w:rPr>
        <w:t xml:space="preserve">: </w:t>
      </w:r>
    </w:p>
    <w:p w14:paraId="344F01CB" w14:textId="16780EEC" w:rsidR="00093A57" w:rsidRDefault="00093A57" w:rsidP="00080F0B">
      <w:pPr>
        <w:rPr>
          <w:rFonts w:asciiTheme="majorHAnsi" w:hAnsiTheme="majorHAnsi"/>
          <w:b/>
          <w:sz w:val="36"/>
          <w:szCs w:val="36"/>
        </w:rPr>
      </w:pPr>
      <w:r w:rsidRPr="00093A57">
        <w:rPr>
          <w:rFonts w:asciiTheme="majorHAnsi" w:hAnsiTheme="majorHAnsi"/>
          <w:b/>
          <w:sz w:val="36"/>
          <w:szCs w:val="36"/>
        </w:rPr>
        <w:t>Org-HLR Self-Rating Tool (Truncated Version)</w:t>
      </w:r>
    </w:p>
    <w:p w14:paraId="17B684B2" w14:textId="77777777" w:rsidR="00093A57" w:rsidRPr="00093A57" w:rsidRDefault="00093A57" w:rsidP="00080F0B">
      <w:pPr>
        <w:rPr>
          <w:rFonts w:asciiTheme="majorHAnsi" w:hAnsiTheme="majorHAnsi"/>
          <w:b/>
          <w:sz w:val="36"/>
          <w:szCs w:val="36"/>
        </w:rPr>
      </w:pPr>
    </w:p>
    <w:p w14:paraId="2D03093E" w14:textId="77777777" w:rsidR="00816A5F" w:rsidRPr="00080F0B" w:rsidRDefault="00816A5F" w:rsidP="00080F0B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2333" w:type="dxa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771E18" w14:paraId="0393F3DB" w14:textId="77777777" w:rsidTr="00391148">
        <w:tc>
          <w:tcPr>
            <w:tcW w:w="12333" w:type="dxa"/>
            <w:shd w:val="clear" w:color="auto" w:fill="004080"/>
          </w:tcPr>
          <w:p w14:paraId="68864F0F" w14:textId="77777777" w:rsidR="00771E18" w:rsidRDefault="00771E18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1. </w:t>
            </w:r>
            <w:r w:rsidRPr="008343EA">
              <w:rPr>
                <w:rFonts w:asciiTheme="majorHAnsi" w:hAnsiTheme="majorHAnsi"/>
                <w:b/>
                <w:sz w:val="28"/>
                <w:szCs w:val="28"/>
              </w:rPr>
              <w:t>Policy and funding mandate</w:t>
            </w:r>
          </w:p>
        </w:tc>
      </w:tr>
      <w:tr w:rsidR="00093A57" w14:paraId="4D2C0FF1" w14:textId="77777777" w:rsidTr="00391148">
        <w:tc>
          <w:tcPr>
            <w:tcW w:w="12333" w:type="dxa"/>
            <w:shd w:val="clear" w:color="auto" w:fill="99CCFF"/>
          </w:tcPr>
          <w:p w14:paraId="5DFEC045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Performance indicators </w:t>
            </w:r>
          </w:p>
          <w:p w14:paraId="1122FB40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</w:p>
        </w:tc>
      </w:tr>
      <w:tr w:rsidR="00093A57" w:rsidRPr="00574642" w14:paraId="2B03E66F" w14:textId="77777777" w:rsidTr="00391148">
        <w:tc>
          <w:tcPr>
            <w:tcW w:w="12333" w:type="dxa"/>
          </w:tcPr>
          <w:p w14:paraId="2E6C6C1D" w14:textId="29F7588F" w:rsidR="00093A57" w:rsidRPr="00A172DC" w:rsidRDefault="00093A57" w:rsidP="00462483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>1.1.</w:t>
            </w:r>
            <w:r>
              <w:rPr>
                <w:rFonts w:ascii="Calibri" w:hAnsi="Calibri"/>
                <w:color w:val="000000"/>
              </w:rPr>
              <w:tab/>
              <w:t xml:space="preserve">There are </w:t>
            </w:r>
            <w:r w:rsidRPr="002A77E6">
              <w:rPr>
                <w:rFonts w:ascii="Calibri" w:hAnsi="Calibri"/>
                <w:color w:val="000000"/>
              </w:rPr>
              <w:t>policy framework</w:t>
            </w:r>
            <w:r>
              <w:rPr>
                <w:rFonts w:ascii="Calibri" w:hAnsi="Calibri"/>
                <w:color w:val="000000"/>
              </w:rPr>
              <w:t>s available to guide</w:t>
            </w:r>
            <w:r w:rsidRPr="002A77E6">
              <w:rPr>
                <w:rFonts w:ascii="Calibri" w:hAnsi="Calibri"/>
                <w:color w:val="000000"/>
              </w:rPr>
              <w:t xml:space="preserve"> health literacy</w:t>
            </w:r>
            <w:r>
              <w:rPr>
                <w:rFonts w:ascii="Calibri" w:hAnsi="Calibri"/>
                <w:color w:val="000000"/>
              </w:rPr>
              <w:t xml:space="preserve"> work within our organisation </w:t>
            </w:r>
          </w:p>
        </w:tc>
      </w:tr>
      <w:tr w:rsidR="00093A57" w:rsidRPr="00A172DC" w14:paraId="75DE587F" w14:textId="77777777" w:rsidTr="00391148">
        <w:tc>
          <w:tcPr>
            <w:tcW w:w="12333" w:type="dxa"/>
          </w:tcPr>
          <w:p w14:paraId="4DEDAF97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>1.4.</w:t>
            </w:r>
            <w:r>
              <w:rPr>
                <w:rFonts w:ascii="Calibri" w:hAnsi="Calibri"/>
                <w:color w:val="000000"/>
              </w:rPr>
              <w:tab/>
              <w:t>We are provided with</w:t>
            </w:r>
            <w:r w:rsidRPr="009A08FE">
              <w:rPr>
                <w:rFonts w:ascii="Calibri" w:hAnsi="Calibri"/>
                <w:color w:val="000000"/>
              </w:rPr>
              <w:t xml:space="preserve"> incentives to drive </w:t>
            </w:r>
            <w:r>
              <w:rPr>
                <w:rFonts w:ascii="Calibri" w:hAnsi="Calibri"/>
                <w:color w:val="000000"/>
              </w:rPr>
              <w:t>health literacy responsive practice</w:t>
            </w:r>
            <w:r w:rsidRPr="009A08FE"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4EBBF5F5" w14:textId="77777777" w:rsidR="00080F0B" w:rsidRPr="001B35C5" w:rsidRDefault="00080F0B" w:rsidP="001B35C5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2333" w:type="dxa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1B35C5" w14:paraId="36CC6B1C" w14:textId="77777777" w:rsidTr="00093A57">
        <w:tc>
          <w:tcPr>
            <w:tcW w:w="12333" w:type="dxa"/>
            <w:shd w:val="clear" w:color="auto" w:fill="004080"/>
          </w:tcPr>
          <w:p w14:paraId="1BD789C1" w14:textId="2CDD5FFC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2.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Leadership and culture</w:t>
            </w:r>
          </w:p>
        </w:tc>
      </w:tr>
      <w:tr w:rsidR="00093A57" w14:paraId="32256C31" w14:textId="77777777" w:rsidTr="00093A57">
        <w:tc>
          <w:tcPr>
            <w:tcW w:w="12333" w:type="dxa"/>
            <w:shd w:val="clear" w:color="auto" w:fill="99CCFF"/>
          </w:tcPr>
          <w:p w14:paraId="5B35DB46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Impact area and performance indicators </w:t>
            </w:r>
          </w:p>
        </w:tc>
      </w:tr>
      <w:tr w:rsidR="00FA0F79" w14:paraId="02D6B5A9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60B46013" w14:textId="77777777" w:rsidR="00FA0F79" w:rsidRDefault="00FA0F79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2.1. </w:t>
            </w:r>
            <w:r>
              <w:rPr>
                <w:rFonts w:asciiTheme="majorHAnsi" w:hAnsiTheme="majorHAnsi"/>
                <w:b/>
              </w:rPr>
              <w:tab/>
              <w:t xml:space="preserve">Financial management </w:t>
            </w:r>
          </w:p>
        </w:tc>
      </w:tr>
      <w:tr w:rsidR="00093A57" w:rsidRPr="00A172DC" w14:paraId="0E9B2D26" w14:textId="77777777" w:rsidTr="00093A57">
        <w:tc>
          <w:tcPr>
            <w:tcW w:w="12333" w:type="dxa"/>
          </w:tcPr>
          <w:p w14:paraId="0203D86F" w14:textId="77777777" w:rsidR="00093A57" w:rsidRPr="00680AEE" w:rsidRDefault="00093A57" w:rsidP="00FA0F79">
            <w:pPr>
              <w:rPr>
                <w:rFonts w:asciiTheme="majorHAnsi" w:hAnsiTheme="majorHAnsi"/>
              </w:rPr>
            </w:pPr>
            <w:r w:rsidRPr="00680AEE">
              <w:rPr>
                <w:rFonts w:asciiTheme="majorHAnsi" w:hAnsiTheme="majorHAnsi"/>
              </w:rPr>
              <w:t xml:space="preserve">2.1.1. </w:t>
            </w:r>
            <w:r>
              <w:rPr>
                <w:rFonts w:asciiTheme="majorHAnsi" w:hAnsiTheme="majorHAnsi"/>
              </w:rPr>
              <w:tab/>
              <w:t xml:space="preserve">Our organisation allocates </w:t>
            </w:r>
            <w:r w:rsidRPr="00462483">
              <w:rPr>
                <w:rFonts w:asciiTheme="majorHAnsi" w:hAnsiTheme="majorHAnsi"/>
              </w:rPr>
              <w:t>adequate</w:t>
            </w:r>
            <w:r>
              <w:rPr>
                <w:rFonts w:asciiTheme="majorHAnsi" w:hAnsiTheme="majorHAnsi"/>
              </w:rPr>
              <w:t xml:space="preserve"> financial resources to </w:t>
            </w:r>
            <w:r w:rsidRPr="00462483">
              <w:rPr>
                <w:rFonts w:asciiTheme="majorHAnsi" w:hAnsiTheme="majorHAnsi"/>
              </w:rPr>
              <w:t>appropriate</w:t>
            </w:r>
            <w:r>
              <w:rPr>
                <w:rFonts w:asciiTheme="majorHAnsi" w:hAnsiTheme="majorHAnsi"/>
              </w:rPr>
              <w:t xml:space="preserve"> service and program delivery</w:t>
            </w:r>
          </w:p>
        </w:tc>
      </w:tr>
      <w:tr w:rsidR="00093A57" w:rsidRPr="00A172DC" w14:paraId="66BFEE02" w14:textId="77777777" w:rsidTr="00093A57">
        <w:tc>
          <w:tcPr>
            <w:tcW w:w="12333" w:type="dxa"/>
            <w:tcBorders>
              <w:bottom w:val="single" w:sz="4" w:space="0" w:color="auto"/>
            </w:tcBorders>
          </w:tcPr>
          <w:p w14:paraId="5D69D7B9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2.1.3. </w:t>
            </w:r>
            <w:r>
              <w:rPr>
                <w:rFonts w:asciiTheme="majorHAnsi" w:hAnsiTheme="majorHAnsi"/>
              </w:rPr>
              <w:tab/>
              <w:t xml:space="preserve">Health </w:t>
            </w:r>
            <w:r w:rsidRPr="00680AEE">
              <w:rPr>
                <w:rFonts w:asciiTheme="majorHAnsi" w:hAnsiTheme="majorHAnsi"/>
              </w:rPr>
              <w:t>literacy improvement activities are resourced</w:t>
            </w:r>
            <w:r>
              <w:rPr>
                <w:rFonts w:asciiTheme="majorHAnsi" w:hAnsiTheme="majorHAnsi"/>
              </w:rPr>
              <w:t xml:space="preserve"> over the long term</w:t>
            </w:r>
          </w:p>
        </w:tc>
      </w:tr>
      <w:tr w:rsidR="00FA0F79" w:rsidRPr="00A172DC" w14:paraId="564B1D72" w14:textId="77777777" w:rsidTr="00093A57">
        <w:tc>
          <w:tcPr>
            <w:tcW w:w="12333" w:type="dxa"/>
            <w:shd w:val="clear" w:color="auto" w:fill="E0E0E0"/>
          </w:tcPr>
          <w:p w14:paraId="6C1AAC26" w14:textId="77777777" w:rsidR="00FA0F79" w:rsidRPr="00A172DC" w:rsidRDefault="00FA0F79" w:rsidP="00FA0F79">
            <w:pPr>
              <w:rPr>
                <w:rFonts w:asciiTheme="majorHAnsi" w:hAnsiTheme="majorHAnsi"/>
              </w:rPr>
            </w:pPr>
            <w:r w:rsidRPr="00AA2B62">
              <w:rPr>
                <w:rFonts w:asciiTheme="majorHAnsi" w:hAnsiTheme="majorHAnsi"/>
                <w:b/>
              </w:rPr>
              <w:t xml:space="preserve">2.2. </w:t>
            </w:r>
            <w:r>
              <w:rPr>
                <w:rFonts w:asciiTheme="majorHAnsi" w:hAnsiTheme="majorHAnsi"/>
                <w:b/>
              </w:rPr>
              <w:tab/>
              <w:t>Leadership and commitment</w:t>
            </w:r>
            <w:r w:rsidRPr="00AA2B62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093A57" w:rsidRPr="00A172DC" w14:paraId="1DEEC9E0" w14:textId="77777777" w:rsidTr="00093A57">
        <w:tc>
          <w:tcPr>
            <w:tcW w:w="12333" w:type="dxa"/>
          </w:tcPr>
          <w:p w14:paraId="1AB59122" w14:textId="00347AD3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2.2.1. </w:t>
            </w:r>
            <w:r>
              <w:rPr>
                <w:rFonts w:asciiTheme="majorHAnsi" w:hAnsiTheme="majorHAnsi"/>
              </w:rPr>
              <w:tab/>
              <w:t xml:space="preserve">Our organisation has a vision and mission that explicitly expresses our commitment to equity, diversity </w:t>
            </w:r>
            <w:r>
              <w:rPr>
                <w:rFonts w:asciiTheme="majorHAnsi" w:hAnsiTheme="majorHAnsi"/>
              </w:rPr>
              <w:tab/>
              <w:t>and consumer-centred care</w:t>
            </w:r>
          </w:p>
        </w:tc>
      </w:tr>
      <w:tr w:rsidR="00093A57" w:rsidRPr="00A172DC" w14:paraId="173AF8CB" w14:textId="77777777" w:rsidTr="00093A57">
        <w:tc>
          <w:tcPr>
            <w:tcW w:w="12333" w:type="dxa"/>
          </w:tcPr>
          <w:p w14:paraId="53190488" w14:textId="073141C5" w:rsidR="00093A57" w:rsidRDefault="00093A57" w:rsidP="00FA0F79">
            <w:pPr>
              <w:rPr>
                <w:rFonts w:asciiTheme="majorHAnsi" w:hAnsiTheme="majorHAnsi" w:cs="Arial"/>
                <w:color w:val="000000"/>
                <w:lang w:val="en-US"/>
              </w:rPr>
            </w:pPr>
            <w:r>
              <w:rPr>
                <w:rFonts w:asciiTheme="majorHAnsi" w:hAnsiTheme="majorHAnsi" w:cs="Arial"/>
                <w:color w:val="000000"/>
                <w:lang w:val="en-US"/>
              </w:rPr>
              <w:t xml:space="preserve">2.2.4. </w:t>
            </w:r>
            <w:r>
              <w:rPr>
                <w:rFonts w:asciiTheme="majorHAnsi" w:hAnsiTheme="majorHAnsi" w:cs="Arial"/>
                <w:color w:val="000000"/>
                <w:lang w:val="en-US"/>
              </w:rPr>
              <w:tab/>
              <w:t>There are health literacy champions within our organisation who advocate for positive change and improvements</w:t>
            </w:r>
          </w:p>
        </w:tc>
      </w:tr>
      <w:tr w:rsidR="00FA0F79" w:rsidRPr="00A172DC" w14:paraId="329E21C4" w14:textId="77777777" w:rsidTr="00093A57">
        <w:tc>
          <w:tcPr>
            <w:tcW w:w="12333" w:type="dxa"/>
            <w:shd w:val="clear" w:color="auto" w:fill="E0E0E0"/>
          </w:tcPr>
          <w:p w14:paraId="4C675113" w14:textId="77777777" w:rsidR="00FA0F79" w:rsidRPr="00AA2B62" w:rsidRDefault="00FA0F79" w:rsidP="00FA0F79">
            <w:pPr>
              <w:rPr>
                <w:rFonts w:asciiTheme="majorHAnsi" w:hAnsiTheme="majorHAnsi"/>
                <w:b/>
              </w:rPr>
            </w:pPr>
            <w:r w:rsidRPr="00AA2B62">
              <w:rPr>
                <w:rFonts w:asciiTheme="majorHAnsi" w:hAnsiTheme="majorHAnsi"/>
                <w:b/>
              </w:rPr>
              <w:t xml:space="preserve">2.3. </w:t>
            </w:r>
            <w:r>
              <w:rPr>
                <w:rFonts w:asciiTheme="majorHAnsi" w:hAnsiTheme="majorHAnsi"/>
                <w:b/>
              </w:rPr>
              <w:tab/>
              <w:t xml:space="preserve">Health literacy is an organisational priority </w:t>
            </w:r>
          </w:p>
        </w:tc>
      </w:tr>
      <w:tr w:rsidR="00093A57" w:rsidRPr="00A172DC" w14:paraId="0D51857E" w14:textId="77777777" w:rsidTr="00093A57">
        <w:tc>
          <w:tcPr>
            <w:tcW w:w="12333" w:type="dxa"/>
          </w:tcPr>
          <w:p w14:paraId="045E86CA" w14:textId="77777777" w:rsidR="00093A57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2.3.2. </w:t>
            </w:r>
            <w:r>
              <w:rPr>
                <w:rFonts w:asciiTheme="majorHAnsi" w:hAnsiTheme="majorHAnsi"/>
              </w:rPr>
              <w:tab/>
              <w:t xml:space="preserve">Our organisation has clearly defined health literacy goals and objectives </w:t>
            </w:r>
          </w:p>
        </w:tc>
      </w:tr>
      <w:tr w:rsidR="00093A57" w:rsidRPr="00A172DC" w14:paraId="6BE9D3F7" w14:textId="77777777" w:rsidTr="00093A57">
        <w:tc>
          <w:tcPr>
            <w:tcW w:w="12333" w:type="dxa"/>
          </w:tcPr>
          <w:p w14:paraId="0B7AE44E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2.3.3. </w:t>
            </w:r>
            <w:r>
              <w:rPr>
                <w:rFonts w:asciiTheme="majorHAnsi" w:hAnsiTheme="majorHAnsi"/>
              </w:rPr>
              <w:tab/>
              <w:t>Health literacy is included in our strategic plan/business/operational plans</w:t>
            </w:r>
          </w:p>
        </w:tc>
      </w:tr>
      <w:tr w:rsidR="00FA0F79" w:rsidRPr="00A172DC" w14:paraId="7F13E10F" w14:textId="77777777" w:rsidTr="00093A57">
        <w:tc>
          <w:tcPr>
            <w:tcW w:w="12333" w:type="dxa"/>
            <w:shd w:val="clear" w:color="auto" w:fill="E0E0E0"/>
          </w:tcPr>
          <w:p w14:paraId="2198D443" w14:textId="77777777" w:rsidR="00FA0F79" w:rsidRDefault="00FA0F79" w:rsidP="00FA0F79">
            <w:pPr>
              <w:rPr>
                <w:rFonts w:asciiTheme="majorHAnsi" w:hAnsiTheme="majorHAnsi"/>
              </w:rPr>
            </w:pPr>
            <w:r w:rsidRPr="00AA2B62">
              <w:rPr>
                <w:rFonts w:asciiTheme="majorHAnsi" w:hAnsiTheme="majorHAnsi"/>
                <w:b/>
              </w:rPr>
              <w:t>2.</w:t>
            </w:r>
            <w:r>
              <w:rPr>
                <w:rFonts w:asciiTheme="majorHAnsi" w:hAnsiTheme="majorHAnsi"/>
                <w:b/>
              </w:rPr>
              <w:t xml:space="preserve">4. </w:t>
            </w:r>
            <w:r>
              <w:rPr>
                <w:rFonts w:asciiTheme="majorHAnsi" w:hAnsiTheme="majorHAnsi"/>
                <w:b/>
              </w:rPr>
              <w:tab/>
              <w:t xml:space="preserve">Equity and diversity focused </w:t>
            </w:r>
          </w:p>
        </w:tc>
      </w:tr>
      <w:tr w:rsidR="00093A57" w:rsidRPr="00A172DC" w14:paraId="0C3E7ED4" w14:textId="77777777" w:rsidTr="00093A57">
        <w:tc>
          <w:tcPr>
            <w:tcW w:w="12333" w:type="dxa"/>
          </w:tcPr>
          <w:p w14:paraId="38ADEAAB" w14:textId="764CED31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2.4.1. </w:t>
            </w:r>
            <w:r>
              <w:rPr>
                <w:rFonts w:asciiTheme="majorHAnsi" w:hAnsiTheme="majorHAnsi"/>
              </w:rPr>
              <w:tab/>
              <w:t>Our organisatio</w:t>
            </w:r>
            <w:r w:rsidRPr="00DA5E01">
              <w:rPr>
                <w:rFonts w:asciiTheme="majorHAnsi" w:hAnsiTheme="majorHAnsi"/>
              </w:rPr>
              <w:t xml:space="preserve">n </w:t>
            </w:r>
            <w:r w:rsidRPr="00771FFB">
              <w:rPr>
                <w:rFonts w:asciiTheme="majorHAnsi" w:hAnsiTheme="majorHAnsi"/>
              </w:rPr>
              <w:t xml:space="preserve">celebrates </w:t>
            </w:r>
            <w:r w:rsidRPr="00DA5E01">
              <w:rPr>
                <w:rFonts w:asciiTheme="majorHAnsi" w:hAnsiTheme="majorHAnsi"/>
              </w:rPr>
              <w:t>diversity</w:t>
            </w:r>
            <w:r>
              <w:rPr>
                <w:rFonts w:asciiTheme="majorHAnsi" w:hAnsiTheme="majorHAnsi"/>
              </w:rPr>
              <w:t xml:space="preserve"> and promotes acceptance and inclusion of people from all diverse groups</w:t>
            </w:r>
          </w:p>
        </w:tc>
      </w:tr>
      <w:tr w:rsidR="00093A57" w:rsidRPr="00A172DC" w14:paraId="5A68D85D" w14:textId="77777777" w:rsidTr="00093A57">
        <w:tc>
          <w:tcPr>
            <w:tcW w:w="12333" w:type="dxa"/>
            <w:tcBorders>
              <w:bottom w:val="single" w:sz="4" w:space="0" w:color="auto"/>
            </w:tcBorders>
          </w:tcPr>
          <w:p w14:paraId="0C7CB18B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2.4.4. </w:t>
            </w:r>
            <w:r>
              <w:rPr>
                <w:rFonts w:asciiTheme="majorHAnsi" w:hAnsiTheme="majorHAnsi"/>
              </w:rPr>
              <w:tab/>
              <w:t>Equity and diversity principles are embedded into organisational plans and policies</w:t>
            </w:r>
          </w:p>
        </w:tc>
      </w:tr>
      <w:tr w:rsidR="00FA0F79" w:rsidRPr="00A172DC" w14:paraId="7A45BFDF" w14:textId="77777777" w:rsidTr="00093A57">
        <w:tc>
          <w:tcPr>
            <w:tcW w:w="12333" w:type="dxa"/>
            <w:shd w:val="clear" w:color="auto" w:fill="E0E0E0"/>
          </w:tcPr>
          <w:p w14:paraId="034146CC" w14:textId="77777777" w:rsidR="00FA0F79" w:rsidRDefault="00FA0F79" w:rsidP="00FA0F79">
            <w:pPr>
              <w:rPr>
                <w:rFonts w:asciiTheme="majorHAnsi" w:hAnsiTheme="majorHAnsi"/>
              </w:rPr>
            </w:pPr>
            <w:r w:rsidRPr="00AA2B62">
              <w:rPr>
                <w:rFonts w:asciiTheme="majorHAnsi" w:hAnsiTheme="majorHAnsi"/>
                <w:b/>
              </w:rPr>
              <w:t>2.</w:t>
            </w:r>
            <w:r>
              <w:rPr>
                <w:rFonts w:asciiTheme="majorHAnsi" w:hAnsiTheme="majorHAnsi"/>
                <w:b/>
              </w:rPr>
              <w:t xml:space="preserve">5. </w:t>
            </w:r>
            <w:r>
              <w:rPr>
                <w:rFonts w:asciiTheme="majorHAnsi" w:hAnsiTheme="majorHAnsi"/>
                <w:b/>
              </w:rPr>
              <w:tab/>
              <w:t>C</w:t>
            </w:r>
            <w:r w:rsidRPr="00686C54">
              <w:rPr>
                <w:rFonts w:asciiTheme="majorHAnsi" w:hAnsiTheme="majorHAnsi"/>
                <w:b/>
              </w:rPr>
              <w:t>onsumer-centred</w:t>
            </w:r>
            <w:r>
              <w:rPr>
                <w:rFonts w:asciiTheme="majorHAnsi" w:hAnsiTheme="majorHAnsi"/>
                <w:b/>
              </w:rPr>
              <w:t xml:space="preserve"> philosophy</w:t>
            </w:r>
          </w:p>
        </w:tc>
      </w:tr>
      <w:tr w:rsidR="00093A57" w:rsidRPr="00A172DC" w14:paraId="6647A8E0" w14:textId="77777777" w:rsidTr="00093A57">
        <w:tc>
          <w:tcPr>
            <w:tcW w:w="12333" w:type="dxa"/>
          </w:tcPr>
          <w:p w14:paraId="60DEBDF5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2.5.1. </w:t>
            </w:r>
            <w:r>
              <w:rPr>
                <w:rFonts w:asciiTheme="majorHAnsi" w:hAnsiTheme="majorHAnsi"/>
              </w:rPr>
              <w:tab/>
              <w:t xml:space="preserve">Health literacy is viewed as a an individual </w:t>
            </w:r>
            <w:r w:rsidRPr="00771FFB">
              <w:rPr>
                <w:rFonts w:asciiTheme="majorHAnsi" w:hAnsiTheme="majorHAnsi"/>
              </w:rPr>
              <w:t>and community</w:t>
            </w:r>
            <w:r>
              <w:rPr>
                <w:rFonts w:asciiTheme="majorHAnsi" w:hAnsiTheme="majorHAnsi"/>
              </w:rPr>
              <w:t xml:space="preserve"> asset and right</w:t>
            </w:r>
          </w:p>
        </w:tc>
      </w:tr>
      <w:tr w:rsidR="00093A57" w:rsidRPr="00A172DC" w14:paraId="5A651F33" w14:textId="77777777" w:rsidTr="00093A57">
        <w:tc>
          <w:tcPr>
            <w:tcW w:w="12333" w:type="dxa"/>
          </w:tcPr>
          <w:p w14:paraId="66267948" w14:textId="77777777" w:rsidR="00093A57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2.5.2. </w:t>
            </w:r>
            <w:r>
              <w:rPr>
                <w:rFonts w:asciiTheme="majorHAnsi" w:hAnsiTheme="majorHAnsi"/>
              </w:rPr>
              <w:tab/>
              <w:t xml:space="preserve">There is a commitment to delivering consumer-centred care at all levels of our organisation </w:t>
            </w:r>
          </w:p>
        </w:tc>
      </w:tr>
    </w:tbl>
    <w:p w14:paraId="400A2202" w14:textId="77777777" w:rsidR="00FA0F79" w:rsidRPr="001B35C5" w:rsidRDefault="00FA0F79" w:rsidP="001B35C5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12299" w:type="dxa"/>
        <w:tblLayout w:type="fixed"/>
        <w:tblLook w:val="04A0" w:firstRow="1" w:lastRow="0" w:firstColumn="1" w:lastColumn="0" w:noHBand="0" w:noVBand="1"/>
      </w:tblPr>
      <w:tblGrid>
        <w:gridCol w:w="12299"/>
      </w:tblGrid>
      <w:tr w:rsidR="001B35C5" w14:paraId="03D2B55C" w14:textId="77777777" w:rsidTr="00093A57">
        <w:tc>
          <w:tcPr>
            <w:tcW w:w="12299" w:type="dxa"/>
            <w:shd w:val="clear" w:color="auto" w:fill="004080"/>
          </w:tcPr>
          <w:p w14:paraId="5FC781FD" w14:textId="77777777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3.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Systems, processes and policies</w:t>
            </w:r>
          </w:p>
        </w:tc>
      </w:tr>
      <w:tr w:rsidR="00093A57" w14:paraId="001A871D" w14:textId="77777777" w:rsidTr="00093A57">
        <w:tc>
          <w:tcPr>
            <w:tcW w:w="12299" w:type="dxa"/>
            <w:shd w:val="clear" w:color="auto" w:fill="99CCFF"/>
          </w:tcPr>
          <w:p w14:paraId="458433DB" w14:textId="77777777" w:rsidR="00093A57" w:rsidRDefault="00093A57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Impact area and performance indicators</w:t>
            </w:r>
          </w:p>
        </w:tc>
      </w:tr>
      <w:tr w:rsidR="00FA0F79" w14:paraId="5DC485E5" w14:textId="77777777" w:rsidTr="00093A57">
        <w:tc>
          <w:tcPr>
            <w:tcW w:w="12299" w:type="dxa"/>
            <w:tcBorders>
              <w:bottom w:val="single" w:sz="4" w:space="0" w:color="auto"/>
            </w:tcBorders>
            <w:shd w:val="clear" w:color="auto" w:fill="E0E0E0"/>
          </w:tcPr>
          <w:p w14:paraId="14BE2600" w14:textId="77777777" w:rsidR="00FA0F79" w:rsidRDefault="00FA0F79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3.1. </w:t>
            </w:r>
            <w:r>
              <w:rPr>
                <w:rFonts w:asciiTheme="majorHAnsi" w:hAnsiTheme="majorHAnsi"/>
                <w:b/>
              </w:rPr>
              <w:tab/>
              <w:t xml:space="preserve">Undertaking data collection and community needs identification </w:t>
            </w:r>
          </w:p>
        </w:tc>
      </w:tr>
      <w:tr w:rsidR="00093A57" w:rsidRPr="00A172DC" w14:paraId="249A6E44" w14:textId="77777777" w:rsidTr="00093A57">
        <w:tc>
          <w:tcPr>
            <w:tcW w:w="12299" w:type="dxa"/>
            <w:tcBorders>
              <w:bottom w:val="single" w:sz="4" w:space="0" w:color="auto"/>
            </w:tcBorders>
          </w:tcPr>
          <w:p w14:paraId="6C24DA70" w14:textId="77777777" w:rsidR="00093A57" w:rsidRPr="00A70211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3.1.3. </w:t>
            </w:r>
            <w:r>
              <w:rPr>
                <w:rFonts w:asciiTheme="majorHAnsi" w:hAnsiTheme="majorHAnsi"/>
              </w:rPr>
              <w:t xml:space="preserve"> </w:t>
            </w:r>
            <w:r w:rsidRPr="0045729B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ab/>
            </w:r>
            <w:r w:rsidRPr="0045729B">
              <w:rPr>
                <w:rFonts w:asciiTheme="majorHAnsi" w:hAnsiTheme="majorHAnsi"/>
              </w:rPr>
              <w:t xml:space="preserve">Comprehensive </w:t>
            </w:r>
            <w:r w:rsidRPr="003D04C5">
              <w:rPr>
                <w:rFonts w:asciiTheme="majorHAnsi" w:hAnsiTheme="majorHAnsi"/>
              </w:rPr>
              <w:t>community needs assessments</w:t>
            </w:r>
            <w:r w:rsidRPr="0045729B">
              <w:rPr>
                <w:rFonts w:asciiTheme="majorHAnsi" w:hAnsiTheme="majorHAnsi"/>
              </w:rPr>
              <w:t xml:space="preserve"> are regularly and systematically undertaken to</w:t>
            </w:r>
            <w:r>
              <w:rPr>
                <w:rFonts w:asciiTheme="majorHAnsi" w:hAnsiTheme="majorHAnsi"/>
              </w:rPr>
              <w:t xml:space="preserve"> develop a </w:t>
            </w:r>
            <w:r>
              <w:rPr>
                <w:rFonts w:asciiTheme="majorHAnsi" w:hAnsiTheme="majorHAnsi"/>
              </w:rPr>
              <w:tab/>
              <w:t>knowledge of community demographics, determine barriers to access and</w:t>
            </w:r>
            <w:r w:rsidRPr="0045729B">
              <w:rPr>
                <w:rFonts w:asciiTheme="majorHAnsi" w:hAnsiTheme="majorHAnsi"/>
              </w:rPr>
              <w:t xml:space="preserve"> inform service and program</w:t>
            </w:r>
          </w:p>
        </w:tc>
      </w:tr>
      <w:tr w:rsidR="00093A57" w:rsidRPr="00A172DC" w14:paraId="05F52FCC" w14:textId="77777777" w:rsidTr="00093A57">
        <w:tc>
          <w:tcPr>
            <w:tcW w:w="12299" w:type="dxa"/>
            <w:tcBorders>
              <w:bottom w:val="single" w:sz="4" w:space="0" w:color="auto"/>
            </w:tcBorders>
          </w:tcPr>
          <w:p w14:paraId="6AD0A3B9" w14:textId="77777777" w:rsidR="00093A57" w:rsidRPr="001E2C37" w:rsidRDefault="00093A57" w:rsidP="00771E18">
            <w:pPr>
              <w:rPr>
                <w:rFonts w:asciiTheme="majorHAnsi" w:eastAsia="Times New Roman" w:hAnsiTheme="majorHAns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3.1.9. </w:t>
            </w:r>
            <w:r>
              <w:rPr>
                <w:rFonts w:ascii="Calibri" w:eastAsia="Times New Roman" w:hAnsi="Calibri" w:cs="Times New Roman"/>
              </w:rPr>
              <w:tab/>
            </w:r>
            <w:r w:rsidRPr="001E2C37">
              <w:rPr>
                <w:rFonts w:ascii="Calibri" w:eastAsia="Times New Roman" w:hAnsi="Calibri" w:cs="Times New Roman"/>
              </w:rPr>
              <w:t xml:space="preserve">Data are disaggregated according to gender, culture and language </w:t>
            </w:r>
          </w:p>
        </w:tc>
      </w:tr>
      <w:tr w:rsidR="00FA0F79" w:rsidRPr="00A172DC" w14:paraId="27D86978" w14:textId="77777777" w:rsidTr="00093A57">
        <w:tc>
          <w:tcPr>
            <w:tcW w:w="12299" w:type="dxa"/>
            <w:shd w:val="clear" w:color="auto" w:fill="E0E0E0"/>
          </w:tcPr>
          <w:p w14:paraId="2A375584" w14:textId="77777777" w:rsidR="00FA0F79" w:rsidRPr="00DD6894" w:rsidRDefault="00FA0F79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3.2. </w:t>
            </w:r>
            <w:r>
              <w:rPr>
                <w:rFonts w:asciiTheme="majorHAnsi" w:hAnsiTheme="majorHAnsi"/>
                <w:b/>
              </w:rPr>
              <w:tab/>
              <w:t xml:space="preserve">Undertaking performance monitoring and </w:t>
            </w:r>
            <w:r w:rsidRPr="00DD6894">
              <w:rPr>
                <w:rFonts w:asciiTheme="majorHAnsi" w:hAnsiTheme="majorHAnsi"/>
                <w:b/>
              </w:rPr>
              <w:t xml:space="preserve">evaluation </w:t>
            </w:r>
          </w:p>
        </w:tc>
      </w:tr>
      <w:tr w:rsidR="00093A57" w:rsidRPr="00A172DC" w14:paraId="4375DD74" w14:textId="77777777" w:rsidTr="00093A57">
        <w:tc>
          <w:tcPr>
            <w:tcW w:w="12299" w:type="dxa"/>
          </w:tcPr>
          <w:p w14:paraId="3452E322" w14:textId="77777777" w:rsidR="00093A57" w:rsidRPr="00A172DC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3.2.1. </w:t>
            </w:r>
            <w:r>
              <w:rPr>
                <w:rFonts w:ascii="Calibri" w:hAnsi="Calibri"/>
                <w:color w:val="000000"/>
              </w:rPr>
              <w:tab/>
            </w:r>
            <w:r w:rsidRPr="00E35B8E">
              <w:rPr>
                <w:rFonts w:ascii="Calibri" w:hAnsi="Calibri"/>
                <w:color w:val="000000"/>
              </w:rPr>
              <w:t xml:space="preserve">A set of health literacy standards </w:t>
            </w:r>
            <w:r>
              <w:rPr>
                <w:rFonts w:ascii="Calibri" w:hAnsi="Calibri"/>
                <w:color w:val="000000"/>
              </w:rPr>
              <w:t>have been</w:t>
            </w:r>
            <w:r w:rsidRPr="00E35B8E">
              <w:rPr>
                <w:rFonts w:ascii="Calibri" w:hAnsi="Calibri"/>
                <w:color w:val="000000"/>
              </w:rPr>
              <w:t xml:space="preserve"> established within </w:t>
            </w:r>
            <w:r>
              <w:rPr>
                <w:rFonts w:ascii="Calibri" w:hAnsi="Calibri"/>
                <w:color w:val="000000"/>
              </w:rPr>
              <w:t xml:space="preserve">our </w:t>
            </w:r>
            <w:r w:rsidRPr="00E35B8E">
              <w:rPr>
                <w:rFonts w:ascii="Calibri" w:hAnsi="Calibri"/>
                <w:color w:val="000000"/>
              </w:rPr>
              <w:t>organisation</w:t>
            </w:r>
          </w:p>
        </w:tc>
      </w:tr>
      <w:tr w:rsidR="00093A57" w:rsidRPr="00A172DC" w14:paraId="6D5AD92A" w14:textId="77777777" w:rsidTr="00093A57">
        <w:tc>
          <w:tcPr>
            <w:tcW w:w="12299" w:type="dxa"/>
          </w:tcPr>
          <w:p w14:paraId="1809984E" w14:textId="77777777" w:rsidR="00093A57" w:rsidRPr="00614136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3.2.3. </w:t>
            </w:r>
            <w:r>
              <w:rPr>
                <w:rFonts w:ascii="Calibri" w:hAnsi="Calibri"/>
                <w:color w:val="000000"/>
              </w:rPr>
              <w:tab/>
              <w:t xml:space="preserve">There is a process in place </w:t>
            </w:r>
            <w:r w:rsidRPr="00E35B8E">
              <w:rPr>
                <w:rFonts w:ascii="Calibri" w:hAnsi="Calibri"/>
                <w:color w:val="000000"/>
              </w:rPr>
              <w:t xml:space="preserve">for </w:t>
            </w:r>
            <w:r>
              <w:rPr>
                <w:rFonts w:ascii="Calibri" w:hAnsi="Calibri"/>
                <w:color w:val="000000"/>
              </w:rPr>
              <w:t xml:space="preserve">monitoring, </w:t>
            </w:r>
            <w:r w:rsidRPr="00E35B8E">
              <w:rPr>
                <w:rFonts w:ascii="Calibri" w:hAnsi="Calibri"/>
                <w:color w:val="000000"/>
              </w:rPr>
              <w:t xml:space="preserve">evaluating </w:t>
            </w:r>
            <w:r w:rsidRPr="00CC4AE5">
              <w:rPr>
                <w:rFonts w:ascii="Calibri" w:hAnsi="Calibri"/>
              </w:rPr>
              <w:t>and reporting on the</w:t>
            </w:r>
            <w:r w:rsidRPr="00E35B8E">
              <w:rPr>
                <w:rFonts w:ascii="Calibri" w:hAnsi="Calibri"/>
                <w:color w:val="000000"/>
              </w:rPr>
              <w:t xml:space="preserve"> quality of</w:t>
            </w:r>
            <w:r>
              <w:rPr>
                <w:rFonts w:ascii="Calibri" w:hAnsi="Calibri"/>
                <w:color w:val="000000"/>
              </w:rPr>
              <w:t xml:space="preserve"> our health literacy </w:t>
            </w:r>
            <w:r w:rsidRPr="00E35B8E">
              <w:rPr>
                <w:rFonts w:ascii="Calibri" w:hAnsi="Calibri"/>
                <w:color w:val="000000"/>
              </w:rPr>
              <w:t>practice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A0F79" w:rsidRPr="00A172DC" w14:paraId="0DF71A0F" w14:textId="77777777" w:rsidTr="00093A57">
        <w:tc>
          <w:tcPr>
            <w:tcW w:w="12299" w:type="dxa"/>
            <w:shd w:val="clear" w:color="auto" w:fill="E0E0E0"/>
          </w:tcPr>
          <w:p w14:paraId="193B2B41" w14:textId="77777777" w:rsidR="00FA0F79" w:rsidRPr="00DD6894" w:rsidRDefault="00FA0F79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3.3. </w:t>
            </w:r>
            <w:r>
              <w:rPr>
                <w:rFonts w:asciiTheme="majorHAnsi" w:hAnsiTheme="majorHAnsi"/>
                <w:b/>
              </w:rPr>
              <w:tab/>
              <w:t>Undertaking s</w:t>
            </w:r>
            <w:r w:rsidRPr="00DD6894">
              <w:rPr>
                <w:rFonts w:asciiTheme="majorHAnsi" w:hAnsiTheme="majorHAnsi"/>
                <w:b/>
              </w:rPr>
              <w:t xml:space="preserve">ervice planning </w:t>
            </w:r>
            <w:r>
              <w:rPr>
                <w:rFonts w:asciiTheme="majorHAnsi" w:hAnsiTheme="majorHAnsi"/>
                <w:b/>
              </w:rPr>
              <w:t>and quality improvement</w:t>
            </w:r>
            <w:r w:rsidRPr="00DD6894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093A57" w:rsidRPr="00A172DC" w14:paraId="3BE2855F" w14:textId="77777777" w:rsidTr="00093A57">
        <w:tc>
          <w:tcPr>
            <w:tcW w:w="12299" w:type="dxa"/>
          </w:tcPr>
          <w:p w14:paraId="5BAF62D3" w14:textId="77777777" w:rsidR="00093A57" w:rsidRPr="006764FC" w:rsidRDefault="00093A57" w:rsidP="00771E18">
            <w:pPr>
              <w:rPr>
                <w:rFonts w:asciiTheme="majorHAnsi" w:hAnsiTheme="majorHAnsi"/>
              </w:rPr>
            </w:pPr>
            <w:r w:rsidRPr="006764FC">
              <w:rPr>
                <w:rFonts w:asciiTheme="majorHAnsi" w:hAnsiTheme="majorHAnsi"/>
              </w:rPr>
              <w:t xml:space="preserve">3.3.1. </w:t>
            </w:r>
            <w:r>
              <w:rPr>
                <w:rFonts w:asciiTheme="majorHAnsi" w:hAnsiTheme="majorHAnsi"/>
              </w:rPr>
              <w:tab/>
              <w:t xml:space="preserve">We have a </w:t>
            </w:r>
            <w:r w:rsidRPr="006764FC">
              <w:rPr>
                <w:rFonts w:asciiTheme="majorHAnsi" w:hAnsiTheme="majorHAnsi"/>
              </w:rPr>
              <w:t>systematic process in place for undertaking service and program planning</w:t>
            </w:r>
          </w:p>
        </w:tc>
      </w:tr>
      <w:tr w:rsidR="00093A57" w:rsidRPr="00A172DC" w14:paraId="3CAF282F" w14:textId="77777777" w:rsidTr="00093A57">
        <w:tc>
          <w:tcPr>
            <w:tcW w:w="12299" w:type="dxa"/>
          </w:tcPr>
          <w:p w14:paraId="12BE466F" w14:textId="77777777" w:rsidR="00093A57" w:rsidRDefault="00093A57" w:rsidP="00771E1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3.3.5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  <w:t xml:space="preserve">There is a mechanism in place for ensuring the outcomes of quality improvement activities are documented,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  <w:t>reported and incorporated into future planning processes</w:t>
            </w:r>
          </w:p>
        </w:tc>
      </w:tr>
      <w:tr w:rsidR="00FA0F79" w:rsidRPr="00A172DC" w14:paraId="6A23CF87" w14:textId="77777777" w:rsidTr="00093A57">
        <w:tc>
          <w:tcPr>
            <w:tcW w:w="12299" w:type="dxa"/>
            <w:shd w:val="clear" w:color="auto" w:fill="E0E0E0"/>
          </w:tcPr>
          <w:p w14:paraId="63A91F54" w14:textId="77777777" w:rsidR="00FA0F79" w:rsidRPr="00DD6894" w:rsidRDefault="00FA0F79" w:rsidP="00771E18">
            <w:pPr>
              <w:rPr>
                <w:rFonts w:asciiTheme="majorHAnsi" w:hAnsiTheme="majorHAnsi"/>
                <w:b/>
              </w:rPr>
            </w:pPr>
            <w:r w:rsidRPr="00DD6894">
              <w:rPr>
                <w:rFonts w:asciiTheme="majorHAnsi" w:hAnsiTheme="majorHAnsi"/>
                <w:b/>
              </w:rPr>
              <w:t xml:space="preserve">3.4. </w:t>
            </w:r>
            <w:r>
              <w:rPr>
                <w:rFonts w:asciiTheme="majorHAnsi" w:hAnsiTheme="majorHAnsi"/>
                <w:b/>
              </w:rPr>
              <w:tab/>
              <w:t>C</w:t>
            </w:r>
            <w:r w:rsidRPr="00DD6894">
              <w:rPr>
                <w:rFonts w:asciiTheme="majorHAnsi" w:hAnsiTheme="majorHAnsi"/>
                <w:b/>
              </w:rPr>
              <w:t xml:space="preserve">ommunication systems and processes </w:t>
            </w:r>
          </w:p>
        </w:tc>
      </w:tr>
      <w:tr w:rsidR="00093A57" w:rsidRPr="00A172DC" w14:paraId="519B10D4" w14:textId="77777777" w:rsidTr="00093A57">
        <w:tc>
          <w:tcPr>
            <w:tcW w:w="12299" w:type="dxa"/>
            <w:tcBorders>
              <w:bottom w:val="single" w:sz="4" w:space="0" w:color="auto"/>
            </w:tcBorders>
          </w:tcPr>
          <w:p w14:paraId="30F8F1C6" w14:textId="77777777" w:rsidR="00093A57" w:rsidRPr="005A4139" w:rsidRDefault="00093A57" w:rsidP="00771E1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3.4.4. </w:t>
            </w:r>
            <w:r>
              <w:rPr>
                <w:rFonts w:ascii="Calibri" w:hAnsi="Calibri"/>
                <w:color w:val="000000"/>
              </w:rPr>
              <w:tab/>
              <w:t>R</w:t>
            </w:r>
            <w:r w:rsidRPr="005A4139">
              <w:rPr>
                <w:rFonts w:ascii="Calibri" w:hAnsi="Calibri"/>
                <w:color w:val="000000"/>
              </w:rPr>
              <w:t xml:space="preserve">ecall and reminder systems are in place </w:t>
            </w:r>
            <w:r>
              <w:rPr>
                <w:rFonts w:ascii="Calibri" w:hAnsi="Calibri"/>
                <w:color w:val="000000"/>
              </w:rPr>
              <w:t xml:space="preserve">to support </w:t>
            </w:r>
            <w:r w:rsidRPr="005A4139">
              <w:rPr>
                <w:rFonts w:ascii="Calibri" w:hAnsi="Calibri"/>
                <w:color w:val="000000"/>
              </w:rPr>
              <w:t xml:space="preserve">appointment confirmation </w:t>
            </w:r>
            <w:r>
              <w:rPr>
                <w:rFonts w:ascii="Calibri" w:hAnsi="Calibri"/>
                <w:color w:val="000000"/>
              </w:rPr>
              <w:t>and post-appointment follow up</w:t>
            </w:r>
          </w:p>
        </w:tc>
      </w:tr>
      <w:tr w:rsidR="00093A57" w:rsidRPr="00A172DC" w14:paraId="5D99AE9B" w14:textId="77777777" w:rsidTr="00093A57">
        <w:tc>
          <w:tcPr>
            <w:tcW w:w="12299" w:type="dxa"/>
            <w:tcBorders>
              <w:bottom w:val="single" w:sz="4" w:space="0" w:color="auto"/>
            </w:tcBorders>
          </w:tcPr>
          <w:p w14:paraId="5CFBD3D0" w14:textId="77777777" w:rsidR="00093A57" w:rsidRPr="004A2FCF" w:rsidRDefault="00093A57" w:rsidP="00771E1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3.4.6. </w:t>
            </w:r>
            <w:r>
              <w:rPr>
                <w:rFonts w:ascii="Calibri" w:hAnsi="Calibri"/>
                <w:color w:val="000000"/>
              </w:rPr>
              <w:tab/>
              <w:t>There is a system and p</w:t>
            </w:r>
            <w:r w:rsidRPr="000C56AD">
              <w:rPr>
                <w:rFonts w:ascii="Calibri" w:hAnsi="Calibri"/>
                <w:color w:val="000000"/>
              </w:rPr>
              <w:t xml:space="preserve">rocess </w:t>
            </w:r>
            <w:r>
              <w:rPr>
                <w:rFonts w:ascii="Calibri" w:hAnsi="Calibri"/>
                <w:color w:val="000000"/>
              </w:rPr>
              <w:t xml:space="preserve">in place for developing and </w:t>
            </w:r>
            <w:r w:rsidRPr="000C56AD">
              <w:rPr>
                <w:rFonts w:ascii="Calibri" w:hAnsi="Calibri"/>
                <w:color w:val="000000"/>
              </w:rPr>
              <w:t xml:space="preserve">reviewing </w:t>
            </w:r>
            <w:r>
              <w:rPr>
                <w:rFonts w:ascii="Calibri" w:hAnsi="Calibri"/>
                <w:color w:val="000000"/>
              </w:rPr>
              <w:t>all communication materials to ensure</w:t>
            </w:r>
            <w:r w:rsidRPr="000C56AD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they </w:t>
            </w:r>
            <w:r>
              <w:rPr>
                <w:rFonts w:ascii="Calibri" w:hAnsi="Calibri"/>
                <w:color w:val="000000"/>
              </w:rPr>
              <w:tab/>
              <w:t>meet health literacy standards</w:t>
            </w:r>
          </w:p>
        </w:tc>
      </w:tr>
      <w:tr w:rsidR="00FA0F79" w:rsidRPr="00A172DC" w14:paraId="723B2037" w14:textId="77777777" w:rsidTr="00093A57">
        <w:tc>
          <w:tcPr>
            <w:tcW w:w="12299" w:type="dxa"/>
            <w:shd w:val="clear" w:color="auto" w:fill="E0E0E0"/>
          </w:tcPr>
          <w:p w14:paraId="68FAA28E" w14:textId="77777777" w:rsidR="00FA0F79" w:rsidRPr="00DD6894" w:rsidRDefault="00FA0F79" w:rsidP="00771E18">
            <w:pPr>
              <w:rPr>
                <w:rFonts w:asciiTheme="majorHAnsi" w:hAnsiTheme="majorHAnsi"/>
                <w:b/>
              </w:rPr>
            </w:pPr>
            <w:r w:rsidRPr="00DD6894">
              <w:rPr>
                <w:rFonts w:asciiTheme="majorHAnsi" w:hAnsiTheme="majorHAnsi"/>
                <w:b/>
              </w:rPr>
              <w:t xml:space="preserve">3.5. </w:t>
            </w:r>
            <w:r>
              <w:rPr>
                <w:rFonts w:asciiTheme="majorHAnsi" w:hAnsiTheme="majorHAnsi"/>
                <w:b/>
              </w:rPr>
              <w:tab/>
              <w:t>I</w:t>
            </w:r>
            <w:r w:rsidRPr="00DD6894">
              <w:rPr>
                <w:rFonts w:asciiTheme="majorHAnsi" w:hAnsiTheme="majorHAnsi"/>
                <w:b/>
              </w:rPr>
              <w:t>nternal policies and procedures</w:t>
            </w:r>
          </w:p>
        </w:tc>
      </w:tr>
      <w:tr w:rsidR="00093A57" w:rsidRPr="00A172DC" w14:paraId="28D08903" w14:textId="77777777" w:rsidTr="00093A57">
        <w:tc>
          <w:tcPr>
            <w:tcW w:w="12299" w:type="dxa"/>
          </w:tcPr>
          <w:p w14:paraId="614FCDC6" w14:textId="77777777" w:rsidR="00093A57" w:rsidRPr="00BA02F7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3.5.1. </w:t>
            </w:r>
            <w:r>
              <w:rPr>
                <w:rFonts w:asciiTheme="majorHAnsi" w:hAnsiTheme="majorHAnsi"/>
              </w:rPr>
              <w:tab/>
              <w:t>We have</w:t>
            </w:r>
            <w:r w:rsidRPr="00BA02F7">
              <w:rPr>
                <w:rFonts w:asciiTheme="majorHAnsi" w:hAnsiTheme="majorHAnsi"/>
              </w:rPr>
              <w:t xml:space="preserve"> policies</w:t>
            </w:r>
            <w:r>
              <w:rPr>
                <w:rFonts w:asciiTheme="majorHAnsi" w:hAnsiTheme="majorHAnsi"/>
              </w:rPr>
              <w:t xml:space="preserve"> and procedures</w:t>
            </w:r>
            <w:r w:rsidRPr="00BA02F7">
              <w:rPr>
                <w:rFonts w:asciiTheme="majorHAnsi" w:hAnsiTheme="majorHAnsi"/>
              </w:rPr>
              <w:t xml:space="preserve"> in place to support effective engagement with clients and the </w:t>
            </w:r>
            <w:r>
              <w:rPr>
                <w:rFonts w:asciiTheme="majorHAnsi" w:hAnsiTheme="majorHAnsi"/>
              </w:rPr>
              <w:tab/>
            </w:r>
            <w:r w:rsidRPr="00BA02F7">
              <w:rPr>
                <w:rFonts w:asciiTheme="majorHAnsi" w:hAnsiTheme="majorHAnsi"/>
              </w:rPr>
              <w:t>community</w:t>
            </w:r>
          </w:p>
        </w:tc>
      </w:tr>
      <w:tr w:rsidR="00093A57" w:rsidRPr="00A172DC" w14:paraId="334DB1DC" w14:textId="77777777" w:rsidTr="00093A57">
        <w:tc>
          <w:tcPr>
            <w:tcW w:w="12299" w:type="dxa"/>
          </w:tcPr>
          <w:p w14:paraId="448F66B5" w14:textId="77777777" w:rsidR="00093A57" w:rsidRPr="00BA02F7" w:rsidRDefault="00093A57" w:rsidP="00771E1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3.5.5. </w:t>
            </w:r>
            <w:r>
              <w:rPr>
                <w:rFonts w:ascii="Calibri" w:hAnsi="Calibri"/>
              </w:rPr>
              <w:tab/>
            </w:r>
            <w:r w:rsidRPr="00BA02F7">
              <w:rPr>
                <w:rFonts w:ascii="Calibri" w:hAnsi="Calibri"/>
              </w:rPr>
              <w:t>Relevant staff are involved in the development and review of policies and procedures</w:t>
            </w:r>
            <w:r w:rsidDel="00CD231B">
              <w:rPr>
                <w:rFonts w:ascii="Calibri" w:hAnsi="Calibri"/>
              </w:rPr>
              <w:t xml:space="preserve"> </w:t>
            </w:r>
          </w:p>
        </w:tc>
      </w:tr>
    </w:tbl>
    <w:tbl>
      <w:tblPr>
        <w:tblStyle w:val="TableGrid"/>
        <w:tblW w:w="12333" w:type="dxa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1B35C5" w14:paraId="7C29D4CB" w14:textId="77777777" w:rsidTr="00093A57">
        <w:tc>
          <w:tcPr>
            <w:tcW w:w="12333" w:type="dxa"/>
            <w:shd w:val="clear" w:color="auto" w:fill="004080"/>
          </w:tcPr>
          <w:p w14:paraId="68E033A3" w14:textId="77777777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4.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Access to programs and services</w:t>
            </w:r>
          </w:p>
        </w:tc>
      </w:tr>
      <w:tr w:rsidR="00093A57" w14:paraId="12576433" w14:textId="77777777" w:rsidTr="00093A57">
        <w:tc>
          <w:tcPr>
            <w:tcW w:w="12333" w:type="dxa"/>
            <w:shd w:val="clear" w:color="auto" w:fill="99CCFF"/>
          </w:tcPr>
          <w:p w14:paraId="6BD5751E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Impact area and performance indicators</w:t>
            </w:r>
          </w:p>
        </w:tc>
      </w:tr>
      <w:tr w:rsidR="00FA0F79" w14:paraId="0122CF50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3DABC148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 w:rsidRPr="00C517AF">
              <w:rPr>
                <w:rFonts w:asciiTheme="majorHAnsi" w:hAnsiTheme="majorHAnsi"/>
                <w:b/>
              </w:rPr>
              <w:t xml:space="preserve">4.1. </w:t>
            </w:r>
            <w:r>
              <w:rPr>
                <w:rFonts w:asciiTheme="majorHAnsi" w:hAnsiTheme="majorHAnsi"/>
                <w:b/>
              </w:rPr>
              <w:tab/>
              <w:t>Providing an appropriate service environment</w:t>
            </w:r>
          </w:p>
        </w:tc>
      </w:tr>
      <w:tr w:rsidR="00093A57" w:rsidRPr="00A172DC" w14:paraId="0C40F5B6" w14:textId="77777777" w:rsidTr="00093A57">
        <w:tc>
          <w:tcPr>
            <w:tcW w:w="12333" w:type="dxa"/>
          </w:tcPr>
          <w:p w14:paraId="2F77CF9C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4.1.1. </w:t>
            </w:r>
            <w:r>
              <w:rPr>
                <w:rFonts w:ascii="Calibri" w:hAnsi="Calibri"/>
                <w:color w:val="000000"/>
              </w:rPr>
              <w:tab/>
              <w:t xml:space="preserve">Our buildings and venues/facilities are accessible (e.g. affordable parking, ramp access, and close to public </w:t>
            </w:r>
            <w:r>
              <w:rPr>
                <w:rFonts w:ascii="Calibri" w:hAnsi="Calibri"/>
                <w:color w:val="000000"/>
              </w:rPr>
              <w:tab/>
              <w:t>transport)</w:t>
            </w:r>
          </w:p>
        </w:tc>
      </w:tr>
      <w:tr w:rsidR="00093A57" w:rsidRPr="00A172DC" w14:paraId="4349B694" w14:textId="77777777" w:rsidTr="00093A57">
        <w:tc>
          <w:tcPr>
            <w:tcW w:w="12333" w:type="dxa"/>
            <w:tcBorders>
              <w:bottom w:val="single" w:sz="4" w:space="0" w:color="auto"/>
            </w:tcBorders>
          </w:tcPr>
          <w:p w14:paraId="331F0FBA" w14:textId="77777777" w:rsidR="00093A57" w:rsidRPr="005D7B6B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4.1.2. </w:t>
            </w:r>
            <w:r>
              <w:rPr>
                <w:rFonts w:ascii="Calibri" w:hAnsi="Calibri"/>
                <w:color w:val="000000"/>
              </w:rPr>
              <w:tab/>
              <w:t>Our services</w:t>
            </w:r>
            <w:r w:rsidRPr="005D7B6B">
              <w:rPr>
                <w:rFonts w:ascii="Calibri" w:hAnsi="Calibri"/>
                <w:color w:val="000000"/>
              </w:rPr>
              <w:t xml:space="preserve"> provide a welcoming and supportive environment </w:t>
            </w:r>
            <w:r w:rsidRPr="003047CF">
              <w:rPr>
                <w:rFonts w:ascii="Calibri" w:hAnsi="Calibri"/>
              </w:rPr>
              <w:t xml:space="preserve">for diverse and vulnerable groups (including for </w:t>
            </w:r>
            <w:r>
              <w:rPr>
                <w:rFonts w:ascii="Calibri" w:hAnsi="Calibri"/>
              </w:rPr>
              <w:lastRenderedPageBreak/>
              <w:tab/>
            </w:r>
            <w:r w:rsidRPr="003047CF">
              <w:rPr>
                <w:rFonts w:ascii="Calibri" w:hAnsi="Calibri"/>
              </w:rPr>
              <w:t xml:space="preserve">Aboriginal people, CALD </w:t>
            </w:r>
            <w:r>
              <w:rPr>
                <w:rFonts w:ascii="Calibri" w:hAnsi="Calibri"/>
              </w:rPr>
              <w:t>communities</w:t>
            </w:r>
            <w:r w:rsidRPr="003047CF">
              <w:rPr>
                <w:rFonts w:ascii="Calibri" w:hAnsi="Calibri"/>
              </w:rPr>
              <w:t>, GLBTIQ communities etc.)</w:t>
            </w:r>
          </w:p>
        </w:tc>
      </w:tr>
      <w:tr w:rsidR="00FA0F79" w:rsidRPr="00A172DC" w14:paraId="02446C66" w14:textId="77777777" w:rsidTr="00093A57">
        <w:tc>
          <w:tcPr>
            <w:tcW w:w="12333" w:type="dxa"/>
            <w:shd w:val="clear" w:color="auto" w:fill="E0E0E0"/>
          </w:tcPr>
          <w:p w14:paraId="7E1EE502" w14:textId="77777777" w:rsidR="00FA0F79" w:rsidRPr="00A172DC" w:rsidRDefault="00FA0F79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lastRenderedPageBreak/>
              <w:t xml:space="preserve">4.2. </w:t>
            </w:r>
            <w:r>
              <w:rPr>
                <w:rFonts w:asciiTheme="majorHAnsi" w:hAnsiTheme="majorHAnsi"/>
                <w:b/>
              </w:rPr>
              <w:tab/>
              <w:t>Supporting i</w:t>
            </w:r>
            <w:r w:rsidRPr="00C517AF">
              <w:rPr>
                <w:rFonts w:asciiTheme="majorHAnsi" w:hAnsiTheme="majorHAnsi"/>
                <w:b/>
              </w:rPr>
              <w:t xml:space="preserve">nitial entry and </w:t>
            </w:r>
            <w:r>
              <w:rPr>
                <w:rFonts w:asciiTheme="majorHAnsi" w:hAnsiTheme="majorHAnsi"/>
                <w:b/>
              </w:rPr>
              <w:t xml:space="preserve">ongoing </w:t>
            </w:r>
            <w:r w:rsidRPr="00C517AF">
              <w:rPr>
                <w:rFonts w:asciiTheme="majorHAnsi" w:hAnsiTheme="majorHAnsi"/>
                <w:b/>
              </w:rPr>
              <w:t>access</w:t>
            </w:r>
            <w:r>
              <w:rPr>
                <w:rFonts w:asciiTheme="majorHAnsi" w:hAnsiTheme="majorHAnsi"/>
                <w:b/>
              </w:rPr>
              <w:t xml:space="preserve"> to services and programs</w:t>
            </w:r>
          </w:p>
        </w:tc>
      </w:tr>
      <w:tr w:rsidR="00093A57" w:rsidRPr="00A172DC" w14:paraId="4A3215AB" w14:textId="77777777" w:rsidTr="00093A57">
        <w:tc>
          <w:tcPr>
            <w:tcW w:w="12333" w:type="dxa"/>
          </w:tcPr>
          <w:p w14:paraId="15FF4379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4.2.1. </w:t>
            </w:r>
            <w:r>
              <w:rPr>
                <w:rFonts w:ascii="Calibri" w:hAnsi="Calibri"/>
                <w:color w:val="000000"/>
              </w:rPr>
              <w:tab/>
              <w:t>We have c</w:t>
            </w:r>
            <w:r w:rsidRPr="005D7B6B">
              <w:rPr>
                <w:rFonts w:ascii="Calibri" w:hAnsi="Calibri"/>
                <w:color w:val="000000"/>
              </w:rPr>
              <w:t>lear</w:t>
            </w:r>
            <w:r>
              <w:rPr>
                <w:rFonts w:ascii="Calibri" w:hAnsi="Calibri"/>
                <w:color w:val="000000"/>
              </w:rPr>
              <w:t xml:space="preserve"> access and</w:t>
            </w:r>
            <w:r w:rsidRPr="005D7B6B">
              <w:rPr>
                <w:rFonts w:ascii="Calibri" w:hAnsi="Calibri"/>
                <w:color w:val="000000"/>
              </w:rPr>
              <w:t xml:space="preserve"> referral pathways</w:t>
            </w:r>
            <w:r>
              <w:rPr>
                <w:rFonts w:ascii="Calibri" w:hAnsi="Calibri"/>
                <w:color w:val="000000"/>
              </w:rPr>
              <w:t xml:space="preserve"> in place</w:t>
            </w:r>
          </w:p>
        </w:tc>
      </w:tr>
      <w:tr w:rsidR="00093A57" w:rsidRPr="00A172DC" w14:paraId="2F8A7AB3" w14:textId="77777777" w:rsidTr="00093A57">
        <w:tc>
          <w:tcPr>
            <w:tcW w:w="12333" w:type="dxa"/>
          </w:tcPr>
          <w:p w14:paraId="6E80C917" w14:textId="77777777" w:rsidR="00093A57" w:rsidRPr="005D7B6B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4.2.8. </w:t>
            </w:r>
            <w:r>
              <w:rPr>
                <w:rFonts w:ascii="Calibri" w:hAnsi="Calibri"/>
                <w:color w:val="000000"/>
              </w:rPr>
              <w:tab/>
              <w:t>Clients are</w:t>
            </w:r>
            <w:r w:rsidRPr="000047A1">
              <w:rPr>
                <w:rFonts w:ascii="Calibri" w:hAnsi="Calibri"/>
                <w:color w:val="000000"/>
              </w:rPr>
              <w:t xml:space="preserve"> provide</w:t>
            </w:r>
            <w:r>
              <w:rPr>
                <w:rFonts w:ascii="Calibri" w:hAnsi="Calibri"/>
                <w:color w:val="000000"/>
              </w:rPr>
              <w:t>d with resources</w:t>
            </w:r>
            <w:r w:rsidRPr="000047A1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that </w:t>
            </w:r>
            <w:r w:rsidRPr="000047A1">
              <w:rPr>
                <w:rFonts w:ascii="Calibri" w:hAnsi="Calibri"/>
                <w:color w:val="000000"/>
              </w:rPr>
              <w:t xml:space="preserve">support </w:t>
            </w:r>
            <w:r>
              <w:rPr>
                <w:rFonts w:ascii="Calibri" w:hAnsi="Calibri"/>
                <w:color w:val="000000"/>
              </w:rPr>
              <w:t>them to navigate their way through the health system</w:t>
            </w:r>
          </w:p>
        </w:tc>
      </w:tr>
      <w:tr w:rsidR="00FA0F79" w:rsidRPr="00A172DC" w14:paraId="6D25B348" w14:textId="77777777" w:rsidTr="00093A57">
        <w:tc>
          <w:tcPr>
            <w:tcW w:w="12333" w:type="dxa"/>
            <w:shd w:val="clear" w:color="auto" w:fill="E0E0E0"/>
          </w:tcPr>
          <w:p w14:paraId="6E91DF05" w14:textId="77777777" w:rsidR="00FA0F79" w:rsidRPr="00AA2B62" w:rsidRDefault="00FA0F79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4.3.  </w:t>
            </w:r>
            <w:r>
              <w:rPr>
                <w:rFonts w:asciiTheme="majorHAnsi" w:hAnsiTheme="majorHAnsi"/>
                <w:b/>
              </w:rPr>
              <w:tab/>
              <w:t>Providing o</w:t>
            </w:r>
            <w:r w:rsidRPr="00C517AF">
              <w:rPr>
                <w:rFonts w:asciiTheme="majorHAnsi" w:hAnsiTheme="majorHAnsi"/>
                <w:b/>
              </w:rPr>
              <w:t>utreach services</w:t>
            </w:r>
          </w:p>
        </w:tc>
      </w:tr>
      <w:tr w:rsidR="00093A57" w:rsidRPr="00A172DC" w14:paraId="28919D93" w14:textId="77777777" w:rsidTr="00093A57">
        <w:tc>
          <w:tcPr>
            <w:tcW w:w="12333" w:type="dxa"/>
          </w:tcPr>
          <w:p w14:paraId="5A5BC3B8" w14:textId="77777777" w:rsidR="00093A57" w:rsidRDefault="00093A57" w:rsidP="00816A5F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4.3.1. </w:t>
            </w:r>
            <w:r>
              <w:rPr>
                <w:rFonts w:ascii="Calibri" w:hAnsi="Calibri"/>
                <w:color w:val="000000"/>
              </w:rPr>
              <w:tab/>
              <w:t xml:space="preserve">We utilise a range of </w:t>
            </w:r>
            <w:r w:rsidRPr="005D7B6B">
              <w:rPr>
                <w:rFonts w:ascii="Calibri" w:hAnsi="Calibri"/>
                <w:color w:val="000000"/>
              </w:rPr>
              <w:t xml:space="preserve">service </w:t>
            </w:r>
            <w:r>
              <w:rPr>
                <w:rFonts w:ascii="Calibri" w:hAnsi="Calibri"/>
                <w:color w:val="000000"/>
              </w:rPr>
              <w:t xml:space="preserve">delivery </w:t>
            </w:r>
            <w:r w:rsidRPr="005D7B6B">
              <w:rPr>
                <w:rFonts w:ascii="Calibri" w:hAnsi="Calibri"/>
                <w:color w:val="000000"/>
              </w:rPr>
              <w:t>models</w:t>
            </w:r>
            <w:r>
              <w:rPr>
                <w:rFonts w:ascii="Calibri" w:hAnsi="Calibri"/>
                <w:color w:val="000000"/>
              </w:rPr>
              <w:t xml:space="preserve"> to ensure we engage people and communities who are unable to </w:t>
            </w:r>
            <w:r>
              <w:rPr>
                <w:rFonts w:ascii="Calibri" w:hAnsi="Calibri"/>
                <w:color w:val="000000"/>
              </w:rPr>
              <w:tab/>
              <w:t>attend services in person</w:t>
            </w:r>
            <w:r w:rsidDel="00B21001">
              <w:rPr>
                <w:rFonts w:ascii="Calibri" w:hAnsi="Calibri"/>
                <w:color w:val="000000"/>
              </w:rPr>
              <w:t xml:space="preserve"> </w:t>
            </w:r>
            <w:r w:rsidRPr="005D7B6B">
              <w:rPr>
                <w:rFonts w:ascii="Calibri" w:hAnsi="Calibri"/>
                <w:color w:val="000000"/>
              </w:rPr>
              <w:t>(</w:t>
            </w:r>
            <w:r>
              <w:rPr>
                <w:rFonts w:ascii="Calibri" w:hAnsi="Calibri"/>
                <w:color w:val="000000"/>
              </w:rPr>
              <w:t xml:space="preserve">e.g. </w:t>
            </w:r>
            <w:r w:rsidRPr="005D7B6B">
              <w:rPr>
                <w:rFonts w:ascii="Calibri" w:hAnsi="Calibri"/>
                <w:color w:val="000000"/>
              </w:rPr>
              <w:t>outreach</w:t>
            </w:r>
            <w:r>
              <w:rPr>
                <w:rFonts w:ascii="Calibri" w:hAnsi="Calibri"/>
                <w:color w:val="000000"/>
              </w:rPr>
              <w:t xml:space="preserve"> services</w:t>
            </w:r>
            <w:r w:rsidRPr="005D7B6B">
              <w:rPr>
                <w:rFonts w:ascii="Calibri" w:hAnsi="Calibri"/>
                <w:color w:val="000000"/>
              </w:rPr>
              <w:t>, out of ours</w:t>
            </w:r>
            <w:r>
              <w:rPr>
                <w:rFonts w:ascii="Calibri" w:hAnsi="Calibri"/>
                <w:color w:val="000000"/>
              </w:rPr>
              <w:t xml:space="preserve"> services</w:t>
            </w:r>
            <w:r w:rsidRPr="005D7B6B">
              <w:rPr>
                <w:rFonts w:ascii="Calibri" w:hAnsi="Calibri"/>
                <w:color w:val="000000"/>
              </w:rPr>
              <w:t>, m</w:t>
            </w:r>
            <w:r>
              <w:rPr>
                <w:rFonts w:ascii="Calibri" w:hAnsi="Calibri"/>
                <w:color w:val="000000"/>
              </w:rPr>
              <w:t xml:space="preserve">obile and online) 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093A57" w:rsidRPr="00A172DC" w14:paraId="01268331" w14:textId="77777777" w:rsidTr="00093A57">
        <w:tc>
          <w:tcPr>
            <w:tcW w:w="12333" w:type="dxa"/>
          </w:tcPr>
          <w:p w14:paraId="6B5295BD" w14:textId="77777777" w:rsidR="00093A57" w:rsidRPr="008F3F80" w:rsidRDefault="00093A57" w:rsidP="00FA0F79">
            <w:pPr>
              <w:rPr>
                <w:rFonts w:asciiTheme="majorHAnsi" w:hAnsiTheme="majorHAnsi"/>
              </w:rPr>
            </w:pPr>
            <w:r w:rsidRPr="008F3F80">
              <w:rPr>
                <w:rFonts w:asciiTheme="majorHAnsi" w:hAnsiTheme="majorHAnsi"/>
              </w:rPr>
              <w:t>4.3.</w:t>
            </w:r>
            <w:r>
              <w:rPr>
                <w:rFonts w:asciiTheme="majorHAnsi" w:hAnsiTheme="majorHAnsi"/>
              </w:rPr>
              <w:t>3</w:t>
            </w:r>
            <w:r w:rsidRPr="008F3F80">
              <w:rPr>
                <w:rFonts w:asciiTheme="majorHAnsi" w:hAnsiTheme="majorHAnsi"/>
              </w:rPr>
              <w:t xml:space="preserve">. </w:t>
            </w:r>
            <w:r>
              <w:rPr>
                <w:rFonts w:asciiTheme="majorHAnsi" w:hAnsiTheme="majorHAnsi"/>
              </w:rPr>
              <w:tab/>
            </w:r>
            <w:r w:rsidRPr="008F3F80">
              <w:rPr>
                <w:rFonts w:asciiTheme="majorHAnsi" w:hAnsiTheme="majorHAnsi"/>
              </w:rPr>
              <w:t xml:space="preserve">We deliver community based events </w:t>
            </w:r>
            <w:r>
              <w:rPr>
                <w:rFonts w:asciiTheme="majorHAnsi" w:hAnsiTheme="majorHAnsi"/>
              </w:rPr>
              <w:t>to provide</w:t>
            </w:r>
            <w:r w:rsidRPr="008F3F80">
              <w:rPr>
                <w:rFonts w:asciiTheme="majorHAnsi" w:hAnsiTheme="majorHAnsi"/>
              </w:rPr>
              <w:t xml:space="preserve"> information and services to people </w:t>
            </w:r>
            <w:r>
              <w:rPr>
                <w:rFonts w:asciiTheme="majorHAnsi" w:hAnsiTheme="majorHAnsi"/>
              </w:rPr>
              <w:t>not engaged in services</w:t>
            </w:r>
            <w:r w:rsidRPr="008F3F80">
              <w:rPr>
                <w:rFonts w:asciiTheme="majorHAnsi" w:hAnsiTheme="majorHAnsi"/>
              </w:rPr>
              <w:t xml:space="preserve"> (e.g. </w:t>
            </w:r>
            <w:r>
              <w:rPr>
                <w:rFonts w:asciiTheme="majorHAnsi" w:hAnsiTheme="majorHAnsi"/>
              </w:rPr>
              <w:tab/>
            </w:r>
            <w:r w:rsidRPr="008F3F80">
              <w:rPr>
                <w:rFonts w:asciiTheme="majorHAnsi" w:hAnsiTheme="majorHAnsi"/>
              </w:rPr>
              <w:t>screening and health checks, immunisation)</w:t>
            </w:r>
          </w:p>
        </w:tc>
      </w:tr>
    </w:tbl>
    <w:p w14:paraId="4EB89DB9" w14:textId="77777777" w:rsidR="000063FB" w:rsidRPr="001B35C5" w:rsidRDefault="000063FB" w:rsidP="001B35C5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2333" w:type="dxa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1B35C5" w14:paraId="3AC27DD2" w14:textId="77777777" w:rsidTr="00093A57">
        <w:tc>
          <w:tcPr>
            <w:tcW w:w="12333" w:type="dxa"/>
            <w:shd w:val="clear" w:color="auto" w:fill="004080"/>
          </w:tcPr>
          <w:p w14:paraId="1B879096" w14:textId="77777777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5.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Community engagement and partnerships</w:t>
            </w:r>
          </w:p>
        </w:tc>
      </w:tr>
      <w:tr w:rsidR="00093A57" w14:paraId="5B32D109" w14:textId="77777777" w:rsidTr="00093A57">
        <w:tc>
          <w:tcPr>
            <w:tcW w:w="12333" w:type="dxa"/>
            <w:shd w:val="clear" w:color="auto" w:fill="99CCFF"/>
          </w:tcPr>
          <w:p w14:paraId="5261A506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Impact area and performance indicators</w:t>
            </w:r>
          </w:p>
        </w:tc>
      </w:tr>
      <w:tr w:rsidR="00FA0F79" w14:paraId="1DB02DCA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478A3F6E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 w:rsidRPr="000B3420">
              <w:rPr>
                <w:rFonts w:asciiTheme="majorHAnsi" w:hAnsiTheme="majorHAnsi"/>
                <w:b/>
              </w:rPr>
              <w:t xml:space="preserve">5.1. </w:t>
            </w:r>
            <w:r>
              <w:rPr>
                <w:rFonts w:asciiTheme="majorHAnsi" w:hAnsiTheme="majorHAnsi"/>
                <w:b/>
              </w:rPr>
              <w:tab/>
              <w:t>Undertaking c</w:t>
            </w:r>
            <w:r w:rsidRPr="000B3420">
              <w:rPr>
                <w:rFonts w:asciiTheme="majorHAnsi" w:hAnsiTheme="majorHAnsi"/>
                <w:b/>
              </w:rPr>
              <w:t>ommunity consultation</w:t>
            </w:r>
            <w:r>
              <w:rPr>
                <w:rFonts w:asciiTheme="majorHAnsi" w:hAnsiTheme="majorHAnsi"/>
                <w:b/>
              </w:rPr>
              <w:t xml:space="preserve"> and enabling consumer participation</w:t>
            </w:r>
            <w:r w:rsidRPr="000B3420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093A57" w:rsidRPr="00A172DC" w14:paraId="673F3EC2" w14:textId="77777777" w:rsidTr="00093A57">
        <w:tc>
          <w:tcPr>
            <w:tcW w:w="12333" w:type="dxa"/>
          </w:tcPr>
          <w:p w14:paraId="0AD95529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5.1.1. </w:t>
            </w:r>
            <w:r>
              <w:rPr>
                <w:rFonts w:ascii="Calibri" w:hAnsi="Calibri"/>
                <w:color w:val="000000"/>
              </w:rPr>
              <w:tab/>
              <w:t>Our organisation c</w:t>
            </w:r>
            <w:r w:rsidRPr="00506E0A">
              <w:rPr>
                <w:rFonts w:ascii="Calibri" w:hAnsi="Calibri"/>
                <w:color w:val="000000"/>
              </w:rPr>
              <w:t>onsult</w:t>
            </w:r>
            <w:r>
              <w:rPr>
                <w:rFonts w:ascii="Calibri" w:hAnsi="Calibri"/>
                <w:color w:val="000000"/>
              </w:rPr>
              <w:t>s</w:t>
            </w:r>
            <w:r w:rsidRPr="00506E0A">
              <w:rPr>
                <w:rFonts w:ascii="Calibri" w:hAnsi="Calibri"/>
                <w:color w:val="000000"/>
              </w:rPr>
              <w:t xml:space="preserve"> with the community to </w:t>
            </w:r>
            <w:r w:rsidRPr="00B40597">
              <w:rPr>
                <w:rFonts w:ascii="Calibri" w:hAnsi="Calibri"/>
              </w:rPr>
              <w:t>develop an understanding of their health and health literacy</w:t>
            </w:r>
            <w:r w:rsidRPr="00506E0A">
              <w:rPr>
                <w:rFonts w:ascii="Calibri" w:hAnsi="Calibri"/>
                <w:color w:val="000000"/>
              </w:rPr>
              <w:t xml:space="preserve"> needs</w:t>
            </w:r>
          </w:p>
        </w:tc>
      </w:tr>
      <w:tr w:rsidR="00093A57" w:rsidRPr="00A172DC" w14:paraId="084F3D8F" w14:textId="77777777" w:rsidTr="00093A57">
        <w:tc>
          <w:tcPr>
            <w:tcW w:w="12333" w:type="dxa"/>
          </w:tcPr>
          <w:p w14:paraId="37FB3937" w14:textId="77777777" w:rsidR="00093A57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5.1.5. </w:t>
            </w:r>
            <w:r>
              <w:rPr>
                <w:rFonts w:ascii="Calibri" w:hAnsi="Calibri"/>
                <w:color w:val="000000"/>
              </w:rPr>
              <w:tab/>
              <w:t>We e</w:t>
            </w:r>
            <w:r w:rsidRPr="00506E0A">
              <w:rPr>
                <w:rFonts w:ascii="Calibri" w:hAnsi="Calibri"/>
                <w:color w:val="000000"/>
              </w:rPr>
              <w:t xml:space="preserve">ngage </w:t>
            </w:r>
            <w:r>
              <w:rPr>
                <w:rFonts w:ascii="Calibri" w:hAnsi="Calibri"/>
                <w:color w:val="000000"/>
              </w:rPr>
              <w:t xml:space="preserve">clients and </w:t>
            </w:r>
            <w:r w:rsidRPr="00506E0A">
              <w:rPr>
                <w:rFonts w:ascii="Calibri" w:hAnsi="Calibri"/>
                <w:color w:val="000000"/>
              </w:rPr>
              <w:t xml:space="preserve">communities </w:t>
            </w:r>
            <w:r w:rsidRPr="00502521">
              <w:rPr>
                <w:rFonts w:ascii="Calibri" w:hAnsi="Calibri"/>
              </w:rPr>
              <w:t>in all aspects of</w:t>
            </w:r>
            <w:r>
              <w:rPr>
                <w:rFonts w:ascii="Calibri" w:hAnsi="Calibri"/>
                <w:color w:val="000000"/>
              </w:rPr>
              <w:t xml:space="preserve"> service </w:t>
            </w:r>
            <w:r w:rsidRPr="00506E0A">
              <w:rPr>
                <w:rFonts w:ascii="Calibri" w:hAnsi="Calibri"/>
                <w:color w:val="000000"/>
              </w:rPr>
              <w:t>and program</w:t>
            </w:r>
            <w:r>
              <w:rPr>
                <w:rFonts w:ascii="Calibri" w:hAnsi="Calibri"/>
                <w:color w:val="000000"/>
              </w:rPr>
              <w:t xml:space="preserve"> planning</w:t>
            </w:r>
          </w:p>
        </w:tc>
      </w:tr>
      <w:tr w:rsidR="00FA0F79" w:rsidRPr="00A172DC" w14:paraId="27E0134E" w14:textId="77777777" w:rsidTr="00093A57">
        <w:trPr>
          <w:trHeight w:val="388"/>
        </w:trPr>
        <w:tc>
          <w:tcPr>
            <w:tcW w:w="12333" w:type="dxa"/>
            <w:shd w:val="clear" w:color="auto" w:fill="E0E0E0"/>
          </w:tcPr>
          <w:p w14:paraId="3B0AC97A" w14:textId="77777777" w:rsidR="00FA0F79" w:rsidRPr="00F631E8" w:rsidRDefault="00FA0F79" w:rsidP="00FA0F79">
            <w:pPr>
              <w:rPr>
                <w:rFonts w:asciiTheme="majorHAnsi" w:hAnsiTheme="majorHAnsi" w:cs="Arial"/>
                <w:lang w:val="en-US"/>
              </w:rPr>
            </w:pPr>
            <w:r>
              <w:rPr>
                <w:rFonts w:asciiTheme="majorHAnsi" w:hAnsiTheme="majorHAnsi"/>
                <w:b/>
              </w:rPr>
              <w:t xml:space="preserve">5.2. </w:t>
            </w:r>
            <w:r>
              <w:rPr>
                <w:rFonts w:asciiTheme="majorHAnsi" w:hAnsiTheme="majorHAnsi"/>
                <w:b/>
              </w:rPr>
              <w:tab/>
              <w:t xml:space="preserve">Partnerships with other organisations </w:t>
            </w:r>
          </w:p>
        </w:tc>
      </w:tr>
      <w:tr w:rsidR="00093A57" w:rsidRPr="00A172DC" w14:paraId="047ACE83" w14:textId="77777777" w:rsidTr="00093A57">
        <w:tc>
          <w:tcPr>
            <w:tcW w:w="12333" w:type="dxa"/>
          </w:tcPr>
          <w:p w14:paraId="5A5163D6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5.2.1. </w:t>
            </w:r>
            <w:r>
              <w:rPr>
                <w:rFonts w:ascii="Calibri" w:hAnsi="Calibri"/>
                <w:color w:val="000000"/>
              </w:rPr>
              <w:tab/>
              <w:t xml:space="preserve">Our organisation </w:t>
            </w:r>
            <w:r w:rsidRPr="00A95CCD">
              <w:rPr>
                <w:rFonts w:ascii="Calibri" w:hAnsi="Calibri"/>
                <w:color w:val="000000"/>
              </w:rPr>
              <w:t>work</w:t>
            </w:r>
            <w:r>
              <w:rPr>
                <w:rFonts w:ascii="Calibri" w:hAnsi="Calibri"/>
                <w:color w:val="000000"/>
              </w:rPr>
              <w:t>s</w:t>
            </w:r>
            <w:r w:rsidRPr="00A95CCD">
              <w:rPr>
                <w:rFonts w:ascii="Calibri" w:hAnsi="Calibri"/>
                <w:color w:val="000000"/>
              </w:rPr>
              <w:t xml:space="preserve"> collaboratively with service partners to co-design </w:t>
            </w:r>
            <w:r>
              <w:rPr>
                <w:rFonts w:ascii="Calibri" w:hAnsi="Calibri"/>
                <w:color w:val="000000"/>
              </w:rPr>
              <w:t xml:space="preserve">services, programs, materials </w:t>
            </w:r>
            <w:r>
              <w:rPr>
                <w:rFonts w:ascii="Calibri" w:hAnsi="Calibri"/>
                <w:color w:val="000000"/>
              </w:rPr>
              <w:tab/>
            </w:r>
            <w:r w:rsidRPr="00A95CCD">
              <w:rPr>
                <w:rFonts w:ascii="Calibri" w:hAnsi="Calibri"/>
                <w:color w:val="000000"/>
              </w:rPr>
              <w:t xml:space="preserve">and referral </w:t>
            </w:r>
            <w:r>
              <w:rPr>
                <w:rFonts w:ascii="Calibri" w:hAnsi="Calibri"/>
                <w:color w:val="000000"/>
              </w:rPr>
              <w:tab/>
            </w:r>
            <w:r w:rsidRPr="00A95CCD">
              <w:rPr>
                <w:rFonts w:ascii="Calibri" w:hAnsi="Calibri"/>
                <w:color w:val="000000"/>
              </w:rPr>
              <w:t>pathways</w:t>
            </w:r>
          </w:p>
        </w:tc>
      </w:tr>
      <w:tr w:rsidR="00093A57" w:rsidRPr="00A172DC" w14:paraId="66B2A437" w14:textId="77777777" w:rsidTr="00093A57">
        <w:tc>
          <w:tcPr>
            <w:tcW w:w="12333" w:type="dxa"/>
          </w:tcPr>
          <w:p w14:paraId="7D33356B" w14:textId="77777777" w:rsidR="00093A57" w:rsidRPr="00614136" w:rsidRDefault="00093A57" w:rsidP="00816A5F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5.2.4. </w:t>
            </w:r>
            <w:r>
              <w:rPr>
                <w:rFonts w:ascii="Calibri" w:hAnsi="Calibri"/>
                <w:color w:val="000000"/>
              </w:rPr>
              <w:tab/>
              <w:t>Our organisation e</w:t>
            </w:r>
            <w:r w:rsidRPr="00A95CCD">
              <w:rPr>
                <w:rFonts w:ascii="Calibri" w:hAnsi="Calibri"/>
                <w:color w:val="000000"/>
              </w:rPr>
              <w:t>ngage</w:t>
            </w:r>
            <w:r>
              <w:rPr>
                <w:rFonts w:ascii="Calibri" w:hAnsi="Calibri"/>
                <w:color w:val="000000"/>
              </w:rPr>
              <w:t>s with</w:t>
            </w:r>
            <w:r w:rsidRPr="00A95CCD">
              <w:rPr>
                <w:rFonts w:ascii="Calibri" w:hAnsi="Calibri"/>
                <w:color w:val="000000"/>
              </w:rPr>
              <w:t xml:space="preserve"> services outside the health sector, such </w:t>
            </w:r>
            <w:r>
              <w:rPr>
                <w:rFonts w:ascii="Calibri" w:hAnsi="Calibri"/>
                <w:color w:val="000000"/>
              </w:rPr>
              <w:t>as</w:t>
            </w:r>
            <w:r w:rsidRPr="00A95CCD">
              <w:rPr>
                <w:rFonts w:ascii="Calibri" w:hAnsi="Calibri"/>
                <w:color w:val="000000"/>
              </w:rPr>
              <w:t xml:space="preserve"> housing, education</w:t>
            </w:r>
            <w:r>
              <w:rPr>
                <w:rFonts w:ascii="Calibri" w:hAnsi="Calibri"/>
                <w:color w:val="000000"/>
              </w:rPr>
              <w:t xml:space="preserve"> and </w:t>
            </w:r>
            <w:r w:rsidRPr="00502521">
              <w:rPr>
                <w:rFonts w:ascii="Calibri" w:hAnsi="Calibri"/>
              </w:rPr>
              <w:t>employment</w:t>
            </w:r>
            <w:r>
              <w:rPr>
                <w:rFonts w:ascii="Calibri" w:hAnsi="Calibri"/>
              </w:rPr>
              <w:t>,</w:t>
            </w:r>
            <w:r w:rsidRPr="00502521">
              <w:rPr>
                <w:rFonts w:ascii="Calibri" w:hAnsi="Calibri"/>
              </w:rPr>
              <w:t xml:space="preserve"> to </w:t>
            </w:r>
            <w:r>
              <w:rPr>
                <w:rFonts w:ascii="Calibri" w:hAnsi="Calibri"/>
              </w:rPr>
              <w:tab/>
            </w:r>
            <w:r w:rsidRPr="00502521">
              <w:rPr>
                <w:rFonts w:ascii="Calibri" w:hAnsi="Calibri"/>
              </w:rPr>
              <w:t>ensure the social factors impacting on the health of clients</w:t>
            </w:r>
            <w:r>
              <w:rPr>
                <w:rFonts w:ascii="Calibri" w:hAnsi="Calibri"/>
              </w:rPr>
              <w:t>/</w:t>
            </w:r>
            <w:r w:rsidRPr="00502521">
              <w:rPr>
                <w:rFonts w:ascii="Calibri" w:hAnsi="Calibri"/>
              </w:rPr>
              <w:t xml:space="preserve"> communities are addressed</w:t>
            </w:r>
          </w:p>
        </w:tc>
      </w:tr>
    </w:tbl>
    <w:p w14:paraId="2EF273F5" w14:textId="77777777" w:rsidR="00FA0F79" w:rsidRPr="001B35C5" w:rsidRDefault="00FA0F79" w:rsidP="001B35C5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12299" w:type="dxa"/>
        <w:tblLayout w:type="fixed"/>
        <w:tblLook w:val="04A0" w:firstRow="1" w:lastRow="0" w:firstColumn="1" w:lastColumn="0" w:noHBand="0" w:noVBand="1"/>
      </w:tblPr>
      <w:tblGrid>
        <w:gridCol w:w="12299"/>
      </w:tblGrid>
      <w:tr w:rsidR="001B35C5" w14:paraId="7BF7D77F" w14:textId="77777777" w:rsidTr="00093A57">
        <w:tc>
          <w:tcPr>
            <w:tcW w:w="12299" w:type="dxa"/>
            <w:shd w:val="clear" w:color="auto" w:fill="004080"/>
          </w:tcPr>
          <w:p w14:paraId="26573E25" w14:textId="77777777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6.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Communication with consumers</w:t>
            </w:r>
          </w:p>
        </w:tc>
      </w:tr>
      <w:tr w:rsidR="00093A57" w14:paraId="57801E4B" w14:textId="77777777" w:rsidTr="00093A57">
        <w:tc>
          <w:tcPr>
            <w:tcW w:w="12299" w:type="dxa"/>
            <w:shd w:val="clear" w:color="auto" w:fill="99CCFF"/>
          </w:tcPr>
          <w:p w14:paraId="6E131CF8" w14:textId="77777777" w:rsidR="00093A57" w:rsidRDefault="00093A57" w:rsidP="00771E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Impact area and performance indicators</w:t>
            </w:r>
          </w:p>
        </w:tc>
      </w:tr>
      <w:tr w:rsidR="00FA0F79" w14:paraId="31069187" w14:textId="77777777" w:rsidTr="00093A57">
        <w:tc>
          <w:tcPr>
            <w:tcW w:w="12299" w:type="dxa"/>
            <w:tcBorders>
              <w:bottom w:val="single" w:sz="4" w:space="0" w:color="auto"/>
            </w:tcBorders>
            <w:shd w:val="clear" w:color="auto" w:fill="E0E0E0"/>
          </w:tcPr>
          <w:p w14:paraId="6916F6CA" w14:textId="77777777" w:rsidR="00FA0F79" w:rsidRPr="00BC4DCF" w:rsidRDefault="00FA0F79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6</w:t>
            </w:r>
            <w:r w:rsidRPr="000B3420">
              <w:rPr>
                <w:rFonts w:asciiTheme="majorHAnsi" w:hAnsiTheme="majorHAnsi"/>
                <w:b/>
              </w:rPr>
              <w:t xml:space="preserve">.1. </w:t>
            </w:r>
            <w:r>
              <w:rPr>
                <w:rFonts w:asciiTheme="majorHAnsi" w:hAnsiTheme="majorHAnsi"/>
                <w:b/>
              </w:rPr>
              <w:tab/>
              <w:t xml:space="preserve">Communication principles/standards </w:t>
            </w:r>
          </w:p>
        </w:tc>
      </w:tr>
      <w:tr w:rsidR="00093A57" w:rsidRPr="00A172DC" w14:paraId="7A2D7CBF" w14:textId="77777777" w:rsidTr="00093A57">
        <w:tc>
          <w:tcPr>
            <w:tcW w:w="12299" w:type="dxa"/>
          </w:tcPr>
          <w:p w14:paraId="6409C254" w14:textId="77777777" w:rsidR="00093A57" w:rsidRPr="00A172DC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6.1.1. </w:t>
            </w:r>
            <w:r>
              <w:rPr>
                <w:rFonts w:ascii="Calibri" w:hAnsi="Calibri"/>
                <w:color w:val="000000"/>
              </w:rPr>
              <w:tab/>
              <w:t>We tailor our written and verbal communication to the specific needs of</w:t>
            </w:r>
            <w:r w:rsidRPr="003E3D52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our</w:t>
            </w:r>
            <w:r w:rsidRPr="003E3D52">
              <w:rPr>
                <w:rFonts w:ascii="Calibri" w:hAnsi="Calibri"/>
                <w:color w:val="000000"/>
              </w:rPr>
              <w:t xml:space="preserve"> target group</w:t>
            </w:r>
            <w:r>
              <w:rPr>
                <w:rFonts w:ascii="Calibri" w:hAnsi="Calibri"/>
                <w:color w:val="000000"/>
              </w:rPr>
              <w:t>s</w:t>
            </w:r>
            <w:r w:rsidRPr="003E3D52">
              <w:rPr>
                <w:rFonts w:ascii="Calibri" w:hAnsi="Calibri"/>
                <w:color w:val="000000"/>
              </w:rPr>
              <w:t xml:space="preserve"> (</w:t>
            </w:r>
            <w:r>
              <w:rPr>
                <w:rFonts w:ascii="Calibri" w:hAnsi="Calibri"/>
                <w:color w:val="000000"/>
              </w:rPr>
              <w:t>e.g. culture, age</w:t>
            </w:r>
            <w:r w:rsidRPr="003E3D52">
              <w:rPr>
                <w:rFonts w:ascii="Calibri" w:hAnsi="Calibri"/>
                <w:color w:val="000000"/>
              </w:rPr>
              <w:t>, gender</w:t>
            </w:r>
            <w:r>
              <w:rPr>
                <w:rFonts w:ascii="Calibri" w:hAnsi="Calibri"/>
                <w:color w:val="000000"/>
              </w:rPr>
              <w:t xml:space="preserve">, </w:t>
            </w:r>
            <w:r>
              <w:rPr>
                <w:rFonts w:ascii="Calibri" w:hAnsi="Calibri"/>
                <w:color w:val="000000"/>
              </w:rPr>
              <w:tab/>
              <w:t>sexuality, cognitive abilities etc.</w:t>
            </w:r>
            <w:r w:rsidRPr="003E3D52">
              <w:rPr>
                <w:rFonts w:ascii="Calibri" w:hAnsi="Calibri"/>
                <w:color w:val="000000"/>
              </w:rPr>
              <w:t>)</w:t>
            </w:r>
          </w:p>
        </w:tc>
      </w:tr>
      <w:tr w:rsidR="00093A57" w:rsidRPr="00A172DC" w14:paraId="14AA6E1E" w14:textId="77777777" w:rsidTr="00093A57">
        <w:tc>
          <w:tcPr>
            <w:tcW w:w="12299" w:type="dxa"/>
            <w:tcBorders>
              <w:bottom w:val="single" w:sz="4" w:space="0" w:color="auto"/>
            </w:tcBorders>
          </w:tcPr>
          <w:p w14:paraId="3E17A84B" w14:textId="77777777" w:rsidR="00093A57" w:rsidRPr="00A172DC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6.1.2. </w:t>
            </w:r>
            <w:r>
              <w:rPr>
                <w:rFonts w:ascii="Calibri" w:hAnsi="Calibri"/>
                <w:color w:val="000000"/>
              </w:rPr>
              <w:tab/>
              <w:t>We use a</w:t>
            </w:r>
            <w:r w:rsidRPr="003E3D52">
              <w:rPr>
                <w:rFonts w:ascii="Calibri" w:hAnsi="Calibri"/>
                <w:color w:val="000000"/>
              </w:rPr>
              <w:t>ppropriate and respectful terminology</w:t>
            </w:r>
            <w:r>
              <w:rPr>
                <w:rFonts w:ascii="Calibri" w:hAnsi="Calibri"/>
                <w:color w:val="000000"/>
              </w:rPr>
              <w:t xml:space="preserve"> in all communication with consumers (e.g. when referring to specific </w:t>
            </w:r>
            <w:r>
              <w:rPr>
                <w:rFonts w:ascii="Calibri" w:hAnsi="Calibri"/>
                <w:color w:val="000000"/>
              </w:rPr>
              <w:tab/>
              <w:t>cultural groups, gender and sexually diverse people etc.)</w:t>
            </w:r>
          </w:p>
        </w:tc>
      </w:tr>
      <w:tr w:rsidR="00FA0F79" w:rsidRPr="00BC4DCF" w14:paraId="61905BA7" w14:textId="77777777" w:rsidTr="00093A57">
        <w:tc>
          <w:tcPr>
            <w:tcW w:w="12299" w:type="dxa"/>
            <w:tcBorders>
              <w:bottom w:val="single" w:sz="4" w:space="0" w:color="auto"/>
            </w:tcBorders>
            <w:shd w:val="clear" w:color="auto" w:fill="E0E0E0"/>
          </w:tcPr>
          <w:p w14:paraId="42C6D96F" w14:textId="77777777" w:rsidR="00FA0F79" w:rsidRPr="00BC4DCF" w:rsidRDefault="00FA0F79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lastRenderedPageBreak/>
              <w:t>6.2</w:t>
            </w:r>
            <w:r w:rsidRPr="000B3420">
              <w:rPr>
                <w:rFonts w:asciiTheme="majorHAnsi" w:hAnsiTheme="majorHAnsi"/>
                <w:b/>
              </w:rPr>
              <w:t xml:space="preserve">. </w:t>
            </w:r>
            <w:r>
              <w:rPr>
                <w:rFonts w:asciiTheme="majorHAnsi" w:hAnsiTheme="majorHAnsi"/>
                <w:b/>
              </w:rPr>
              <w:tab/>
              <w:t xml:space="preserve">Providing health information </w:t>
            </w:r>
          </w:p>
        </w:tc>
      </w:tr>
      <w:tr w:rsidR="00093A57" w:rsidRPr="00574642" w14:paraId="46063474" w14:textId="77777777" w:rsidTr="00093A57">
        <w:tc>
          <w:tcPr>
            <w:tcW w:w="12299" w:type="dxa"/>
          </w:tcPr>
          <w:p w14:paraId="7A18F7D2" w14:textId="77777777" w:rsidR="00093A57" w:rsidRPr="00584ADF" w:rsidRDefault="00093A57" w:rsidP="00771E18">
            <w:pPr>
              <w:rPr>
                <w:rFonts w:asciiTheme="majorHAnsi" w:hAnsiTheme="majorHAnsi"/>
                <w:strike/>
              </w:rPr>
            </w:pPr>
            <w:r>
              <w:rPr>
                <w:rFonts w:ascii="Calibri" w:hAnsi="Calibri"/>
                <w:color w:val="000000"/>
              </w:rPr>
              <w:t>6.2.1.</w:t>
            </w:r>
            <w:r w:rsidRPr="00C22B92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ab/>
            </w:r>
            <w:r w:rsidRPr="00B34BD4">
              <w:rPr>
                <w:rFonts w:ascii="Calibri" w:hAnsi="Calibri"/>
                <w:color w:val="000000"/>
              </w:rPr>
              <w:t>Our staff routinely assess the learning needs, capacity and preferences of clients</w:t>
            </w:r>
          </w:p>
        </w:tc>
      </w:tr>
      <w:tr w:rsidR="00093A57" w:rsidRPr="00574642" w14:paraId="4FF3CCEC" w14:textId="77777777" w:rsidTr="00093A57">
        <w:tc>
          <w:tcPr>
            <w:tcW w:w="12299" w:type="dxa"/>
          </w:tcPr>
          <w:p w14:paraId="77172E70" w14:textId="77777777" w:rsidR="00093A57" w:rsidRDefault="00093A57" w:rsidP="00771E1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6.2.2. </w:t>
            </w:r>
            <w:r>
              <w:rPr>
                <w:rFonts w:ascii="Calibri" w:hAnsi="Calibri"/>
                <w:color w:val="000000"/>
              </w:rPr>
              <w:tab/>
              <w:t xml:space="preserve">Our practitioners </w:t>
            </w:r>
            <w:r w:rsidRPr="00C22B92">
              <w:rPr>
                <w:rFonts w:ascii="Calibri" w:hAnsi="Calibri"/>
                <w:color w:val="000000"/>
              </w:rPr>
              <w:t xml:space="preserve">confirm </w:t>
            </w:r>
            <w:r>
              <w:rPr>
                <w:rFonts w:ascii="Calibri" w:hAnsi="Calibri"/>
                <w:color w:val="000000"/>
              </w:rPr>
              <w:t>that</w:t>
            </w:r>
            <w:r w:rsidRPr="00C22B92">
              <w:rPr>
                <w:rFonts w:ascii="Calibri" w:hAnsi="Calibri"/>
                <w:color w:val="000000"/>
              </w:rPr>
              <w:t xml:space="preserve"> clients </w:t>
            </w:r>
            <w:r>
              <w:rPr>
                <w:rFonts w:ascii="Calibri" w:hAnsi="Calibri"/>
                <w:color w:val="000000"/>
              </w:rPr>
              <w:t>understand</w:t>
            </w:r>
            <w:r w:rsidRPr="00C22B92">
              <w:rPr>
                <w:rFonts w:ascii="Calibri" w:hAnsi="Calibri"/>
                <w:color w:val="000000"/>
              </w:rPr>
              <w:t xml:space="preserve"> the information</w:t>
            </w:r>
            <w:r>
              <w:rPr>
                <w:rFonts w:ascii="Calibri" w:hAnsi="Calibri"/>
                <w:color w:val="000000"/>
              </w:rPr>
              <w:t xml:space="preserve"> they have been</w:t>
            </w:r>
            <w:r w:rsidRPr="00C22B92">
              <w:rPr>
                <w:rFonts w:ascii="Calibri" w:hAnsi="Calibri"/>
                <w:color w:val="000000"/>
              </w:rPr>
              <w:t xml:space="preserve"> provided</w:t>
            </w:r>
          </w:p>
        </w:tc>
      </w:tr>
      <w:tr w:rsidR="00FA0F79" w:rsidRPr="00BC4DCF" w14:paraId="66E8FE03" w14:textId="77777777" w:rsidTr="00093A57">
        <w:tc>
          <w:tcPr>
            <w:tcW w:w="12299" w:type="dxa"/>
            <w:tcBorders>
              <w:bottom w:val="single" w:sz="4" w:space="0" w:color="auto"/>
            </w:tcBorders>
            <w:shd w:val="clear" w:color="auto" w:fill="E0E0E0"/>
          </w:tcPr>
          <w:p w14:paraId="4B145AB7" w14:textId="77777777" w:rsidR="00FA0F79" w:rsidRPr="00BC4DCF" w:rsidRDefault="00FA0F79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6.3</w:t>
            </w:r>
            <w:r w:rsidRPr="000B3420">
              <w:rPr>
                <w:rFonts w:asciiTheme="majorHAnsi" w:hAnsiTheme="majorHAnsi"/>
                <w:b/>
              </w:rPr>
              <w:t xml:space="preserve">. </w:t>
            </w:r>
            <w:r>
              <w:rPr>
                <w:rFonts w:asciiTheme="majorHAnsi" w:hAnsiTheme="majorHAnsi"/>
                <w:b/>
              </w:rPr>
              <w:tab/>
              <w:t xml:space="preserve">Using media and technology </w:t>
            </w:r>
          </w:p>
        </w:tc>
      </w:tr>
      <w:tr w:rsidR="00093A57" w:rsidRPr="00574642" w14:paraId="4355304A" w14:textId="77777777" w:rsidTr="00093A57">
        <w:tc>
          <w:tcPr>
            <w:tcW w:w="12299" w:type="dxa"/>
          </w:tcPr>
          <w:p w14:paraId="1365A9A3" w14:textId="77777777" w:rsidR="00093A57" w:rsidRPr="00A172DC" w:rsidRDefault="00093A57" w:rsidP="00771E18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6.3.1. </w:t>
            </w:r>
            <w:r>
              <w:rPr>
                <w:rFonts w:ascii="Calibri" w:hAnsi="Calibri"/>
                <w:color w:val="000000"/>
              </w:rPr>
              <w:tab/>
              <w:t xml:space="preserve">Our </w:t>
            </w:r>
            <w:r w:rsidRPr="00030B47">
              <w:rPr>
                <w:rFonts w:ascii="Calibri" w:hAnsi="Calibri"/>
              </w:rPr>
              <w:t>organisation is aware of,</w:t>
            </w:r>
            <w:r w:rsidRPr="007D1AB9">
              <w:rPr>
                <w:rFonts w:ascii="Calibri" w:hAnsi="Calibri"/>
                <w:color w:val="4F81BD" w:themeColor="accent1"/>
              </w:rPr>
              <w:t xml:space="preserve"> </w:t>
            </w:r>
            <w:r w:rsidRPr="00522C0B">
              <w:rPr>
                <w:rFonts w:ascii="Calibri" w:hAnsi="Calibri"/>
                <w:color w:val="000000"/>
              </w:rPr>
              <w:t>understand</w:t>
            </w:r>
            <w:r>
              <w:rPr>
                <w:rFonts w:ascii="Calibri" w:hAnsi="Calibri"/>
                <w:color w:val="000000"/>
              </w:rPr>
              <w:t>s</w:t>
            </w:r>
            <w:r w:rsidRPr="00522C0B">
              <w:rPr>
                <w:rFonts w:ascii="Calibri" w:hAnsi="Calibri"/>
                <w:color w:val="000000"/>
              </w:rPr>
              <w:t xml:space="preserve"> and effectively use</w:t>
            </w:r>
            <w:r>
              <w:rPr>
                <w:rFonts w:ascii="Calibri" w:hAnsi="Calibri"/>
                <w:color w:val="000000"/>
              </w:rPr>
              <w:t>s</w:t>
            </w:r>
            <w:r w:rsidRPr="00522C0B">
              <w:rPr>
                <w:rFonts w:ascii="Calibri" w:hAnsi="Calibri"/>
                <w:color w:val="000000"/>
              </w:rPr>
              <w:t xml:space="preserve"> ethnic media</w:t>
            </w:r>
          </w:p>
        </w:tc>
      </w:tr>
      <w:tr w:rsidR="00093A57" w:rsidRPr="00574642" w14:paraId="6103A782" w14:textId="77777777" w:rsidTr="00093A57">
        <w:tc>
          <w:tcPr>
            <w:tcW w:w="12299" w:type="dxa"/>
          </w:tcPr>
          <w:p w14:paraId="05D212B1" w14:textId="77777777" w:rsidR="00093A57" w:rsidRPr="00522C0B" w:rsidRDefault="00093A57" w:rsidP="00771E1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6.3.5. </w:t>
            </w:r>
            <w:r>
              <w:rPr>
                <w:rFonts w:ascii="Calibri" w:hAnsi="Calibri"/>
                <w:color w:val="000000"/>
              </w:rPr>
              <w:tab/>
              <w:t xml:space="preserve">We </w:t>
            </w:r>
            <w:r w:rsidRPr="00522C0B">
              <w:rPr>
                <w:rFonts w:ascii="Calibri" w:hAnsi="Calibri"/>
                <w:color w:val="000000"/>
              </w:rPr>
              <w:t>deliver</w:t>
            </w:r>
            <w:r w:rsidRPr="00030B47">
              <w:rPr>
                <w:rFonts w:ascii="Calibri" w:hAnsi="Calibri"/>
              </w:rPr>
              <w:t xml:space="preserve"> social marketing and communication campaigns that are sustained over </w:t>
            </w:r>
            <w:r>
              <w:rPr>
                <w:rFonts w:ascii="Calibri" w:hAnsi="Calibri"/>
              </w:rPr>
              <w:t>an adequate period</w:t>
            </w:r>
            <w:r w:rsidRPr="00030B47">
              <w:rPr>
                <w:rFonts w:ascii="Calibri" w:hAnsi="Calibri"/>
              </w:rPr>
              <w:t xml:space="preserve"> of time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A0F79" w:rsidRPr="00BC4DCF" w14:paraId="3BEE22D2" w14:textId="77777777" w:rsidTr="00093A57">
        <w:tc>
          <w:tcPr>
            <w:tcW w:w="12299" w:type="dxa"/>
            <w:tcBorders>
              <w:bottom w:val="single" w:sz="4" w:space="0" w:color="auto"/>
            </w:tcBorders>
            <w:shd w:val="clear" w:color="auto" w:fill="E0E0E0"/>
          </w:tcPr>
          <w:p w14:paraId="643E0FB9" w14:textId="77777777" w:rsidR="00FA0F79" w:rsidRPr="008E52A0" w:rsidRDefault="00FA0F79" w:rsidP="00771E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 xml:space="preserve">6.4. </w:t>
            </w:r>
            <w:r>
              <w:rPr>
                <w:rFonts w:asciiTheme="majorHAnsi" w:hAnsiTheme="majorHAnsi"/>
                <w:b/>
              </w:rPr>
              <w:tab/>
              <w:t>Providing h</w:t>
            </w:r>
            <w:r w:rsidRPr="008E52A0">
              <w:rPr>
                <w:rFonts w:asciiTheme="majorHAnsi" w:hAnsiTheme="majorHAnsi"/>
                <w:b/>
              </w:rPr>
              <w:t xml:space="preserve">ealth education </w:t>
            </w:r>
            <w:r>
              <w:rPr>
                <w:rFonts w:asciiTheme="majorHAnsi" w:hAnsiTheme="majorHAnsi"/>
                <w:b/>
              </w:rPr>
              <w:t>programs</w:t>
            </w:r>
          </w:p>
        </w:tc>
      </w:tr>
      <w:tr w:rsidR="00093A57" w:rsidRPr="00574642" w14:paraId="66B4BA43" w14:textId="77777777" w:rsidTr="00093A57">
        <w:tc>
          <w:tcPr>
            <w:tcW w:w="12299" w:type="dxa"/>
          </w:tcPr>
          <w:p w14:paraId="39BA9A5F" w14:textId="77777777" w:rsidR="00093A57" w:rsidRPr="008E52A0" w:rsidRDefault="00093A57" w:rsidP="00771E18">
            <w:pPr>
              <w:rPr>
                <w:rFonts w:asciiTheme="majorHAnsi" w:hAnsiTheme="majorHAnsi"/>
              </w:rPr>
            </w:pPr>
            <w:r w:rsidRPr="008E52A0">
              <w:rPr>
                <w:rFonts w:ascii="Calibri" w:hAnsi="Calibri"/>
                <w:color w:val="000000"/>
              </w:rPr>
              <w:t xml:space="preserve">6.4.1. </w:t>
            </w:r>
            <w:r>
              <w:rPr>
                <w:rFonts w:ascii="Calibri" w:hAnsi="Calibri"/>
                <w:color w:val="000000"/>
              </w:rPr>
              <w:tab/>
            </w:r>
            <w:r w:rsidRPr="008E52A0">
              <w:rPr>
                <w:rFonts w:ascii="Calibri" w:hAnsi="Calibri"/>
                <w:color w:val="000000"/>
              </w:rPr>
              <w:t xml:space="preserve">We deliver health </w:t>
            </w:r>
            <w:r>
              <w:rPr>
                <w:rFonts w:ascii="Calibri" w:hAnsi="Calibri"/>
                <w:color w:val="000000"/>
              </w:rPr>
              <w:t>education and promotion</w:t>
            </w:r>
            <w:r w:rsidRPr="008E52A0">
              <w:rPr>
                <w:rFonts w:ascii="Calibri" w:hAnsi="Calibri"/>
                <w:color w:val="000000"/>
              </w:rPr>
              <w:t xml:space="preserve"> initiatives that aim to build the health literacy of the community</w:t>
            </w:r>
          </w:p>
        </w:tc>
      </w:tr>
      <w:tr w:rsidR="00093A57" w:rsidRPr="00AA2B62" w14:paraId="36BA9112" w14:textId="77777777" w:rsidTr="00093A57">
        <w:tc>
          <w:tcPr>
            <w:tcW w:w="12299" w:type="dxa"/>
          </w:tcPr>
          <w:p w14:paraId="0CC5F677" w14:textId="77777777" w:rsidR="00093A57" w:rsidRPr="0066276B" w:rsidRDefault="00093A57" w:rsidP="00771E18">
            <w:pPr>
              <w:rPr>
                <w:rFonts w:asciiTheme="majorHAnsi" w:hAnsiTheme="majorHAnsi"/>
              </w:rPr>
            </w:pPr>
            <w:r w:rsidRPr="0066276B">
              <w:rPr>
                <w:rFonts w:ascii="Calibri" w:hAnsi="Calibri"/>
                <w:color w:val="000000"/>
              </w:rPr>
              <w:t xml:space="preserve">6.4.3. </w:t>
            </w:r>
            <w:r>
              <w:rPr>
                <w:rFonts w:ascii="Calibri" w:hAnsi="Calibri"/>
                <w:color w:val="000000"/>
              </w:rPr>
              <w:tab/>
            </w:r>
            <w:r w:rsidRPr="0066276B">
              <w:rPr>
                <w:rFonts w:ascii="Calibri" w:hAnsi="Calibri"/>
                <w:color w:val="000000"/>
              </w:rPr>
              <w:t>We work with community champions and mentors to provide peer education</w:t>
            </w:r>
          </w:p>
        </w:tc>
      </w:tr>
    </w:tbl>
    <w:p w14:paraId="187AB50C" w14:textId="56835C99" w:rsidR="008E7D59" w:rsidRPr="00093A57" w:rsidRDefault="008E7D59" w:rsidP="001B35C5">
      <w:pPr>
        <w:rPr>
          <w:rFonts w:ascii="Calibri" w:hAnsi="Calibri"/>
          <w:color w:val="000000"/>
        </w:rPr>
      </w:pPr>
    </w:p>
    <w:tbl>
      <w:tblPr>
        <w:tblStyle w:val="TableGrid"/>
        <w:tblW w:w="12333" w:type="dxa"/>
        <w:tblInd w:w="108" w:type="dxa"/>
        <w:tblLook w:val="04A0" w:firstRow="1" w:lastRow="0" w:firstColumn="1" w:lastColumn="0" w:noHBand="0" w:noVBand="1"/>
      </w:tblPr>
      <w:tblGrid>
        <w:gridCol w:w="12333"/>
      </w:tblGrid>
      <w:tr w:rsidR="001B35C5" w14:paraId="72DF47EC" w14:textId="77777777" w:rsidTr="00093A57">
        <w:tc>
          <w:tcPr>
            <w:tcW w:w="12333" w:type="dxa"/>
            <w:shd w:val="clear" w:color="auto" w:fill="004080"/>
          </w:tcPr>
          <w:p w14:paraId="36804B8E" w14:textId="77777777" w:rsidR="001B35C5" w:rsidRDefault="001B35C5" w:rsidP="001B35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7. </w:t>
            </w:r>
            <w:r w:rsidRPr="009F35E8">
              <w:rPr>
                <w:rFonts w:asciiTheme="majorHAnsi" w:hAnsiTheme="majorHAnsi"/>
                <w:b/>
                <w:sz w:val="28"/>
                <w:szCs w:val="28"/>
              </w:rPr>
              <w:t>Workforce</w:t>
            </w:r>
          </w:p>
        </w:tc>
      </w:tr>
      <w:tr w:rsidR="00093A57" w14:paraId="773EB35E" w14:textId="77777777" w:rsidTr="00093A57">
        <w:tc>
          <w:tcPr>
            <w:tcW w:w="12333" w:type="dxa"/>
            <w:shd w:val="clear" w:color="auto" w:fill="99CCFF"/>
          </w:tcPr>
          <w:p w14:paraId="7AD7118E" w14:textId="77777777" w:rsidR="00093A57" w:rsidRDefault="00093A57" w:rsidP="00FA0F7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Impact area and performance indicators</w:t>
            </w:r>
          </w:p>
        </w:tc>
      </w:tr>
      <w:tr w:rsidR="00FA0F79" w14:paraId="6F0189C0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3B7412C9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Pr="000B3420">
              <w:rPr>
                <w:rFonts w:asciiTheme="majorHAnsi" w:hAnsiTheme="majorHAnsi"/>
                <w:b/>
              </w:rPr>
              <w:t xml:space="preserve">.1. </w:t>
            </w:r>
            <w:r>
              <w:rPr>
                <w:rFonts w:asciiTheme="majorHAnsi" w:hAnsiTheme="majorHAnsi"/>
                <w:b/>
              </w:rPr>
              <w:tab/>
              <w:t>Recruiting an appropriate workforce</w:t>
            </w:r>
          </w:p>
        </w:tc>
      </w:tr>
      <w:tr w:rsidR="00093A57" w:rsidRPr="00A172DC" w14:paraId="20E07831" w14:textId="77777777" w:rsidTr="00093A57">
        <w:tc>
          <w:tcPr>
            <w:tcW w:w="12333" w:type="dxa"/>
          </w:tcPr>
          <w:p w14:paraId="290E77B3" w14:textId="77777777" w:rsidR="00093A57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7.1.1. </w:t>
            </w:r>
            <w:r>
              <w:rPr>
                <w:rFonts w:ascii="Calibri" w:hAnsi="Calibri"/>
                <w:color w:val="000000"/>
              </w:rPr>
              <w:tab/>
              <w:t>Our o</w:t>
            </w:r>
            <w:r w:rsidRPr="00CA482B">
              <w:rPr>
                <w:rFonts w:ascii="Calibri" w:hAnsi="Calibri"/>
                <w:color w:val="000000"/>
              </w:rPr>
              <w:t xml:space="preserve">rganisation </w:t>
            </w:r>
            <w:r>
              <w:rPr>
                <w:rFonts w:ascii="Calibri" w:hAnsi="Calibri"/>
                <w:color w:val="000000"/>
              </w:rPr>
              <w:t xml:space="preserve">has </w:t>
            </w:r>
            <w:r w:rsidRPr="00732270">
              <w:rPr>
                <w:rFonts w:ascii="Calibri" w:hAnsi="Calibri"/>
              </w:rPr>
              <w:t>established a set of</w:t>
            </w:r>
            <w:r w:rsidRPr="00CA482B">
              <w:rPr>
                <w:rFonts w:ascii="Calibri" w:hAnsi="Calibri"/>
                <w:color w:val="000000"/>
              </w:rPr>
              <w:t xml:space="preserve"> health literacy competencies required by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CA482B">
              <w:rPr>
                <w:rFonts w:ascii="Calibri" w:hAnsi="Calibri"/>
                <w:color w:val="000000"/>
              </w:rPr>
              <w:t>staff</w:t>
            </w:r>
          </w:p>
        </w:tc>
      </w:tr>
      <w:tr w:rsidR="00093A57" w:rsidRPr="00A172DC" w14:paraId="56588C4C" w14:textId="77777777" w:rsidTr="00093A57">
        <w:tc>
          <w:tcPr>
            <w:tcW w:w="12333" w:type="dxa"/>
            <w:tcBorders>
              <w:bottom w:val="single" w:sz="4" w:space="0" w:color="auto"/>
            </w:tcBorders>
          </w:tcPr>
          <w:p w14:paraId="189960EE" w14:textId="77777777" w:rsidR="00093A57" w:rsidRPr="00CA482B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7.2.4. </w:t>
            </w:r>
            <w:r>
              <w:rPr>
                <w:rFonts w:ascii="Calibri" w:hAnsi="Calibri"/>
                <w:color w:val="000000"/>
              </w:rPr>
              <w:tab/>
              <w:t>Our i</w:t>
            </w:r>
            <w:r w:rsidRPr="00CA482B">
              <w:rPr>
                <w:rFonts w:ascii="Calibri" w:hAnsi="Calibri"/>
                <w:color w:val="000000"/>
              </w:rPr>
              <w:t xml:space="preserve">nduction and orientation processes for new </w:t>
            </w:r>
            <w:r w:rsidRPr="00732270">
              <w:rPr>
                <w:rFonts w:ascii="Calibri" w:hAnsi="Calibri"/>
              </w:rPr>
              <w:t>staff include information on health</w:t>
            </w:r>
            <w:r w:rsidRPr="00CA482B">
              <w:rPr>
                <w:rFonts w:ascii="Calibri" w:hAnsi="Calibri"/>
                <w:color w:val="000000"/>
              </w:rPr>
              <w:t xml:space="preserve"> literacy</w:t>
            </w:r>
          </w:p>
        </w:tc>
      </w:tr>
      <w:tr w:rsidR="00FA0F79" w:rsidRPr="00BC4DCF" w14:paraId="2CFB6A02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1E0B279D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7.2</w:t>
            </w:r>
            <w:r w:rsidRPr="000B3420">
              <w:rPr>
                <w:rFonts w:asciiTheme="majorHAnsi" w:hAnsiTheme="majorHAnsi"/>
                <w:b/>
              </w:rPr>
              <w:t xml:space="preserve">. </w:t>
            </w:r>
            <w:r>
              <w:rPr>
                <w:rFonts w:asciiTheme="majorHAnsi" w:hAnsiTheme="majorHAnsi"/>
                <w:b/>
              </w:rPr>
              <w:tab/>
              <w:t xml:space="preserve">Providing supportive working environments </w:t>
            </w:r>
          </w:p>
        </w:tc>
      </w:tr>
      <w:tr w:rsidR="00093A57" w:rsidRPr="00574642" w14:paraId="4CC66B4E" w14:textId="77777777" w:rsidTr="00093A57">
        <w:tc>
          <w:tcPr>
            <w:tcW w:w="12333" w:type="dxa"/>
          </w:tcPr>
          <w:p w14:paraId="441E9C81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7.2.1. </w:t>
            </w:r>
            <w:r>
              <w:rPr>
                <w:rFonts w:ascii="Calibri" w:hAnsi="Calibri"/>
                <w:color w:val="000000"/>
              </w:rPr>
              <w:tab/>
              <w:t>Our s</w:t>
            </w:r>
            <w:r w:rsidRPr="004C4534">
              <w:rPr>
                <w:rFonts w:ascii="Calibri" w:hAnsi="Calibri"/>
                <w:color w:val="000000"/>
              </w:rPr>
              <w:t>taff</w:t>
            </w:r>
            <w:r>
              <w:rPr>
                <w:rFonts w:ascii="Calibri" w:hAnsi="Calibri"/>
                <w:color w:val="000000"/>
              </w:rPr>
              <w:t xml:space="preserve"> are supported</w:t>
            </w:r>
            <w:r w:rsidRPr="004C4534">
              <w:rPr>
                <w:rFonts w:ascii="Calibri" w:hAnsi="Calibri"/>
                <w:color w:val="000000"/>
              </w:rPr>
              <w:t xml:space="preserve"> to provide flexible and </w:t>
            </w:r>
            <w:r>
              <w:rPr>
                <w:rFonts w:ascii="Calibri" w:hAnsi="Calibri"/>
                <w:color w:val="000000"/>
              </w:rPr>
              <w:t>consumer</w:t>
            </w:r>
            <w:r w:rsidRPr="004C4534">
              <w:rPr>
                <w:rFonts w:ascii="Calibri" w:hAnsi="Calibri"/>
                <w:color w:val="000000"/>
              </w:rPr>
              <w:t>-centred care</w:t>
            </w:r>
          </w:p>
        </w:tc>
      </w:tr>
      <w:tr w:rsidR="00093A57" w:rsidRPr="00574642" w14:paraId="4AAE8F2C" w14:textId="77777777" w:rsidTr="00093A57">
        <w:tc>
          <w:tcPr>
            <w:tcW w:w="12333" w:type="dxa"/>
          </w:tcPr>
          <w:p w14:paraId="0BEF02CF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7.2.3. </w:t>
            </w:r>
            <w:r>
              <w:rPr>
                <w:rFonts w:ascii="Calibri" w:hAnsi="Calibri"/>
                <w:color w:val="000000"/>
              </w:rPr>
              <w:tab/>
              <w:t>S</w:t>
            </w:r>
            <w:r w:rsidRPr="004C4534">
              <w:rPr>
                <w:rFonts w:ascii="Calibri" w:hAnsi="Calibri"/>
                <w:color w:val="000000"/>
              </w:rPr>
              <w:t xml:space="preserve">taff are </w:t>
            </w:r>
            <w:r w:rsidRPr="00732270">
              <w:rPr>
                <w:rFonts w:ascii="Calibri" w:hAnsi="Calibri"/>
              </w:rPr>
              <w:t xml:space="preserve">encouraged and supported to accurately document/record the (number and type) of services </w:t>
            </w:r>
            <w:r>
              <w:rPr>
                <w:rFonts w:ascii="Calibri" w:hAnsi="Calibri"/>
              </w:rPr>
              <w:tab/>
            </w:r>
            <w:r w:rsidRPr="00732270">
              <w:rPr>
                <w:rFonts w:ascii="Calibri" w:hAnsi="Calibri"/>
              </w:rPr>
              <w:t>provided</w:t>
            </w:r>
          </w:p>
        </w:tc>
      </w:tr>
      <w:tr w:rsidR="00FA0F79" w:rsidRPr="00BC4DCF" w14:paraId="0747C877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25B7626D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7.3</w:t>
            </w:r>
            <w:r w:rsidRPr="000B3420">
              <w:rPr>
                <w:rFonts w:asciiTheme="majorHAnsi" w:hAnsiTheme="majorHAnsi"/>
                <w:b/>
              </w:rPr>
              <w:t xml:space="preserve">. </w:t>
            </w:r>
            <w:r>
              <w:rPr>
                <w:rFonts w:asciiTheme="majorHAnsi" w:hAnsiTheme="majorHAnsi"/>
                <w:b/>
              </w:rPr>
              <w:tab/>
              <w:t>Providing practice tools and resources</w:t>
            </w:r>
          </w:p>
        </w:tc>
      </w:tr>
      <w:tr w:rsidR="00093A57" w:rsidRPr="00574642" w14:paraId="524F3234" w14:textId="77777777" w:rsidTr="00093A57">
        <w:tc>
          <w:tcPr>
            <w:tcW w:w="12333" w:type="dxa"/>
          </w:tcPr>
          <w:p w14:paraId="5ABE03A5" w14:textId="77777777" w:rsidR="00093A57" w:rsidRPr="00AD2B31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7.3.5. </w:t>
            </w:r>
            <w:r>
              <w:rPr>
                <w:rFonts w:ascii="Calibri" w:hAnsi="Calibri"/>
                <w:color w:val="000000"/>
              </w:rPr>
              <w:tab/>
              <w:t xml:space="preserve">Staff are provided with instruction guides on </w:t>
            </w:r>
            <w:r w:rsidRPr="00AD2B31">
              <w:rPr>
                <w:rFonts w:ascii="Calibri" w:hAnsi="Calibri"/>
                <w:color w:val="000000"/>
              </w:rPr>
              <w:t xml:space="preserve">how to communicate </w:t>
            </w:r>
            <w:r>
              <w:rPr>
                <w:rFonts w:ascii="Calibri" w:hAnsi="Calibri"/>
                <w:color w:val="000000"/>
              </w:rPr>
              <w:t xml:space="preserve">effectively </w:t>
            </w:r>
            <w:r w:rsidRPr="00AD2B31">
              <w:rPr>
                <w:rFonts w:ascii="Calibri" w:hAnsi="Calibri"/>
                <w:color w:val="000000"/>
              </w:rPr>
              <w:t xml:space="preserve">with clients (e.g. </w:t>
            </w:r>
            <w:r>
              <w:rPr>
                <w:rFonts w:ascii="Calibri" w:hAnsi="Calibri"/>
                <w:color w:val="000000"/>
              </w:rPr>
              <w:t>developing</w:t>
            </w:r>
            <w:r w:rsidRPr="00AD2B31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ab/>
            </w:r>
            <w:r w:rsidRPr="00AD2B31">
              <w:rPr>
                <w:rFonts w:ascii="Calibri" w:hAnsi="Calibri"/>
                <w:color w:val="000000"/>
              </w:rPr>
              <w:t>accessible reading materials)</w:t>
            </w:r>
          </w:p>
        </w:tc>
      </w:tr>
      <w:tr w:rsidR="00093A57" w:rsidRPr="00574642" w14:paraId="567E2484" w14:textId="77777777" w:rsidTr="00093A57">
        <w:tc>
          <w:tcPr>
            <w:tcW w:w="12333" w:type="dxa"/>
          </w:tcPr>
          <w:p w14:paraId="4345D9D2" w14:textId="77777777" w:rsidR="00093A57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7.3.6. </w:t>
            </w:r>
            <w:r>
              <w:rPr>
                <w:rFonts w:ascii="Calibri" w:hAnsi="Calibri"/>
                <w:color w:val="000000"/>
              </w:rPr>
              <w:tab/>
              <w:t>S</w:t>
            </w:r>
            <w:r w:rsidRPr="00AD2B31">
              <w:rPr>
                <w:rFonts w:ascii="Calibri" w:hAnsi="Calibri"/>
                <w:color w:val="000000"/>
              </w:rPr>
              <w:t xml:space="preserve">taff are provided with </w:t>
            </w:r>
            <w:r>
              <w:rPr>
                <w:rFonts w:ascii="Calibri" w:hAnsi="Calibri"/>
                <w:color w:val="000000"/>
              </w:rPr>
              <w:t xml:space="preserve">the </w:t>
            </w:r>
            <w:r w:rsidRPr="00AD2B31">
              <w:rPr>
                <w:rFonts w:ascii="Calibri" w:hAnsi="Calibri"/>
                <w:color w:val="000000"/>
              </w:rPr>
              <w:t xml:space="preserve">range of </w:t>
            </w:r>
            <w:r>
              <w:rPr>
                <w:rFonts w:ascii="Calibri" w:hAnsi="Calibri"/>
                <w:color w:val="000000"/>
              </w:rPr>
              <w:t>resources</w:t>
            </w:r>
            <w:r w:rsidRPr="00AD2B31">
              <w:rPr>
                <w:rFonts w:ascii="Calibri" w:hAnsi="Calibri"/>
                <w:color w:val="000000"/>
              </w:rPr>
              <w:t xml:space="preserve"> (</w:t>
            </w:r>
            <w:r>
              <w:rPr>
                <w:rFonts w:ascii="Calibri" w:hAnsi="Calibri"/>
                <w:color w:val="000000"/>
              </w:rPr>
              <w:t xml:space="preserve">e.g. </w:t>
            </w:r>
            <w:r w:rsidRPr="00AD2B31">
              <w:rPr>
                <w:rFonts w:ascii="Calibri" w:hAnsi="Calibri"/>
                <w:color w:val="000000"/>
              </w:rPr>
              <w:t xml:space="preserve">voice recordings, educational </w:t>
            </w:r>
            <w:r>
              <w:rPr>
                <w:rFonts w:ascii="Calibri" w:hAnsi="Calibri"/>
                <w:color w:val="000000"/>
              </w:rPr>
              <w:t>materials, displays</w:t>
            </w:r>
            <w:r w:rsidRPr="00AD2B31">
              <w:rPr>
                <w:rFonts w:ascii="Calibri" w:hAnsi="Calibri"/>
                <w:color w:val="000000"/>
              </w:rPr>
              <w:t xml:space="preserve">) </w:t>
            </w:r>
            <w:r>
              <w:rPr>
                <w:rFonts w:ascii="Calibri" w:hAnsi="Calibri"/>
                <w:color w:val="000000"/>
              </w:rPr>
              <w:t xml:space="preserve">they </w:t>
            </w:r>
            <w:r>
              <w:rPr>
                <w:rFonts w:ascii="Calibri" w:hAnsi="Calibri"/>
                <w:color w:val="000000"/>
              </w:rPr>
              <w:tab/>
              <w:t>require to address</w:t>
            </w:r>
            <w:r w:rsidRPr="00AD2B31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the needs of clients</w:t>
            </w:r>
          </w:p>
        </w:tc>
      </w:tr>
      <w:tr w:rsidR="00FA0F79" w:rsidRPr="00BC4DCF" w14:paraId="4D380B72" w14:textId="77777777" w:rsidTr="00093A57">
        <w:tc>
          <w:tcPr>
            <w:tcW w:w="12333" w:type="dxa"/>
            <w:tcBorders>
              <w:bottom w:val="single" w:sz="4" w:space="0" w:color="auto"/>
            </w:tcBorders>
            <w:shd w:val="clear" w:color="auto" w:fill="E0E0E0"/>
          </w:tcPr>
          <w:p w14:paraId="464E8458" w14:textId="77777777" w:rsidR="00FA0F79" w:rsidRPr="00BC4DCF" w:rsidRDefault="00FA0F79" w:rsidP="00FA0F7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 xml:space="preserve">7.4. </w:t>
            </w:r>
            <w:r>
              <w:rPr>
                <w:rFonts w:asciiTheme="majorHAnsi" w:hAnsiTheme="majorHAnsi"/>
                <w:b/>
              </w:rPr>
              <w:tab/>
              <w:t xml:space="preserve">Providing ongoing professional development </w:t>
            </w:r>
          </w:p>
        </w:tc>
      </w:tr>
      <w:tr w:rsidR="00093A57" w:rsidRPr="00AA2B62" w14:paraId="613A1918" w14:textId="77777777" w:rsidTr="00093A57">
        <w:tc>
          <w:tcPr>
            <w:tcW w:w="12333" w:type="dxa"/>
          </w:tcPr>
          <w:p w14:paraId="31633F16" w14:textId="77777777" w:rsidR="00093A57" w:rsidRPr="00A172DC" w:rsidRDefault="00093A57" w:rsidP="00FA0F79">
            <w:pPr>
              <w:rPr>
                <w:rFonts w:asciiTheme="majorHAnsi" w:hAnsiTheme="majorHAnsi"/>
              </w:rPr>
            </w:pPr>
            <w:r>
              <w:rPr>
                <w:rFonts w:ascii="Calibri" w:hAnsi="Calibri"/>
                <w:color w:val="000000"/>
              </w:rPr>
              <w:t xml:space="preserve">7.4.2. </w:t>
            </w:r>
            <w:r>
              <w:rPr>
                <w:rFonts w:ascii="Calibri" w:hAnsi="Calibri"/>
                <w:color w:val="000000"/>
              </w:rPr>
              <w:tab/>
              <w:t xml:space="preserve">Our organisation regularly </w:t>
            </w:r>
            <w:r w:rsidRPr="00CA482B">
              <w:rPr>
                <w:rFonts w:ascii="Calibri" w:hAnsi="Calibri"/>
                <w:color w:val="000000"/>
              </w:rPr>
              <w:t>assess</w:t>
            </w:r>
            <w:r>
              <w:rPr>
                <w:rFonts w:ascii="Calibri" w:hAnsi="Calibri"/>
                <w:color w:val="000000"/>
              </w:rPr>
              <w:t>es</w:t>
            </w:r>
            <w:r w:rsidRPr="00CA482B">
              <w:rPr>
                <w:rFonts w:ascii="Calibri" w:hAnsi="Calibri"/>
                <w:color w:val="000000"/>
              </w:rPr>
              <w:t xml:space="preserve"> the knowledge, skills and competencies </w:t>
            </w:r>
            <w:r>
              <w:rPr>
                <w:rFonts w:ascii="Calibri" w:hAnsi="Calibri"/>
                <w:color w:val="000000"/>
              </w:rPr>
              <w:t>of staff in relation</w:t>
            </w:r>
            <w:r w:rsidRPr="00CA482B">
              <w:rPr>
                <w:rFonts w:ascii="Calibri" w:hAnsi="Calibri"/>
                <w:color w:val="000000"/>
              </w:rPr>
              <w:t xml:space="preserve"> to health </w:t>
            </w:r>
            <w:r>
              <w:rPr>
                <w:rFonts w:ascii="Calibri" w:hAnsi="Calibri"/>
                <w:color w:val="000000"/>
              </w:rPr>
              <w:tab/>
            </w:r>
            <w:r w:rsidRPr="00CA482B">
              <w:rPr>
                <w:rFonts w:ascii="Calibri" w:hAnsi="Calibri"/>
                <w:color w:val="000000"/>
              </w:rPr>
              <w:t>literacy</w:t>
            </w:r>
          </w:p>
        </w:tc>
      </w:tr>
      <w:tr w:rsidR="00093A57" w:rsidRPr="00AA2B62" w14:paraId="3E9ED166" w14:textId="77777777" w:rsidTr="00093A57">
        <w:tc>
          <w:tcPr>
            <w:tcW w:w="12333" w:type="dxa"/>
          </w:tcPr>
          <w:p w14:paraId="0CE1A010" w14:textId="77777777" w:rsidR="00093A57" w:rsidRDefault="00093A57" w:rsidP="00FA0F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7.4.3. </w:t>
            </w:r>
            <w:r>
              <w:rPr>
                <w:rFonts w:ascii="Calibri" w:hAnsi="Calibri"/>
                <w:color w:val="000000"/>
              </w:rPr>
              <w:tab/>
              <w:t>Our s</w:t>
            </w:r>
            <w:r w:rsidRPr="00C12760">
              <w:rPr>
                <w:rFonts w:ascii="Calibri" w:hAnsi="Calibri"/>
                <w:color w:val="000000"/>
              </w:rPr>
              <w:t>taff are supported to develop knowledge and skills relevant to health literacy</w:t>
            </w:r>
          </w:p>
        </w:tc>
      </w:tr>
    </w:tbl>
    <w:p w14:paraId="6E0BDB7B" w14:textId="08844BA0" w:rsidR="00E6709B" w:rsidRPr="00E6709B" w:rsidRDefault="00E6709B" w:rsidP="00E6709B"/>
    <w:sectPr w:rsidR="00E6709B" w:rsidRPr="00E6709B" w:rsidSect="004C3D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276" w:right="1440" w:bottom="180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F88929" w15:done="0"/>
  <w15:commentEx w15:paraId="2CB2D9D7" w15:done="0"/>
  <w15:commentEx w15:paraId="645BCEF7" w15:done="0"/>
  <w15:commentEx w15:paraId="311FCCF9" w15:done="0"/>
  <w15:commentEx w15:paraId="2C072DDF" w15:done="0"/>
  <w15:commentEx w15:paraId="2A778D71" w15:done="0"/>
  <w15:commentEx w15:paraId="477A0230" w15:done="0"/>
  <w15:commentEx w15:paraId="3AB5F351" w15:done="0"/>
  <w15:commentEx w15:paraId="714430B5" w15:done="0"/>
  <w15:commentEx w15:paraId="600D7821" w15:done="0"/>
  <w15:commentEx w15:paraId="7FC664DF" w15:done="0"/>
  <w15:commentEx w15:paraId="7918CBE0" w15:done="0"/>
  <w15:commentEx w15:paraId="5E21E65B" w15:done="0"/>
  <w15:commentEx w15:paraId="415D4770" w15:done="0"/>
  <w15:commentEx w15:paraId="47523CCC" w15:done="0"/>
  <w15:commentEx w15:paraId="2408C8E7" w15:done="0"/>
  <w15:commentEx w15:paraId="38F331A8" w15:done="0"/>
  <w15:commentEx w15:paraId="64C4C1D0" w15:done="0"/>
  <w15:commentEx w15:paraId="6B4C22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33550" w14:textId="77777777" w:rsidR="00A07F24" w:rsidRDefault="00A07F24" w:rsidP="009B56CB">
      <w:r>
        <w:separator/>
      </w:r>
    </w:p>
  </w:endnote>
  <w:endnote w:type="continuationSeparator" w:id="0">
    <w:p w14:paraId="7773A660" w14:textId="77777777" w:rsidR="00A07F24" w:rsidRDefault="00A07F24" w:rsidP="009B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52DEB" w14:textId="77777777" w:rsidR="00A07F24" w:rsidRDefault="00A07F24" w:rsidP="004C3D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2F7155" w14:textId="77777777" w:rsidR="00A07F24" w:rsidRDefault="00A07F24" w:rsidP="009B56C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41AE3" w14:textId="77777777" w:rsidR="00A07F24" w:rsidRPr="009B56CB" w:rsidRDefault="00A07F24" w:rsidP="004C3D3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9B56CB">
      <w:rPr>
        <w:rStyle w:val="PageNumber"/>
        <w:rFonts w:asciiTheme="majorHAnsi" w:hAnsiTheme="majorHAnsi"/>
      </w:rPr>
      <w:fldChar w:fldCharType="begin"/>
    </w:r>
    <w:r w:rsidRPr="009B56CB">
      <w:rPr>
        <w:rStyle w:val="PageNumber"/>
        <w:rFonts w:asciiTheme="majorHAnsi" w:hAnsiTheme="majorHAnsi"/>
      </w:rPr>
      <w:instrText xml:space="preserve">PAGE  </w:instrText>
    </w:r>
    <w:r w:rsidRPr="009B56CB">
      <w:rPr>
        <w:rStyle w:val="PageNumber"/>
        <w:rFonts w:asciiTheme="majorHAnsi" w:hAnsiTheme="majorHAnsi"/>
      </w:rPr>
      <w:fldChar w:fldCharType="separate"/>
    </w:r>
    <w:r w:rsidR="002F0573">
      <w:rPr>
        <w:rStyle w:val="PageNumber"/>
        <w:rFonts w:asciiTheme="majorHAnsi" w:hAnsiTheme="majorHAnsi"/>
        <w:noProof/>
      </w:rPr>
      <w:t>4</w:t>
    </w:r>
    <w:r w:rsidRPr="009B56CB">
      <w:rPr>
        <w:rStyle w:val="PageNumber"/>
        <w:rFonts w:asciiTheme="majorHAnsi" w:hAnsiTheme="majorHAnsi"/>
      </w:rPr>
      <w:fldChar w:fldCharType="end"/>
    </w:r>
  </w:p>
  <w:p w14:paraId="2D0853C7" w14:textId="3382CAAB" w:rsidR="00A07F24" w:rsidRPr="009B56CB" w:rsidRDefault="00A07F24" w:rsidP="004C3D37">
    <w:pPr>
      <w:pStyle w:val="Footer"/>
      <w:ind w:right="360"/>
      <w:rPr>
        <w:rFonts w:asciiTheme="majorHAnsi" w:hAnsiTheme="majorHAnsi"/>
      </w:rPr>
    </w:pPr>
    <w:r>
      <w:rPr>
        <w:rFonts w:asciiTheme="majorHAnsi" w:hAnsiTheme="majorHAnsi"/>
      </w:rPr>
      <w:t>Org-HLR © 2016 Deakin University</w:t>
    </w:r>
  </w:p>
  <w:p w14:paraId="66E841EA" w14:textId="77777777" w:rsidR="00A07F24" w:rsidRPr="009B56CB" w:rsidRDefault="00A07F24" w:rsidP="009B56CB">
    <w:pPr>
      <w:pStyle w:val="Footer"/>
      <w:ind w:right="360"/>
      <w:rPr>
        <w:rFonts w:asciiTheme="majorHAnsi" w:hAnsiTheme="majorHAns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D15BA" w14:textId="77777777" w:rsidR="00285458" w:rsidRDefault="002854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4544B" w14:textId="77777777" w:rsidR="00A07F24" w:rsidRDefault="00A07F24" w:rsidP="009B56CB">
      <w:r>
        <w:separator/>
      </w:r>
    </w:p>
  </w:footnote>
  <w:footnote w:type="continuationSeparator" w:id="0">
    <w:p w14:paraId="368E3CD9" w14:textId="77777777" w:rsidR="00A07F24" w:rsidRDefault="00A07F24" w:rsidP="009B5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1421F" w14:textId="42AFC3EB" w:rsidR="00A07F24" w:rsidRDefault="00A07F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867AA" w14:textId="4211DF49" w:rsidR="00A07F24" w:rsidRPr="003111AE" w:rsidRDefault="00A07F24">
    <w:pPr>
      <w:pStyle w:val="Header"/>
      <w:rPr>
        <w:rFonts w:asciiTheme="majorHAnsi" w:hAnsiTheme="majorHAnsi"/>
        <w:b/>
      </w:rPr>
    </w:pPr>
    <w:r>
      <w:rPr>
        <w:rFonts w:asciiTheme="majorHAnsi" w:hAnsiTheme="majorHAnsi"/>
        <w:b/>
      </w:rPr>
      <w:tab/>
    </w:r>
    <w:r>
      <w:rPr>
        <w:rFonts w:asciiTheme="majorHAnsi" w:hAnsiTheme="majorHAnsi"/>
        <w:b/>
      </w:rPr>
      <w:tab/>
    </w:r>
    <w:r>
      <w:rPr>
        <w:rFonts w:asciiTheme="majorHAnsi" w:hAnsiTheme="majorHAnsi"/>
        <w:b/>
      </w:rPr>
      <w:tab/>
    </w:r>
    <w:r w:rsidRPr="003111AE">
      <w:rPr>
        <w:rFonts w:asciiTheme="majorHAnsi" w:hAnsiTheme="majorHAnsi"/>
        <w:b/>
      </w:rPr>
      <w:t xml:space="preserve">Org-HLR – Pilot Version 1 – </w:t>
    </w:r>
    <w:r w:rsidR="001F2C55">
      <w:rPr>
        <w:rFonts w:asciiTheme="majorHAnsi" w:hAnsiTheme="majorHAnsi"/>
        <w:b/>
      </w:rPr>
      <w:t>June</w:t>
    </w:r>
    <w:r w:rsidRPr="003111AE">
      <w:rPr>
        <w:rFonts w:asciiTheme="majorHAnsi" w:hAnsiTheme="majorHAnsi"/>
        <w:b/>
      </w:rPr>
      <w:t xml:space="preserve">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7C51B" w14:textId="6BFBE463" w:rsidR="00A07F24" w:rsidRDefault="00A0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6679EA"/>
    <w:multiLevelType w:val="hybridMultilevel"/>
    <w:tmpl w:val="981AA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E0A37"/>
    <w:multiLevelType w:val="hybridMultilevel"/>
    <w:tmpl w:val="E58A7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9162B"/>
    <w:multiLevelType w:val="hybridMultilevel"/>
    <w:tmpl w:val="340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76E63"/>
    <w:multiLevelType w:val="hybridMultilevel"/>
    <w:tmpl w:val="FC5CE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11ED6"/>
    <w:multiLevelType w:val="hybridMultilevel"/>
    <w:tmpl w:val="7708E3E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200511AA"/>
    <w:multiLevelType w:val="hybridMultilevel"/>
    <w:tmpl w:val="A4700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4F3B"/>
    <w:multiLevelType w:val="hybridMultilevel"/>
    <w:tmpl w:val="A8683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B5EE3"/>
    <w:multiLevelType w:val="hybridMultilevel"/>
    <w:tmpl w:val="0B70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940CC"/>
    <w:multiLevelType w:val="hybridMultilevel"/>
    <w:tmpl w:val="15F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84A26"/>
    <w:multiLevelType w:val="hybridMultilevel"/>
    <w:tmpl w:val="B14A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FF1C10"/>
    <w:multiLevelType w:val="hybridMultilevel"/>
    <w:tmpl w:val="6E5A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F235B"/>
    <w:multiLevelType w:val="hybridMultilevel"/>
    <w:tmpl w:val="0A8A9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D316C"/>
    <w:multiLevelType w:val="hybridMultilevel"/>
    <w:tmpl w:val="F9F82B1E"/>
    <w:lvl w:ilvl="0" w:tplc="B94068B2">
      <w:start w:val="1"/>
      <w:numFmt w:val="bullet"/>
      <w:pStyle w:val="DHHS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378DD"/>
    <w:multiLevelType w:val="hybridMultilevel"/>
    <w:tmpl w:val="152EDB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64BB8"/>
    <w:multiLevelType w:val="hybridMultilevel"/>
    <w:tmpl w:val="C2AA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F70EC"/>
    <w:multiLevelType w:val="hybridMultilevel"/>
    <w:tmpl w:val="DC36B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E575C"/>
    <w:multiLevelType w:val="multilevel"/>
    <w:tmpl w:val="0B703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8370F8"/>
    <w:multiLevelType w:val="hybridMultilevel"/>
    <w:tmpl w:val="340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56B8D"/>
    <w:multiLevelType w:val="hybridMultilevel"/>
    <w:tmpl w:val="B420C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19"/>
  </w:num>
  <w:num w:numId="8">
    <w:abstractNumId w:val="0"/>
  </w:num>
  <w:num w:numId="9">
    <w:abstractNumId w:val="6"/>
  </w:num>
  <w:num w:numId="10">
    <w:abstractNumId w:val="8"/>
  </w:num>
  <w:num w:numId="11">
    <w:abstractNumId w:val="17"/>
  </w:num>
  <w:num w:numId="12">
    <w:abstractNumId w:val="9"/>
  </w:num>
  <w:num w:numId="13">
    <w:abstractNumId w:val="11"/>
  </w:num>
  <w:num w:numId="14">
    <w:abstractNumId w:val="13"/>
  </w:num>
  <w:num w:numId="15">
    <w:abstractNumId w:val="4"/>
  </w:num>
  <w:num w:numId="16">
    <w:abstractNumId w:val="15"/>
  </w:num>
  <w:num w:numId="17">
    <w:abstractNumId w:val="18"/>
  </w:num>
  <w:num w:numId="18">
    <w:abstractNumId w:val="3"/>
  </w:num>
  <w:num w:numId="19">
    <w:abstractNumId w:val="16"/>
  </w:num>
  <w:num w:numId="20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ity Dodson">
    <w15:presenceInfo w15:providerId="AD" w15:userId="S-1-5-21-1229272821-412668190-682003330-140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2v90zedn022f2es0r8vwfxiex2fvd2ra2rs&quot;&gt;Health Literacy Thesis Copy&lt;record-ids&gt;&lt;item&gt;149&lt;/item&gt;&lt;item&gt;1226&lt;/item&gt;&lt;item&gt;6424&lt;/item&gt;&lt;item&gt;6437&lt;/item&gt;&lt;item&gt;6747&lt;/item&gt;&lt;item&gt;6816&lt;/item&gt;&lt;item&gt;6817&lt;/item&gt;&lt;/record-ids&gt;&lt;/item&gt;&lt;/Libraries&gt;"/>
    <w:docVar w:name="Total_Editing_Time" w:val="3"/>
  </w:docVars>
  <w:rsids>
    <w:rsidRoot w:val="003032C5"/>
    <w:rsid w:val="00000B37"/>
    <w:rsid w:val="000055F0"/>
    <w:rsid w:val="000063FB"/>
    <w:rsid w:val="000226A5"/>
    <w:rsid w:val="0002531E"/>
    <w:rsid w:val="00054EA4"/>
    <w:rsid w:val="000634AB"/>
    <w:rsid w:val="00071846"/>
    <w:rsid w:val="000739D5"/>
    <w:rsid w:val="00080F0B"/>
    <w:rsid w:val="0008267F"/>
    <w:rsid w:val="00091D9D"/>
    <w:rsid w:val="00092B3A"/>
    <w:rsid w:val="00093A57"/>
    <w:rsid w:val="000A46E4"/>
    <w:rsid w:val="000A6B0B"/>
    <w:rsid w:val="000A6DF9"/>
    <w:rsid w:val="000B5021"/>
    <w:rsid w:val="000C3C13"/>
    <w:rsid w:val="000D5138"/>
    <w:rsid w:val="000D75FD"/>
    <w:rsid w:val="000E0842"/>
    <w:rsid w:val="000E3395"/>
    <w:rsid w:val="000E684F"/>
    <w:rsid w:val="000F0208"/>
    <w:rsid w:val="00100CE2"/>
    <w:rsid w:val="00101177"/>
    <w:rsid w:val="0011382D"/>
    <w:rsid w:val="0012010C"/>
    <w:rsid w:val="0012450B"/>
    <w:rsid w:val="00127CA4"/>
    <w:rsid w:val="00130573"/>
    <w:rsid w:val="001312CD"/>
    <w:rsid w:val="00135F3D"/>
    <w:rsid w:val="00164A0E"/>
    <w:rsid w:val="00166D62"/>
    <w:rsid w:val="00170378"/>
    <w:rsid w:val="001854C6"/>
    <w:rsid w:val="001950FE"/>
    <w:rsid w:val="001A0B8E"/>
    <w:rsid w:val="001A6494"/>
    <w:rsid w:val="001B35C5"/>
    <w:rsid w:val="001B4860"/>
    <w:rsid w:val="001C1A87"/>
    <w:rsid w:val="001C4B59"/>
    <w:rsid w:val="001C6620"/>
    <w:rsid w:val="001F1093"/>
    <w:rsid w:val="001F2C55"/>
    <w:rsid w:val="001F5594"/>
    <w:rsid w:val="00203E01"/>
    <w:rsid w:val="00210D43"/>
    <w:rsid w:val="00212C83"/>
    <w:rsid w:val="002172E4"/>
    <w:rsid w:val="00223538"/>
    <w:rsid w:val="00225DD4"/>
    <w:rsid w:val="00240A43"/>
    <w:rsid w:val="00250970"/>
    <w:rsid w:val="002514A7"/>
    <w:rsid w:val="00260E30"/>
    <w:rsid w:val="00264494"/>
    <w:rsid w:val="00276062"/>
    <w:rsid w:val="002810B7"/>
    <w:rsid w:val="00285458"/>
    <w:rsid w:val="00292723"/>
    <w:rsid w:val="00297884"/>
    <w:rsid w:val="002A279D"/>
    <w:rsid w:val="002B4733"/>
    <w:rsid w:val="002B5E83"/>
    <w:rsid w:val="002B7417"/>
    <w:rsid w:val="002D4760"/>
    <w:rsid w:val="002D49C5"/>
    <w:rsid w:val="002D4C88"/>
    <w:rsid w:val="002E0E35"/>
    <w:rsid w:val="002F0573"/>
    <w:rsid w:val="002F0587"/>
    <w:rsid w:val="003022FB"/>
    <w:rsid w:val="003032C5"/>
    <w:rsid w:val="003111AE"/>
    <w:rsid w:val="00317A44"/>
    <w:rsid w:val="003304E3"/>
    <w:rsid w:val="00330708"/>
    <w:rsid w:val="00331627"/>
    <w:rsid w:val="003459EA"/>
    <w:rsid w:val="003540A5"/>
    <w:rsid w:val="003617CD"/>
    <w:rsid w:val="003621F8"/>
    <w:rsid w:val="0036575B"/>
    <w:rsid w:val="00367281"/>
    <w:rsid w:val="00376656"/>
    <w:rsid w:val="00384B5A"/>
    <w:rsid w:val="00386AB0"/>
    <w:rsid w:val="00391148"/>
    <w:rsid w:val="003A3911"/>
    <w:rsid w:val="003A4DBC"/>
    <w:rsid w:val="003A7A30"/>
    <w:rsid w:val="003C5BDC"/>
    <w:rsid w:val="003D2554"/>
    <w:rsid w:val="003D2AF4"/>
    <w:rsid w:val="003D7415"/>
    <w:rsid w:val="003E5B02"/>
    <w:rsid w:val="003F6E67"/>
    <w:rsid w:val="00410995"/>
    <w:rsid w:val="0042324F"/>
    <w:rsid w:val="00441718"/>
    <w:rsid w:val="004510A2"/>
    <w:rsid w:val="00455084"/>
    <w:rsid w:val="00462483"/>
    <w:rsid w:val="0046346A"/>
    <w:rsid w:val="004710CE"/>
    <w:rsid w:val="00473D19"/>
    <w:rsid w:val="00484610"/>
    <w:rsid w:val="00495847"/>
    <w:rsid w:val="004967DC"/>
    <w:rsid w:val="004A043B"/>
    <w:rsid w:val="004A6964"/>
    <w:rsid w:val="004A73D1"/>
    <w:rsid w:val="004C1E34"/>
    <w:rsid w:val="004C3D37"/>
    <w:rsid w:val="004C6244"/>
    <w:rsid w:val="004D6BE3"/>
    <w:rsid w:val="004E654C"/>
    <w:rsid w:val="004F273B"/>
    <w:rsid w:val="004F754E"/>
    <w:rsid w:val="00504DCF"/>
    <w:rsid w:val="0050771A"/>
    <w:rsid w:val="005206FC"/>
    <w:rsid w:val="00536195"/>
    <w:rsid w:val="0057264B"/>
    <w:rsid w:val="0057719C"/>
    <w:rsid w:val="00586697"/>
    <w:rsid w:val="005903E9"/>
    <w:rsid w:val="00597EBA"/>
    <w:rsid w:val="005A1BE6"/>
    <w:rsid w:val="005B58F1"/>
    <w:rsid w:val="005C2C6D"/>
    <w:rsid w:val="005D1CD2"/>
    <w:rsid w:val="005E49A3"/>
    <w:rsid w:val="005F0379"/>
    <w:rsid w:val="005F25D1"/>
    <w:rsid w:val="005F2879"/>
    <w:rsid w:val="005F31AA"/>
    <w:rsid w:val="005F5045"/>
    <w:rsid w:val="005F7453"/>
    <w:rsid w:val="006100CC"/>
    <w:rsid w:val="00611FDB"/>
    <w:rsid w:val="006171FD"/>
    <w:rsid w:val="00623006"/>
    <w:rsid w:val="006504D7"/>
    <w:rsid w:val="00666742"/>
    <w:rsid w:val="00671019"/>
    <w:rsid w:val="0068663E"/>
    <w:rsid w:val="006A3130"/>
    <w:rsid w:val="006C22BE"/>
    <w:rsid w:val="006C2A33"/>
    <w:rsid w:val="006C563E"/>
    <w:rsid w:val="006E59FD"/>
    <w:rsid w:val="00701926"/>
    <w:rsid w:val="00703AC8"/>
    <w:rsid w:val="0071024C"/>
    <w:rsid w:val="00720825"/>
    <w:rsid w:val="00720D8C"/>
    <w:rsid w:val="0072253D"/>
    <w:rsid w:val="00726B87"/>
    <w:rsid w:val="00731393"/>
    <w:rsid w:val="00731EF8"/>
    <w:rsid w:val="00742AB3"/>
    <w:rsid w:val="00743B30"/>
    <w:rsid w:val="007455A1"/>
    <w:rsid w:val="00757F66"/>
    <w:rsid w:val="00770D62"/>
    <w:rsid w:val="00771E18"/>
    <w:rsid w:val="007910AE"/>
    <w:rsid w:val="00794982"/>
    <w:rsid w:val="00795F9D"/>
    <w:rsid w:val="007B1D68"/>
    <w:rsid w:val="007B217E"/>
    <w:rsid w:val="007B2C14"/>
    <w:rsid w:val="007C0108"/>
    <w:rsid w:val="007C05CD"/>
    <w:rsid w:val="007C58B4"/>
    <w:rsid w:val="007E4CE2"/>
    <w:rsid w:val="007E616A"/>
    <w:rsid w:val="007E6ADB"/>
    <w:rsid w:val="008036DF"/>
    <w:rsid w:val="00811650"/>
    <w:rsid w:val="00811EA8"/>
    <w:rsid w:val="00813E68"/>
    <w:rsid w:val="00816A5F"/>
    <w:rsid w:val="008261E0"/>
    <w:rsid w:val="00830EDB"/>
    <w:rsid w:val="00831445"/>
    <w:rsid w:val="00844804"/>
    <w:rsid w:val="00845571"/>
    <w:rsid w:val="008557F9"/>
    <w:rsid w:val="008616C7"/>
    <w:rsid w:val="008629E2"/>
    <w:rsid w:val="00862C55"/>
    <w:rsid w:val="0087013A"/>
    <w:rsid w:val="00880F57"/>
    <w:rsid w:val="0088475D"/>
    <w:rsid w:val="0088683E"/>
    <w:rsid w:val="00886BB9"/>
    <w:rsid w:val="008937D6"/>
    <w:rsid w:val="008A6E83"/>
    <w:rsid w:val="008C56E0"/>
    <w:rsid w:val="008D02C7"/>
    <w:rsid w:val="008D2E53"/>
    <w:rsid w:val="008D39AF"/>
    <w:rsid w:val="008E17EE"/>
    <w:rsid w:val="008E1B98"/>
    <w:rsid w:val="008E4EFB"/>
    <w:rsid w:val="008E6517"/>
    <w:rsid w:val="008E7D59"/>
    <w:rsid w:val="0090015C"/>
    <w:rsid w:val="00910AC2"/>
    <w:rsid w:val="00917151"/>
    <w:rsid w:val="009274A8"/>
    <w:rsid w:val="0093065C"/>
    <w:rsid w:val="00947E90"/>
    <w:rsid w:val="009552B1"/>
    <w:rsid w:val="0096053F"/>
    <w:rsid w:val="00961F61"/>
    <w:rsid w:val="009631B1"/>
    <w:rsid w:val="00963D95"/>
    <w:rsid w:val="00964696"/>
    <w:rsid w:val="009724DB"/>
    <w:rsid w:val="00974203"/>
    <w:rsid w:val="00975138"/>
    <w:rsid w:val="00980B4C"/>
    <w:rsid w:val="00995506"/>
    <w:rsid w:val="009B163A"/>
    <w:rsid w:val="009B4FBF"/>
    <w:rsid w:val="009B56CB"/>
    <w:rsid w:val="009C05A7"/>
    <w:rsid w:val="009F280A"/>
    <w:rsid w:val="009F33BC"/>
    <w:rsid w:val="009F5DA3"/>
    <w:rsid w:val="00A06427"/>
    <w:rsid w:val="00A07F24"/>
    <w:rsid w:val="00A10510"/>
    <w:rsid w:val="00A15039"/>
    <w:rsid w:val="00A36E1B"/>
    <w:rsid w:val="00A45E9B"/>
    <w:rsid w:val="00A52AC2"/>
    <w:rsid w:val="00A64995"/>
    <w:rsid w:val="00A70C30"/>
    <w:rsid w:val="00A80DAF"/>
    <w:rsid w:val="00A95360"/>
    <w:rsid w:val="00AA165A"/>
    <w:rsid w:val="00AB08AC"/>
    <w:rsid w:val="00AB30F1"/>
    <w:rsid w:val="00AB680C"/>
    <w:rsid w:val="00AC0652"/>
    <w:rsid w:val="00AC0747"/>
    <w:rsid w:val="00AC196C"/>
    <w:rsid w:val="00AE0185"/>
    <w:rsid w:val="00AE6BB2"/>
    <w:rsid w:val="00AF3816"/>
    <w:rsid w:val="00AF3B19"/>
    <w:rsid w:val="00AF737B"/>
    <w:rsid w:val="00B032B9"/>
    <w:rsid w:val="00B10A89"/>
    <w:rsid w:val="00B30C21"/>
    <w:rsid w:val="00B32A86"/>
    <w:rsid w:val="00B36A95"/>
    <w:rsid w:val="00B37B58"/>
    <w:rsid w:val="00B639CB"/>
    <w:rsid w:val="00B6642C"/>
    <w:rsid w:val="00B81292"/>
    <w:rsid w:val="00B905DE"/>
    <w:rsid w:val="00BA11F6"/>
    <w:rsid w:val="00BA4782"/>
    <w:rsid w:val="00BA5186"/>
    <w:rsid w:val="00BD1879"/>
    <w:rsid w:val="00BE0D74"/>
    <w:rsid w:val="00BE3A4A"/>
    <w:rsid w:val="00C206A9"/>
    <w:rsid w:val="00C2072E"/>
    <w:rsid w:val="00C21AB4"/>
    <w:rsid w:val="00C23936"/>
    <w:rsid w:val="00C31C34"/>
    <w:rsid w:val="00C34D38"/>
    <w:rsid w:val="00C50B6B"/>
    <w:rsid w:val="00C518DB"/>
    <w:rsid w:val="00C6261A"/>
    <w:rsid w:val="00C63218"/>
    <w:rsid w:val="00C72A52"/>
    <w:rsid w:val="00C74A18"/>
    <w:rsid w:val="00C7733F"/>
    <w:rsid w:val="00C877B3"/>
    <w:rsid w:val="00CB7D2D"/>
    <w:rsid w:val="00CB7F11"/>
    <w:rsid w:val="00CC269F"/>
    <w:rsid w:val="00CC2A92"/>
    <w:rsid w:val="00CC358C"/>
    <w:rsid w:val="00CC73ED"/>
    <w:rsid w:val="00CD714A"/>
    <w:rsid w:val="00CF2B82"/>
    <w:rsid w:val="00CF6AB4"/>
    <w:rsid w:val="00D051A1"/>
    <w:rsid w:val="00D106CF"/>
    <w:rsid w:val="00D454A2"/>
    <w:rsid w:val="00D51FDA"/>
    <w:rsid w:val="00D52755"/>
    <w:rsid w:val="00D54854"/>
    <w:rsid w:val="00D55430"/>
    <w:rsid w:val="00D66BB0"/>
    <w:rsid w:val="00D710D5"/>
    <w:rsid w:val="00D73354"/>
    <w:rsid w:val="00D777B4"/>
    <w:rsid w:val="00D82E18"/>
    <w:rsid w:val="00D9108F"/>
    <w:rsid w:val="00DA4AE3"/>
    <w:rsid w:val="00DC0217"/>
    <w:rsid w:val="00DC0C12"/>
    <w:rsid w:val="00DC4846"/>
    <w:rsid w:val="00DC671C"/>
    <w:rsid w:val="00DD2948"/>
    <w:rsid w:val="00DD308E"/>
    <w:rsid w:val="00DF5C3C"/>
    <w:rsid w:val="00E00B51"/>
    <w:rsid w:val="00E041B3"/>
    <w:rsid w:val="00E0501A"/>
    <w:rsid w:val="00E05D75"/>
    <w:rsid w:val="00E12B0F"/>
    <w:rsid w:val="00E209C8"/>
    <w:rsid w:val="00E27BDD"/>
    <w:rsid w:val="00E30806"/>
    <w:rsid w:val="00E417E8"/>
    <w:rsid w:val="00E47E00"/>
    <w:rsid w:val="00E5024A"/>
    <w:rsid w:val="00E550A1"/>
    <w:rsid w:val="00E56A40"/>
    <w:rsid w:val="00E627A7"/>
    <w:rsid w:val="00E646B6"/>
    <w:rsid w:val="00E6709B"/>
    <w:rsid w:val="00E73AA5"/>
    <w:rsid w:val="00E753AE"/>
    <w:rsid w:val="00E83E6A"/>
    <w:rsid w:val="00E86205"/>
    <w:rsid w:val="00E96217"/>
    <w:rsid w:val="00E96365"/>
    <w:rsid w:val="00EA4992"/>
    <w:rsid w:val="00EB6216"/>
    <w:rsid w:val="00EB68AF"/>
    <w:rsid w:val="00EC2568"/>
    <w:rsid w:val="00EC2E8A"/>
    <w:rsid w:val="00EC568F"/>
    <w:rsid w:val="00ED2329"/>
    <w:rsid w:val="00EE3926"/>
    <w:rsid w:val="00EF3F52"/>
    <w:rsid w:val="00F138EF"/>
    <w:rsid w:val="00F16C57"/>
    <w:rsid w:val="00F171FF"/>
    <w:rsid w:val="00F20BB5"/>
    <w:rsid w:val="00F20F13"/>
    <w:rsid w:val="00F335A3"/>
    <w:rsid w:val="00F41EF1"/>
    <w:rsid w:val="00F447AF"/>
    <w:rsid w:val="00F52D0F"/>
    <w:rsid w:val="00F57880"/>
    <w:rsid w:val="00F6318F"/>
    <w:rsid w:val="00F654DC"/>
    <w:rsid w:val="00F66078"/>
    <w:rsid w:val="00F66650"/>
    <w:rsid w:val="00F84657"/>
    <w:rsid w:val="00F92B71"/>
    <w:rsid w:val="00F961B2"/>
    <w:rsid w:val="00FA0F79"/>
    <w:rsid w:val="00FA7181"/>
    <w:rsid w:val="00FB2A18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F455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032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86AB0"/>
  </w:style>
  <w:style w:type="character" w:styleId="CommentReference">
    <w:name w:val="annotation reference"/>
    <w:basedOn w:val="DefaultParagraphFont"/>
    <w:uiPriority w:val="99"/>
    <w:semiHidden/>
    <w:unhideWhenUsed/>
    <w:rsid w:val="00BA51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1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1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1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1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1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186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C07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A7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ullet1">
    <w:name w:val="DHHS bullet 1"/>
    <w:basedOn w:val="Normal"/>
    <w:link w:val="DHHSbullet1Char"/>
    <w:uiPriority w:val="2"/>
    <w:qFormat/>
    <w:rsid w:val="00FA0F79"/>
    <w:pPr>
      <w:numPr>
        <w:numId w:val="14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character" w:customStyle="1" w:styleId="DHHSbullet1Char">
    <w:name w:val="DHHS bullet 1 Char"/>
    <w:basedOn w:val="DefaultParagraphFont"/>
    <w:link w:val="DHHSbullet1"/>
    <w:uiPriority w:val="2"/>
    <w:rsid w:val="00FA0F79"/>
    <w:rPr>
      <w:rFonts w:ascii="Arial" w:eastAsia="Times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0F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F79"/>
  </w:style>
  <w:style w:type="paragraph" w:styleId="Footer">
    <w:name w:val="footer"/>
    <w:basedOn w:val="Normal"/>
    <w:link w:val="FooterChar"/>
    <w:uiPriority w:val="99"/>
    <w:unhideWhenUsed/>
    <w:rsid w:val="00FA0F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F79"/>
  </w:style>
  <w:style w:type="character" w:styleId="PageNumber">
    <w:name w:val="page number"/>
    <w:basedOn w:val="DefaultParagraphFont"/>
    <w:uiPriority w:val="99"/>
    <w:semiHidden/>
    <w:unhideWhenUsed/>
    <w:rsid w:val="009B56CB"/>
  </w:style>
  <w:style w:type="paragraph" w:styleId="Revision">
    <w:name w:val="Revision"/>
    <w:hidden/>
    <w:uiPriority w:val="99"/>
    <w:semiHidden/>
    <w:rsid w:val="00720825"/>
  </w:style>
  <w:style w:type="character" w:customStyle="1" w:styleId="Heading1Char">
    <w:name w:val="Heading 1 Char"/>
    <w:basedOn w:val="DefaultParagraphFont"/>
    <w:link w:val="Heading1"/>
    <w:uiPriority w:val="9"/>
    <w:rsid w:val="00091D9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91D9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051A1"/>
    <w:pPr>
      <w:tabs>
        <w:tab w:val="right" w:leader="dot" w:pos="13950"/>
      </w:tabs>
      <w:spacing w:before="120"/>
    </w:pPr>
    <w:rPr>
      <w:rFonts w:asciiTheme="majorHAnsi" w:hAnsiTheme="majorHAnsi"/>
      <w:b/>
      <w:noProof/>
      <w:color w:val="000000" w:themeColor="text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91D9D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91D9D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91D9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91D9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91D9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91D9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91D9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91D9D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86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dNoteBibliographyTitle">
    <w:name w:val="EndNote Bibliography Title"/>
    <w:basedOn w:val="Normal"/>
    <w:rsid w:val="00E6709B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E6709B"/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E67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032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86AB0"/>
  </w:style>
  <w:style w:type="character" w:styleId="CommentReference">
    <w:name w:val="annotation reference"/>
    <w:basedOn w:val="DefaultParagraphFont"/>
    <w:uiPriority w:val="99"/>
    <w:semiHidden/>
    <w:unhideWhenUsed/>
    <w:rsid w:val="00BA51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1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1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1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1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1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186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C07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A7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ullet1">
    <w:name w:val="DHHS bullet 1"/>
    <w:basedOn w:val="Normal"/>
    <w:link w:val="DHHSbullet1Char"/>
    <w:uiPriority w:val="2"/>
    <w:qFormat/>
    <w:rsid w:val="00FA0F79"/>
    <w:pPr>
      <w:numPr>
        <w:numId w:val="14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character" w:customStyle="1" w:styleId="DHHSbullet1Char">
    <w:name w:val="DHHS bullet 1 Char"/>
    <w:basedOn w:val="DefaultParagraphFont"/>
    <w:link w:val="DHHSbullet1"/>
    <w:uiPriority w:val="2"/>
    <w:rsid w:val="00FA0F79"/>
    <w:rPr>
      <w:rFonts w:ascii="Arial" w:eastAsia="Times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0F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F79"/>
  </w:style>
  <w:style w:type="paragraph" w:styleId="Footer">
    <w:name w:val="footer"/>
    <w:basedOn w:val="Normal"/>
    <w:link w:val="FooterChar"/>
    <w:uiPriority w:val="99"/>
    <w:unhideWhenUsed/>
    <w:rsid w:val="00FA0F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F79"/>
  </w:style>
  <w:style w:type="character" w:styleId="PageNumber">
    <w:name w:val="page number"/>
    <w:basedOn w:val="DefaultParagraphFont"/>
    <w:uiPriority w:val="99"/>
    <w:semiHidden/>
    <w:unhideWhenUsed/>
    <w:rsid w:val="009B56CB"/>
  </w:style>
  <w:style w:type="paragraph" w:styleId="Revision">
    <w:name w:val="Revision"/>
    <w:hidden/>
    <w:uiPriority w:val="99"/>
    <w:semiHidden/>
    <w:rsid w:val="00720825"/>
  </w:style>
  <w:style w:type="character" w:customStyle="1" w:styleId="Heading1Char">
    <w:name w:val="Heading 1 Char"/>
    <w:basedOn w:val="DefaultParagraphFont"/>
    <w:link w:val="Heading1"/>
    <w:uiPriority w:val="9"/>
    <w:rsid w:val="00091D9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91D9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051A1"/>
    <w:pPr>
      <w:tabs>
        <w:tab w:val="right" w:leader="dot" w:pos="13950"/>
      </w:tabs>
      <w:spacing w:before="120"/>
    </w:pPr>
    <w:rPr>
      <w:rFonts w:asciiTheme="majorHAnsi" w:hAnsiTheme="majorHAnsi"/>
      <w:b/>
      <w:noProof/>
      <w:color w:val="000000" w:themeColor="text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91D9D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91D9D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91D9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91D9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91D9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91D9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91D9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91D9D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86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dNoteBibliographyTitle">
    <w:name w:val="EndNote Bibliography Title"/>
    <w:basedOn w:val="Normal"/>
    <w:rsid w:val="00E6709B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E6709B"/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E67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68C603-B3A0-4FF9-8B46-3FA5DE13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1030</Words>
  <Characters>6349</Characters>
  <Application>Microsoft Office Word</Application>
  <DocSecurity>0</DocSecurity>
  <Lines>113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TREZONA</dc:creator>
  <cp:keywords/>
  <dc:description/>
  <cp:lastModifiedBy>EDABO-ABO</cp:lastModifiedBy>
  <cp:revision>8</cp:revision>
  <dcterms:created xsi:type="dcterms:W3CDTF">2017-04-14T05:19:00Z</dcterms:created>
  <dcterms:modified xsi:type="dcterms:W3CDTF">2018-08-28T23:22:00Z</dcterms:modified>
</cp:coreProperties>
</file>