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0CAD5" w14:textId="77777777" w:rsidR="00A672CA" w:rsidRDefault="00D155C6">
      <w:bookmarkStart w:id="0" w:name="_GoBack"/>
      <w:bookmarkEnd w:id="0"/>
      <w:r>
        <w:t>Supplementary Figure 1</w:t>
      </w:r>
    </w:p>
    <w:p w14:paraId="5FA24590" w14:textId="2413A4F0" w:rsidR="00D155C6" w:rsidRDefault="001419AA">
      <w:r>
        <w:t xml:space="preserve">Rates of hospital admission by </w:t>
      </w:r>
      <w:r w:rsidR="00D155C6">
        <w:t xml:space="preserve">age and </w:t>
      </w:r>
      <w:r>
        <w:t>sex</w:t>
      </w:r>
      <w:r w:rsidR="00D155C6">
        <w:t xml:space="preserve"> with and without the </w:t>
      </w:r>
      <w:r>
        <w:t>six</w:t>
      </w:r>
      <w:r w:rsidR="00D155C6">
        <w:t xml:space="preserve"> females with the highest number of admissions</w:t>
      </w:r>
    </w:p>
    <w:p w14:paraId="28D8A8D3" w14:textId="263F7B17" w:rsidR="001E44A4" w:rsidRDefault="007D6350">
      <w:r>
        <w:rPr>
          <w:noProof/>
        </w:rPr>
        <w:drawing>
          <wp:inline distT="0" distB="0" distL="0" distR="0" wp14:anchorId="2558F059" wp14:editId="18704623">
            <wp:extent cx="6035675" cy="381063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E44A4" w:rsidSect="00D155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07"/>
    <w:rsid w:val="001419AA"/>
    <w:rsid w:val="001E44A4"/>
    <w:rsid w:val="00401E7A"/>
    <w:rsid w:val="007D6350"/>
    <w:rsid w:val="007E01FB"/>
    <w:rsid w:val="0095281D"/>
    <w:rsid w:val="00C21AF8"/>
    <w:rsid w:val="00CC60A6"/>
    <w:rsid w:val="00D155C6"/>
    <w:rsid w:val="00F77127"/>
    <w:rsid w:val="00FC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F09C"/>
  <w15:chartTrackingRefBased/>
  <w15:docId w15:val="{81CF3F67-EE39-4006-9D9D-14C6285C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Johnson</dc:creator>
  <cp:keywords/>
  <dc:description/>
  <cp:lastModifiedBy>Leigh Johnson</cp:lastModifiedBy>
  <cp:revision>2</cp:revision>
  <dcterms:created xsi:type="dcterms:W3CDTF">2018-12-20T15:25:00Z</dcterms:created>
  <dcterms:modified xsi:type="dcterms:W3CDTF">2018-12-20T15:25:00Z</dcterms:modified>
</cp:coreProperties>
</file>