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842" w:rsidRPr="00CD7118" w:rsidRDefault="00CD7118">
      <w:pPr>
        <w:rPr>
          <w:b/>
          <w:lang w:val="en-GB"/>
        </w:rPr>
      </w:pPr>
      <w:bookmarkStart w:id="0" w:name="_GoBack"/>
      <w:bookmarkEnd w:id="0"/>
      <w:r w:rsidRPr="00CD7118">
        <w:rPr>
          <w:b/>
          <w:lang w:val="en-GB"/>
        </w:rPr>
        <w:t xml:space="preserve">COREQ </w:t>
      </w:r>
      <w:r w:rsidR="006E0438">
        <w:rPr>
          <w:b/>
          <w:lang w:val="en-GB"/>
        </w:rPr>
        <w:t xml:space="preserve">Reporting </w:t>
      </w:r>
      <w:r w:rsidRPr="00CD7118">
        <w:rPr>
          <w:b/>
          <w:lang w:val="en-GB"/>
        </w:rPr>
        <w:t>Checkli</w:t>
      </w:r>
      <w:r w:rsidR="006E0438">
        <w:rPr>
          <w:b/>
          <w:lang w:val="en-GB"/>
        </w:rPr>
        <w:t>s</w:t>
      </w:r>
      <w:r w:rsidRPr="00CD7118">
        <w:rPr>
          <w:b/>
          <w:lang w:val="en-GB"/>
        </w:rPr>
        <w:t>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137"/>
      </w:tblGrid>
      <w:tr w:rsidR="00EB7DD4" w:rsidRPr="005D2A88" w:rsidTr="00C56921">
        <w:tc>
          <w:tcPr>
            <w:tcW w:w="9222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EB7DD4" w:rsidRPr="006E0438" w:rsidRDefault="00FB4842" w:rsidP="006E0438">
            <w:pPr>
              <w:rPr>
                <w:lang w:val="en-GB"/>
              </w:rPr>
            </w:pPr>
            <w:r w:rsidRPr="0089173E">
              <w:rPr>
                <w:lang w:val="en-GB"/>
              </w:rPr>
              <w:t xml:space="preserve"> </w:t>
            </w:r>
            <w:r w:rsidR="00EB7DD4" w:rsidRPr="0089173E">
              <w:rPr>
                <w:color w:val="FFFFFF" w:themeColor="background1"/>
                <w:lang w:val="en-GB"/>
              </w:rPr>
              <w:t>Domain 1: Research team and</w:t>
            </w:r>
            <w:r w:rsidR="006E0438">
              <w:rPr>
                <w:color w:val="FFFFFF" w:themeColor="background1"/>
                <w:lang w:val="en-GB"/>
              </w:rPr>
              <w:t xml:space="preserve"> </w:t>
            </w:r>
            <w:r w:rsidR="006E0438" w:rsidRPr="006E0438">
              <w:rPr>
                <w:color w:val="FFFFFF" w:themeColor="background1"/>
                <w:lang w:val="en-GB"/>
              </w:rPr>
              <w:t>reflexivity</w:t>
            </w:r>
          </w:p>
        </w:tc>
      </w:tr>
      <w:tr w:rsidR="00EB7DD4" w:rsidRPr="0089173E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EB7DD4" w:rsidRPr="0089173E" w:rsidRDefault="00EB7DD4">
            <w:pPr>
              <w:rPr>
                <w:lang w:val="en-GB"/>
              </w:rPr>
            </w:pPr>
            <w:r w:rsidRPr="0089173E">
              <w:rPr>
                <w:lang w:val="en-GB"/>
              </w:rPr>
              <w:t>Personal Characteristics</w:t>
            </w:r>
          </w:p>
        </w:tc>
      </w:tr>
      <w:tr w:rsidR="00981A43" w:rsidRPr="005D2A88" w:rsidTr="00C56921">
        <w:tc>
          <w:tcPr>
            <w:tcW w:w="3085" w:type="dxa"/>
          </w:tcPr>
          <w:p w:rsidR="00981A43" w:rsidRPr="0089173E" w:rsidRDefault="00981A43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Interviewer/facilitator</w:t>
            </w:r>
          </w:p>
        </w:tc>
        <w:tc>
          <w:tcPr>
            <w:tcW w:w="6137" w:type="dxa"/>
          </w:tcPr>
          <w:p w:rsidR="00981A43" w:rsidRPr="0089173E" w:rsidRDefault="00981A43" w:rsidP="006E0438">
            <w:pPr>
              <w:rPr>
                <w:lang w:val="en-GB"/>
              </w:rPr>
            </w:pPr>
            <w:r w:rsidRPr="0089173E">
              <w:rPr>
                <w:lang w:val="en-GB"/>
              </w:rPr>
              <w:t>Farina Hodiamont</w:t>
            </w:r>
            <w:r w:rsidR="00381F0E">
              <w:rPr>
                <w:lang w:val="en-GB"/>
              </w:rPr>
              <w:t xml:space="preserve"> (FH), detailed in</w:t>
            </w:r>
            <w:r w:rsidR="006E0438">
              <w:rPr>
                <w:lang w:val="en-GB"/>
              </w:rPr>
              <w:t xml:space="preserve"> methods</w:t>
            </w:r>
            <w:r w:rsidR="00381F0E">
              <w:rPr>
                <w:lang w:val="en-GB"/>
              </w:rPr>
              <w:t xml:space="preserve"> section “Data collection and analysis”</w:t>
            </w:r>
          </w:p>
        </w:tc>
      </w:tr>
      <w:tr w:rsidR="00981A43" w:rsidRPr="005D2A88" w:rsidTr="00C56921">
        <w:tc>
          <w:tcPr>
            <w:tcW w:w="3085" w:type="dxa"/>
          </w:tcPr>
          <w:p w:rsidR="00981A43" w:rsidRPr="0089173E" w:rsidRDefault="00981A43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Credentials</w:t>
            </w:r>
          </w:p>
        </w:tc>
        <w:tc>
          <w:tcPr>
            <w:tcW w:w="6137" w:type="dxa"/>
          </w:tcPr>
          <w:p w:rsidR="00981A43" w:rsidRPr="0089173E" w:rsidRDefault="00981A43" w:rsidP="00BF2A2E">
            <w:pPr>
              <w:rPr>
                <w:lang w:val="en-GB"/>
              </w:rPr>
            </w:pPr>
            <w:r w:rsidRPr="0089173E">
              <w:rPr>
                <w:lang w:val="en-GB"/>
              </w:rPr>
              <w:t xml:space="preserve">Magister </w:t>
            </w:r>
            <w:proofErr w:type="spellStart"/>
            <w:r w:rsidRPr="0089173E">
              <w:rPr>
                <w:lang w:val="en-GB"/>
              </w:rPr>
              <w:t>Artium</w:t>
            </w:r>
            <w:proofErr w:type="spellEnd"/>
            <w:r w:rsidRPr="0089173E">
              <w:rPr>
                <w:lang w:val="en-GB"/>
              </w:rPr>
              <w:t xml:space="preserve"> (M.A.) equivalent to a Master degree</w:t>
            </w:r>
          </w:p>
        </w:tc>
      </w:tr>
      <w:tr w:rsidR="00981A43" w:rsidRPr="0089173E" w:rsidTr="00C56921">
        <w:tc>
          <w:tcPr>
            <w:tcW w:w="3085" w:type="dxa"/>
          </w:tcPr>
          <w:p w:rsidR="00981A43" w:rsidRPr="0089173E" w:rsidRDefault="00981A43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Occupation</w:t>
            </w:r>
          </w:p>
        </w:tc>
        <w:tc>
          <w:tcPr>
            <w:tcW w:w="6137" w:type="dxa"/>
          </w:tcPr>
          <w:p w:rsidR="00981A43" w:rsidRPr="0089173E" w:rsidRDefault="00981A43" w:rsidP="00BF2A2E">
            <w:pPr>
              <w:rPr>
                <w:lang w:val="en-GB"/>
              </w:rPr>
            </w:pPr>
            <w:r>
              <w:rPr>
                <w:lang w:val="en-GB"/>
              </w:rPr>
              <w:t>Research Associate</w:t>
            </w:r>
          </w:p>
        </w:tc>
      </w:tr>
      <w:tr w:rsidR="00981A43" w:rsidRPr="0089173E" w:rsidTr="00C56921">
        <w:tc>
          <w:tcPr>
            <w:tcW w:w="3085" w:type="dxa"/>
          </w:tcPr>
          <w:p w:rsidR="00981A43" w:rsidRPr="0089173E" w:rsidRDefault="00981A43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Gender</w:t>
            </w:r>
          </w:p>
        </w:tc>
        <w:tc>
          <w:tcPr>
            <w:tcW w:w="6137" w:type="dxa"/>
          </w:tcPr>
          <w:p w:rsidR="00981A43" w:rsidRPr="0089173E" w:rsidRDefault="00981A43" w:rsidP="00BF2A2E">
            <w:pPr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</w:tr>
      <w:tr w:rsidR="00981A43" w:rsidRPr="005D2A88" w:rsidTr="00C56921">
        <w:tc>
          <w:tcPr>
            <w:tcW w:w="3085" w:type="dxa"/>
            <w:tcBorders>
              <w:bottom w:val="single" w:sz="4" w:space="0" w:color="auto"/>
            </w:tcBorders>
          </w:tcPr>
          <w:p w:rsidR="00981A43" w:rsidRPr="0089173E" w:rsidRDefault="00981A43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981A43">
              <w:rPr>
                <w:lang w:val="en-GB"/>
              </w:rPr>
              <w:t>Experience and training</w:t>
            </w: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981A43" w:rsidRPr="0089173E" w:rsidRDefault="000F15AE" w:rsidP="00BF2A2E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981A43">
              <w:rPr>
                <w:lang w:val="en-GB"/>
              </w:rPr>
              <w:t>University degree in Sociology, conception and realization of several qualitative interview studies</w:t>
            </w:r>
            <w:r w:rsidR="005D2A88">
              <w:rPr>
                <w:lang w:val="en-GB"/>
              </w:rPr>
              <w:t>.</w:t>
            </w:r>
          </w:p>
        </w:tc>
      </w:tr>
      <w:tr w:rsidR="00B045AE" w:rsidRPr="005D2A88" w:rsidTr="00C56921">
        <w:tc>
          <w:tcPr>
            <w:tcW w:w="3085" w:type="dxa"/>
            <w:tcBorders>
              <w:bottom w:val="single" w:sz="4" w:space="0" w:color="auto"/>
            </w:tcBorders>
          </w:tcPr>
          <w:p w:rsidR="00B045AE" w:rsidRDefault="00B045AE" w:rsidP="00B045AE">
            <w:pPr>
              <w:pStyle w:val="Listenabsatz"/>
              <w:ind w:left="426" w:hanging="142"/>
              <w:rPr>
                <w:lang w:val="en-GB"/>
              </w:rPr>
            </w:pP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B045AE" w:rsidRPr="0089173E" w:rsidRDefault="00B045AE" w:rsidP="005B157E">
            <w:pPr>
              <w:rPr>
                <w:lang w:val="en-GB"/>
              </w:rPr>
            </w:pPr>
          </w:p>
        </w:tc>
      </w:tr>
      <w:tr w:rsidR="00B045AE" w:rsidRPr="0089173E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B045AE" w:rsidRPr="0089173E" w:rsidRDefault="00B045AE">
            <w:pPr>
              <w:rPr>
                <w:lang w:val="en-GB"/>
              </w:rPr>
            </w:pPr>
            <w:r w:rsidRPr="0089173E">
              <w:rPr>
                <w:lang w:val="en-GB"/>
              </w:rPr>
              <w:t>Relationship with participants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89173E" w:rsidRDefault="00B045AE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Relationship established</w:t>
            </w:r>
          </w:p>
        </w:tc>
        <w:tc>
          <w:tcPr>
            <w:tcW w:w="6137" w:type="dxa"/>
          </w:tcPr>
          <w:p w:rsidR="00B045AE" w:rsidRPr="0089173E" w:rsidRDefault="000F15AE" w:rsidP="00381F0E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B045AE">
              <w:rPr>
                <w:lang w:val="en-GB"/>
              </w:rPr>
              <w:t xml:space="preserve">Between some </w:t>
            </w:r>
            <w:r w:rsidR="001F1C9B">
              <w:rPr>
                <w:lang w:val="en-GB"/>
              </w:rPr>
              <w:t xml:space="preserve">participants and research team members a relationship was already established prior the project start. The relationships were of a neutral to friendly professional character. 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89173E" w:rsidRDefault="00B045AE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Participant knowledge of the interviewer</w:t>
            </w:r>
          </w:p>
        </w:tc>
        <w:tc>
          <w:tcPr>
            <w:tcW w:w="6137" w:type="dxa"/>
          </w:tcPr>
          <w:p w:rsidR="00B045AE" w:rsidRPr="0089173E" w:rsidRDefault="000F15AE" w:rsidP="00381F0E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4E34D6">
              <w:rPr>
                <w:lang w:val="en-GB"/>
              </w:rPr>
              <w:t xml:space="preserve">In </w:t>
            </w:r>
            <w:r w:rsidR="00381F0E">
              <w:rPr>
                <w:lang w:val="en-GB"/>
              </w:rPr>
              <w:t>four</w:t>
            </w:r>
            <w:r w:rsidR="004E34D6">
              <w:rPr>
                <w:lang w:val="en-GB"/>
              </w:rPr>
              <w:t xml:space="preserve"> cases the interviewer was known to the participant prior to the study. These relationships derived</w:t>
            </w:r>
            <w:r w:rsidR="00E46E9C">
              <w:rPr>
                <w:lang w:val="en-GB"/>
              </w:rPr>
              <w:t xml:space="preserve"> from a prior working position</w:t>
            </w:r>
            <w:r w:rsidR="00381F0E">
              <w:rPr>
                <w:lang w:val="en-GB"/>
              </w:rPr>
              <w:t xml:space="preserve"> and a prior research project</w:t>
            </w:r>
            <w:r w:rsidR="00E46E9C">
              <w:rPr>
                <w:lang w:val="en-GB"/>
              </w:rPr>
              <w:t>.</w:t>
            </w:r>
          </w:p>
        </w:tc>
      </w:tr>
      <w:tr w:rsidR="00B045AE" w:rsidRPr="005D2A88" w:rsidTr="00C56921">
        <w:tc>
          <w:tcPr>
            <w:tcW w:w="3085" w:type="dxa"/>
            <w:tcBorders>
              <w:bottom w:val="single" w:sz="4" w:space="0" w:color="auto"/>
            </w:tcBorders>
          </w:tcPr>
          <w:p w:rsidR="00B045AE" w:rsidRPr="0089173E" w:rsidRDefault="00B045AE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Interviewer Characteristics</w:t>
            </w: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B045AE" w:rsidRPr="0089173E" w:rsidRDefault="000F15AE" w:rsidP="00BA4E58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381F0E">
              <w:rPr>
                <w:lang w:val="en-GB"/>
              </w:rPr>
              <w:t>The interviewer has a research interest in complexity and costs in palliative care, especially in the question what makes situations of patients in palliative care complex.</w:t>
            </w:r>
          </w:p>
        </w:tc>
      </w:tr>
      <w:tr w:rsidR="00B045AE" w:rsidRPr="00E46E9C" w:rsidTr="00C56921">
        <w:tc>
          <w:tcPr>
            <w:tcW w:w="9222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B045AE" w:rsidRPr="0089173E" w:rsidRDefault="00B045AE">
            <w:pPr>
              <w:rPr>
                <w:color w:val="FFFFFF" w:themeColor="background1"/>
                <w:lang w:val="en-GB"/>
              </w:rPr>
            </w:pPr>
            <w:r w:rsidRPr="0089173E">
              <w:rPr>
                <w:color w:val="FFFFFF" w:themeColor="background1"/>
                <w:lang w:val="en-GB"/>
              </w:rPr>
              <w:t>Domain 2: Study design</w:t>
            </w:r>
          </w:p>
        </w:tc>
      </w:tr>
      <w:tr w:rsidR="00B045AE" w:rsidRPr="00E46E9C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B045AE" w:rsidRPr="0089173E" w:rsidRDefault="00B045AE">
            <w:pPr>
              <w:rPr>
                <w:lang w:val="en-GB"/>
              </w:rPr>
            </w:pPr>
            <w:r w:rsidRPr="0089173E">
              <w:rPr>
                <w:lang w:val="en-GB"/>
              </w:rPr>
              <w:t>Theoretical Framework</w:t>
            </w:r>
          </w:p>
        </w:tc>
      </w:tr>
      <w:tr w:rsidR="00B045AE" w:rsidRPr="00381F0E" w:rsidTr="00381F0E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B045AE" w:rsidRPr="0089173E" w:rsidRDefault="00B045AE" w:rsidP="00EB7DD4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81F0E">
              <w:rPr>
                <w:lang w:val="en-GB"/>
              </w:rPr>
              <w:t>Methodological orientation and theory</w:t>
            </w: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B045AE" w:rsidRPr="0089173E" w:rsidRDefault="00381F0E" w:rsidP="000F15AE">
            <w:pPr>
              <w:jc w:val="both"/>
              <w:rPr>
                <w:lang w:val="en-GB"/>
              </w:rPr>
            </w:pPr>
            <w:r w:rsidRPr="000F15AE">
              <w:rPr>
                <w:lang w:val="en-GB"/>
              </w:rPr>
              <w:t>Stated in the methods sections “study design”, “sample and data collection”, and “data management and analysis”. Data were analysed using the Framework approach.</w:t>
            </w:r>
          </w:p>
        </w:tc>
      </w:tr>
      <w:tr w:rsidR="00B045AE" w:rsidRPr="00381F0E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B045AE" w:rsidRPr="0089173E" w:rsidRDefault="00B045AE">
            <w:pPr>
              <w:rPr>
                <w:lang w:val="en-GB"/>
              </w:rPr>
            </w:pPr>
            <w:r w:rsidRPr="0089173E">
              <w:rPr>
                <w:lang w:val="en-GB"/>
              </w:rPr>
              <w:t>Participant selection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89173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Sampling</w:t>
            </w:r>
          </w:p>
        </w:tc>
        <w:tc>
          <w:tcPr>
            <w:tcW w:w="6137" w:type="dxa"/>
          </w:tcPr>
          <w:p w:rsidR="008935D9" w:rsidRPr="008935D9" w:rsidRDefault="00381F0E" w:rsidP="008935D9">
            <w:pPr>
              <w:rPr>
                <w:lang w:val="en-GB"/>
              </w:rPr>
            </w:pPr>
            <w:r>
              <w:rPr>
                <w:lang w:val="en-GB"/>
              </w:rPr>
              <w:t xml:space="preserve">Stated in the methods section, “sample and data collection”, purposive; by suggestions of the research team, collaborating partners and representatives of the German Association for Palliative Medicine. 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DE4452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DE4452">
              <w:rPr>
                <w:lang w:val="en-GB"/>
              </w:rPr>
              <w:t>Method of approach</w:t>
            </w:r>
          </w:p>
        </w:tc>
        <w:tc>
          <w:tcPr>
            <w:tcW w:w="6137" w:type="dxa"/>
          </w:tcPr>
          <w:p w:rsidR="00B045AE" w:rsidRPr="00DE4452" w:rsidRDefault="000F15AE" w:rsidP="003845DD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B0110C" w:rsidRPr="00DE4452">
              <w:rPr>
                <w:lang w:val="en-GB"/>
              </w:rPr>
              <w:t>An in</w:t>
            </w:r>
            <w:r w:rsidR="00326DA2" w:rsidRPr="00DE4452">
              <w:rPr>
                <w:lang w:val="en-GB"/>
              </w:rPr>
              <w:t>vitation</w:t>
            </w:r>
            <w:r w:rsidR="00B0110C" w:rsidRPr="00DE4452">
              <w:rPr>
                <w:lang w:val="en-GB"/>
              </w:rPr>
              <w:t xml:space="preserve"> letter </w:t>
            </w:r>
            <w:r w:rsidR="00E40E88" w:rsidRPr="00DE4452">
              <w:rPr>
                <w:lang w:val="en-GB"/>
              </w:rPr>
              <w:t>to take part in the study w</w:t>
            </w:r>
            <w:r w:rsidR="00326DA2" w:rsidRPr="00DE4452">
              <w:rPr>
                <w:lang w:val="en-GB"/>
              </w:rPr>
              <w:t>as</w:t>
            </w:r>
            <w:r w:rsidR="00B0110C" w:rsidRPr="00DE4452">
              <w:rPr>
                <w:lang w:val="en-GB"/>
              </w:rPr>
              <w:t xml:space="preserve"> sent by email</w:t>
            </w:r>
            <w:r w:rsidR="008E097F" w:rsidRPr="00DE4452">
              <w:rPr>
                <w:lang w:val="en-GB"/>
              </w:rPr>
              <w:t xml:space="preserve"> by </w:t>
            </w:r>
            <w:r w:rsidR="00326DA2" w:rsidRPr="00DE4452">
              <w:rPr>
                <w:lang w:val="en-GB"/>
              </w:rPr>
              <w:t>the project lead (</w:t>
            </w:r>
            <w:proofErr w:type="spellStart"/>
            <w:r w:rsidR="00326DA2" w:rsidRPr="00DE4452">
              <w:rPr>
                <w:lang w:val="en-GB"/>
              </w:rPr>
              <w:t>Prof.</w:t>
            </w:r>
            <w:proofErr w:type="spellEnd"/>
            <w:r w:rsidR="00326DA2" w:rsidRPr="00DE4452">
              <w:rPr>
                <w:lang w:val="en-GB"/>
              </w:rPr>
              <w:t xml:space="preserve"> Bausewein).</w:t>
            </w:r>
            <w:r w:rsidR="008E097F" w:rsidRPr="00DE4452">
              <w:rPr>
                <w:lang w:val="en-GB"/>
              </w:rPr>
              <w:t xml:space="preserve"> In </w:t>
            </w:r>
            <w:r w:rsidR="003845DD" w:rsidRPr="00DE4452">
              <w:rPr>
                <w:lang w:val="en-GB"/>
              </w:rPr>
              <w:t>three</w:t>
            </w:r>
            <w:r w:rsidR="008E097F" w:rsidRPr="00DE4452">
              <w:rPr>
                <w:lang w:val="en-GB"/>
              </w:rPr>
              <w:t xml:space="preserve"> cases a personal pre-contact on an international congress was used to announce the study and the impending interview- invitation</w:t>
            </w:r>
            <w:r w:rsidR="00B0110C" w:rsidRPr="00DE4452">
              <w:rPr>
                <w:lang w:val="en-GB"/>
              </w:rPr>
              <w:t>.</w:t>
            </w:r>
            <w:r w:rsidR="00C56921" w:rsidRPr="00DE4452">
              <w:rPr>
                <w:lang w:val="en-GB"/>
              </w:rPr>
              <w:t xml:space="preserve"> </w:t>
            </w:r>
            <w:r w:rsidR="00B0110C" w:rsidRPr="00DE4452">
              <w:rPr>
                <w:lang w:val="en-GB"/>
              </w:rPr>
              <w:t>In case of acceptance a date for a face-to-face interview was made either by email or telephone.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DE4452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DE4452">
              <w:rPr>
                <w:lang w:val="en-GB"/>
              </w:rPr>
              <w:t>Sample size</w:t>
            </w:r>
          </w:p>
        </w:tc>
        <w:tc>
          <w:tcPr>
            <w:tcW w:w="6137" w:type="dxa"/>
          </w:tcPr>
          <w:p w:rsidR="00B045AE" w:rsidRPr="00DE4452" w:rsidRDefault="00381F0E" w:rsidP="008935D9">
            <w:pPr>
              <w:rPr>
                <w:lang w:val="en-GB"/>
              </w:rPr>
            </w:pPr>
            <w:r w:rsidRPr="00DE4452">
              <w:rPr>
                <w:lang w:val="en-GB"/>
              </w:rPr>
              <w:t>Reported in the first paragraph of the results section and table 1.</w:t>
            </w:r>
          </w:p>
        </w:tc>
      </w:tr>
      <w:tr w:rsidR="00B045AE" w:rsidRPr="005D2A88" w:rsidTr="00C56921">
        <w:tc>
          <w:tcPr>
            <w:tcW w:w="3085" w:type="dxa"/>
            <w:tcBorders>
              <w:bottom w:val="single" w:sz="4" w:space="0" w:color="auto"/>
            </w:tcBorders>
          </w:tcPr>
          <w:p w:rsidR="00B045AE" w:rsidRPr="00DE4452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DE4452">
              <w:rPr>
                <w:lang w:val="en-GB"/>
              </w:rPr>
              <w:t>Non-participation</w:t>
            </w: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B045AE" w:rsidRPr="00DE4452" w:rsidRDefault="00DE4452">
            <w:pPr>
              <w:rPr>
                <w:lang w:val="en-GB"/>
              </w:rPr>
            </w:pPr>
            <w:r w:rsidRPr="00DE4452">
              <w:rPr>
                <w:lang w:val="en-GB"/>
              </w:rPr>
              <w:t>Reported in the first paragraph of the results section.</w:t>
            </w:r>
          </w:p>
        </w:tc>
      </w:tr>
      <w:tr w:rsidR="00B045AE" w:rsidRPr="00C56921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B045AE" w:rsidRPr="0089173E" w:rsidRDefault="00B045AE">
            <w:pPr>
              <w:rPr>
                <w:lang w:val="en-GB"/>
              </w:rPr>
            </w:pPr>
            <w:r w:rsidRPr="0089173E">
              <w:rPr>
                <w:lang w:val="en-GB"/>
              </w:rPr>
              <w:t>Setting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89173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Setting of data collection</w:t>
            </w:r>
          </w:p>
        </w:tc>
        <w:tc>
          <w:tcPr>
            <w:tcW w:w="6137" w:type="dxa"/>
          </w:tcPr>
          <w:p w:rsidR="00B045AE" w:rsidRPr="0089173E" w:rsidRDefault="00DE4452" w:rsidP="00DE4452">
            <w:pPr>
              <w:rPr>
                <w:lang w:val="en-GB"/>
              </w:rPr>
            </w:pPr>
            <w:r>
              <w:rPr>
                <w:lang w:val="en-GB"/>
              </w:rPr>
              <w:t>Reported in the last paragraph of the methods section “sample and data collection”.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89173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Presence of non-participants</w:t>
            </w:r>
          </w:p>
        </w:tc>
        <w:tc>
          <w:tcPr>
            <w:tcW w:w="6137" w:type="dxa"/>
          </w:tcPr>
          <w:p w:rsidR="00B045AE" w:rsidRPr="0089173E" w:rsidRDefault="000F15AE" w:rsidP="00DE4452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DE4452">
              <w:rPr>
                <w:lang w:val="en-GB"/>
              </w:rPr>
              <w:t>No one else was present besides the participants and the interviewer.</w:t>
            </w:r>
          </w:p>
        </w:tc>
      </w:tr>
      <w:tr w:rsidR="00B045AE" w:rsidRPr="005D2A88" w:rsidTr="00C56921">
        <w:tc>
          <w:tcPr>
            <w:tcW w:w="3085" w:type="dxa"/>
            <w:tcBorders>
              <w:bottom w:val="single" w:sz="4" w:space="0" w:color="auto"/>
            </w:tcBorders>
          </w:tcPr>
          <w:p w:rsidR="00B045AE" w:rsidRPr="0089173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89173E">
              <w:rPr>
                <w:lang w:val="en-GB"/>
              </w:rPr>
              <w:t>Description of Sample</w:t>
            </w: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B045AE" w:rsidRPr="0089173E" w:rsidRDefault="00DE4452" w:rsidP="0049022D">
            <w:pPr>
              <w:rPr>
                <w:lang w:val="en-GB"/>
              </w:rPr>
            </w:pPr>
            <w:r w:rsidRPr="00DE4452">
              <w:rPr>
                <w:lang w:val="en-GB"/>
              </w:rPr>
              <w:t>Reported in the first paragraph of the results section and table 1.</w:t>
            </w:r>
            <w:r w:rsidR="008935D9">
              <w:rPr>
                <w:lang w:val="en-GB"/>
              </w:rPr>
              <w:t xml:space="preserve"> </w:t>
            </w:r>
          </w:p>
        </w:tc>
      </w:tr>
      <w:tr w:rsidR="00B045AE" w:rsidRPr="0089173E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B045AE" w:rsidRPr="0089173E" w:rsidRDefault="00B045AE">
            <w:pPr>
              <w:rPr>
                <w:lang w:val="en-GB"/>
              </w:rPr>
            </w:pPr>
            <w:r w:rsidRPr="0089173E">
              <w:rPr>
                <w:lang w:val="en-GB"/>
              </w:rPr>
              <w:t>Data Collection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17045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845DD">
              <w:rPr>
                <w:lang w:val="en-GB"/>
              </w:rPr>
              <w:lastRenderedPageBreak/>
              <w:t>Interview Guideline</w:t>
            </w:r>
          </w:p>
        </w:tc>
        <w:tc>
          <w:tcPr>
            <w:tcW w:w="6137" w:type="dxa"/>
          </w:tcPr>
          <w:p w:rsidR="00DE4452" w:rsidRDefault="00DE4452" w:rsidP="00DE4452">
            <w:pPr>
              <w:pStyle w:val="Listenabsatz"/>
              <w:ind w:left="34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The development of the interview guide is described in the methods section, “interview guide”. </w:t>
            </w:r>
          </w:p>
          <w:p w:rsidR="00DE4452" w:rsidRPr="00F84135" w:rsidRDefault="00DE4452" w:rsidP="00DE4452">
            <w:pPr>
              <w:pStyle w:val="Listenabsatz"/>
              <w:ind w:left="34"/>
              <w:jc w:val="both"/>
              <w:rPr>
                <w:lang w:val="en-GB"/>
              </w:rPr>
            </w:pPr>
            <w:r w:rsidRPr="00F84135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interview guide (in German language) is available from the authors on request.</w:t>
            </w:r>
          </w:p>
          <w:p w:rsidR="003845DD" w:rsidRDefault="003845DD" w:rsidP="005F2943">
            <w:pPr>
              <w:rPr>
                <w:lang w:val="en-GB"/>
              </w:rPr>
            </w:pPr>
          </w:p>
          <w:p w:rsidR="00F6162F" w:rsidRPr="005F2943" w:rsidRDefault="00F6162F" w:rsidP="005F2943">
            <w:pPr>
              <w:rPr>
                <w:lang w:val="en-GB"/>
              </w:rPr>
            </w:pPr>
          </w:p>
        </w:tc>
      </w:tr>
      <w:tr w:rsidR="00B045AE" w:rsidRPr="005D2A88" w:rsidTr="00C56921">
        <w:tc>
          <w:tcPr>
            <w:tcW w:w="3085" w:type="dxa"/>
          </w:tcPr>
          <w:p w:rsidR="00B045AE" w:rsidRPr="0017045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17045E">
              <w:rPr>
                <w:lang w:val="en-GB"/>
              </w:rPr>
              <w:t>Repeat interviews</w:t>
            </w:r>
          </w:p>
        </w:tc>
        <w:tc>
          <w:tcPr>
            <w:tcW w:w="6137" w:type="dxa"/>
          </w:tcPr>
          <w:p w:rsidR="00B045AE" w:rsidRPr="0089173E" w:rsidRDefault="000F15AE" w:rsidP="00DE4452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17045E">
              <w:rPr>
                <w:lang w:val="en-GB"/>
              </w:rPr>
              <w:t xml:space="preserve">No repeat interview was necessary. </w:t>
            </w:r>
            <w:r w:rsidR="00D711BD">
              <w:rPr>
                <w:lang w:val="en-GB"/>
              </w:rPr>
              <w:t>Interviews were recorded and conducted by a trained researcher. Participating experts were asked to be contacted again in case of any uncertainties or lacks of information becoming evident subsequent to the interview.</w:t>
            </w:r>
            <w:r w:rsidR="0017045E">
              <w:rPr>
                <w:lang w:val="en-GB"/>
              </w:rPr>
              <w:t xml:space="preserve"> </w:t>
            </w:r>
            <w:r w:rsidR="00DE4452">
              <w:rPr>
                <w:lang w:val="en-GB"/>
              </w:rPr>
              <w:t>The project team did not have to make use of this possibility.  Also no technical problems occurred which could have prompted the necessity of a repeat interview.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3845DD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845DD">
              <w:rPr>
                <w:lang w:val="en-GB"/>
              </w:rPr>
              <w:t>Audio/Visual recording</w:t>
            </w:r>
          </w:p>
        </w:tc>
        <w:tc>
          <w:tcPr>
            <w:tcW w:w="6137" w:type="dxa"/>
          </w:tcPr>
          <w:p w:rsidR="00B045AE" w:rsidRPr="0089173E" w:rsidRDefault="00DE4452" w:rsidP="00DE4452">
            <w:pPr>
              <w:rPr>
                <w:lang w:val="en-GB"/>
              </w:rPr>
            </w:pPr>
            <w:r>
              <w:rPr>
                <w:lang w:val="en-GB"/>
              </w:rPr>
              <w:t xml:space="preserve">Reported in the methods section, “data management and analysis”: </w:t>
            </w:r>
            <w:r w:rsidR="0017045E">
              <w:rPr>
                <w:lang w:val="en-GB"/>
              </w:rPr>
              <w:t xml:space="preserve">All interviews audio recorded and transcribed for further analysis. 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3845DD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845DD">
              <w:rPr>
                <w:lang w:val="en-GB"/>
              </w:rPr>
              <w:t>Field notes</w:t>
            </w:r>
          </w:p>
        </w:tc>
        <w:tc>
          <w:tcPr>
            <w:tcW w:w="6137" w:type="dxa"/>
          </w:tcPr>
          <w:p w:rsidR="00B045AE" w:rsidRPr="0089173E" w:rsidRDefault="000F15AE" w:rsidP="003845DD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0D7B3A">
              <w:rPr>
                <w:lang w:val="en-GB"/>
              </w:rPr>
              <w:t>A field-note form was filled in by the researcher after each interview, covering the following topics:</w:t>
            </w:r>
            <w:r w:rsidR="00757E44">
              <w:rPr>
                <w:lang w:val="en-GB"/>
              </w:rPr>
              <w:t xml:space="preserve"> relationship between researcher and interviewee, interview setting, account on interruptions, interview atmosphere, perceived moods or emotions of interviewee, difficulties in carrying out the interview, </w:t>
            </w:r>
            <w:r w:rsidR="003845DD">
              <w:rPr>
                <w:lang w:val="en-GB"/>
              </w:rPr>
              <w:t>comments on content, feelings of the researcher</w:t>
            </w:r>
            <w:r w:rsidR="003845DD" w:rsidRPr="003845DD">
              <w:rPr>
                <w:lang w:val="en-GB"/>
              </w:rPr>
              <w:t>. I</w:t>
            </w:r>
            <w:r w:rsidR="00880AF7" w:rsidRPr="003845DD">
              <w:rPr>
                <w:lang w:val="en-GB"/>
              </w:rPr>
              <w:t>n case of a distinctive behaviour or strong emphasizing o</w:t>
            </w:r>
            <w:r w:rsidR="003845DD" w:rsidRPr="003845DD">
              <w:rPr>
                <w:lang w:val="en-GB"/>
              </w:rPr>
              <w:t>n</w:t>
            </w:r>
            <w:r w:rsidR="00880AF7" w:rsidRPr="003845DD">
              <w:rPr>
                <w:lang w:val="en-GB"/>
              </w:rPr>
              <w:t xml:space="preserve"> certain topics, respective memos were added to the transcript.</w:t>
            </w:r>
            <w:r w:rsidR="00880AF7">
              <w:rPr>
                <w:lang w:val="en-GB"/>
              </w:rPr>
              <w:t xml:space="preserve"> 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BA4E58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BA4E58">
              <w:rPr>
                <w:lang w:val="en-GB"/>
              </w:rPr>
              <w:t>Duration</w:t>
            </w:r>
          </w:p>
        </w:tc>
        <w:tc>
          <w:tcPr>
            <w:tcW w:w="6137" w:type="dxa"/>
          </w:tcPr>
          <w:p w:rsidR="00B045AE" w:rsidRPr="0089173E" w:rsidRDefault="00DE4452" w:rsidP="00EC2170">
            <w:pPr>
              <w:rPr>
                <w:lang w:val="en-GB"/>
              </w:rPr>
            </w:pPr>
            <w:r>
              <w:rPr>
                <w:lang w:val="en-GB"/>
              </w:rPr>
              <w:t xml:space="preserve">Reported in the </w:t>
            </w:r>
            <w:r w:rsidR="00EC2170">
              <w:rPr>
                <w:lang w:val="en-GB"/>
              </w:rPr>
              <w:t>first paragraph of the results section</w:t>
            </w:r>
            <w:r>
              <w:rPr>
                <w:lang w:val="en-GB"/>
              </w:rPr>
              <w:t xml:space="preserve">: </w:t>
            </w:r>
            <w:r w:rsidRPr="00AA22D9">
              <w:rPr>
                <w:rFonts w:cs="Arial"/>
                <w:iCs/>
                <w:color w:val="000000"/>
                <w:szCs w:val="20"/>
                <w:lang w:val="en-GB"/>
              </w:rPr>
              <w:t xml:space="preserve">Interview duration ranged between </w:t>
            </w:r>
            <w:r w:rsidRPr="00AA22D9">
              <w:rPr>
                <w:lang w:val="en-GB"/>
              </w:rPr>
              <w:t>19 and 113 minutes</w:t>
            </w:r>
            <w:r w:rsidRPr="00AA22D9">
              <w:rPr>
                <w:rFonts w:cs="Arial"/>
                <w:iCs/>
                <w:color w:val="000000"/>
                <w:szCs w:val="20"/>
                <w:lang w:val="en-GB"/>
              </w:rPr>
              <w:t xml:space="preserve"> with a m</w:t>
            </w:r>
            <w:r w:rsidRPr="00AA22D9">
              <w:rPr>
                <w:lang w:val="en-GB"/>
              </w:rPr>
              <w:t>ean duration of 58 minutes.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BA4E58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BA4E58">
              <w:rPr>
                <w:lang w:val="en-GB"/>
              </w:rPr>
              <w:t>Data saturation</w:t>
            </w:r>
          </w:p>
        </w:tc>
        <w:tc>
          <w:tcPr>
            <w:tcW w:w="6137" w:type="dxa"/>
          </w:tcPr>
          <w:p w:rsidR="00B045AE" w:rsidRPr="00C24FAB" w:rsidRDefault="00C24FAB" w:rsidP="00C24FA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The p</w:t>
            </w:r>
            <w:r w:rsidRPr="004F4ACB">
              <w:rPr>
                <w:lang w:val="en-GB"/>
              </w:rPr>
              <w:t xml:space="preserve">roceeding to achieve saturation </w:t>
            </w:r>
            <w:r>
              <w:rPr>
                <w:lang w:val="en-GB"/>
              </w:rPr>
              <w:t xml:space="preserve">is </w:t>
            </w:r>
            <w:r w:rsidRPr="004F4ACB">
              <w:rPr>
                <w:lang w:val="en-GB"/>
              </w:rPr>
              <w:t>reported in the methods section</w:t>
            </w:r>
            <w:r>
              <w:rPr>
                <w:lang w:val="en-GB"/>
              </w:rPr>
              <w:t xml:space="preserve"> “sample and data collection”</w:t>
            </w:r>
          </w:p>
        </w:tc>
      </w:tr>
      <w:tr w:rsidR="00B045AE" w:rsidRPr="005D2A88" w:rsidTr="00C56921">
        <w:tc>
          <w:tcPr>
            <w:tcW w:w="3085" w:type="dxa"/>
            <w:tcBorders>
              <w:bottom w:val="single" w:sz="4" w:space="0" w:color="auto"/>
            </w:tcBorders>
          </w:tcPr>
          <w:p w:rsidR="00B045AE" w:rsidRPr="00757E44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757E44">
              <w:rPr>
                <w:lang w:val="en-GB"/>
              </w:rPr>
              <w:t>Transcripts returned</w:t>
            </w: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B045AE" w:rsidRPr="00757E44" w:rsidRDefault="000F15AE" w:rsidP="00EC2170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DD448B" w:rsidRPr="00757E44">
              <w:rPr>
                <w:lang w:val="en-GB"/>
              </w:rPr>
              <w:t xml:space="preserve">Transcripts were not returned to participants. Statements and </w:t>
            </w:r>
            <w:r w:rsidR="00A43816" w:rsidRPr="00757E44">
              <w:rPr>
                <w:lang w:val="en-GB"/>
              </w:rPr>
              <w:t>descriptions were however, continuously confirmed by the interviewing researcher during the interview in order to guar</w:t>
            </w:r>
            <w:r w:rsidR="00757E44" w:rsidRPr="00757E44">
              <w:rPr>
                <w:lang w:val="en-GB"/>
              </w:rPr>
              <w:t>antee the correct understanding</w:t>
            </w:r>
            <w:r w:rsidR="00EC2170">
              <w:rPr>
                <w:lang w:val="en-GB"/>
              </w:rPr>
              <w:t>.</w:t>
            </w:r>
          </w:p>
        </w:tc>
      </w:tr>
      <w:tr w:rsidR="00B045AE" w:rsidRPr="00A03DD3" w:rsidTr="00C56921">
        <w:tc>
          <w:tcPr>
            <w:tcW w:w="9222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B045AE" w:rsidRPr="0089173E" w:rsidRDefault="00B045AE">
            <w:pPr>
              <w:rPr>
                <w:color w:val="FFFFFF" w:themeColor="background1"/>
                <w:lang w:val="en-GB"/>
              </w:rPr>
            </w:pPr>
            <w:r w:rsidRPr="0089173E">
              <w:rPr>
                <w:color w:val="FFFFFF" w:themeColor="background1"/>
                <w:lang w:val="en-GB"/>
              </w:rPr>
              <w:t>Domain 3: Analysis and findings</w:t>
            </w:r>
          </w:p>
        </w:tc>
      </w:tr>
      <w:tr w:rsidR="00B045AE" w:rsidRPr="00A03DD3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B045AE" w:rsidRPr="0089173E" w:rsidRDefault="00B045AE">
            <w:pPr>
              <w:rPr>
                <w:lang w:val="en-GB"/>
              </w:rPr>
            </w:pPr>
            <w:r w:rsidRPr="0089173E">
              <w:rPr>
                <w:lang w:val="en-GB"/>
              </w:rPr>
              <w:t>Data analysis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0F15A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0F15AE">
              <w:rPr>
                <w:lang w:val="en-GB"/>
              </w:rPr>
              <w:t>Number of data coders</w:t>
            </w:r>
          </w:p>
        </w:tc>
        <w:tc>
          <w:tcPr>
            <w:tcW w:w="6137" w:type="dxa"/>
          </w:tcPr>
          <w:p w:rsidR="00B045AE" w:rsidRPr="0089173E" w:rsidRDefault="00EC2170" w:rsidP="00EC2170">
            <w:pPr>
              <w:rPr>
                <w:lang w:val="en-GB"/>
              </w:rPr>
            </w:pPr>
            <w:r>
              <w:rPr>
                <w:lang w:val="en-GB"/>
              </w:rPr>
              <w:t>Reported in the methods section, “data management and analysis”.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0F15A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0F15AE">
              <w:rPr>
                <w:lang w:val="en-GB"/>
              </w:rPr>
              <w:t>Description of the coding tree</w:t>
            </w:r>
          </w:p>
        </w:tc>
        <w:tc>
          <w:tcPr>
            <w:tcW w:w="6137" w:type="dxa"/>
          </w:tcPr>
          <w:p w:rsidR="00B045AE" w:rsidRPr="0089173E" w:rsidRDefault="000F15AE" w:rsidP="000F15AE">
            <w:pPr>
              <w:rPr>
                <w:lang w:val="en-GB"/>
              </w:rPr>
            </w:pPr>
            <w:r>
              <w:rPr>
                <w:lang w:val="en-GB"/>
              </w:rPr>
              <w:t xml:space="preserve">Only by representing the findings, due to space limitations. </w:t>
            </w:r>
            <w:r w:rsidRPr="00621599">
              <w:rPr>
                <w:lang w:val="en-GB"/>
              </w:rPr>
              <w:t>Available from the authors on request</w:t>
            </w:r>
            <w:r>
              <w:rPr>
                <w:lang w:val="en-GB"/>
              </w:rPr>
              <w:t>.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0F15A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0F15AE">
              <w:rPr>
                <w:lang w:val="en-GB"/>
              </w:rPr>
              <w:t>Derivation of themes</w:t>
            </w:r>
          </w:p>
        </w:tc>
        <w:tc>
          <w:tcPr>
            <w:tcW w:w="6137" w:type="dxa"/>
          </w:tcPr>
          <w:p w:rsidR="00B045AE" w:rsidRPr="0089173E" w:rsidRDefault="003B2687">
            <w:pPr>
              <w:rPr>
                <w:lang w:val="en-GB"/>
              </w:rPr>
            </w:pPr>
            <w:r>
              <w:rPr>
                <w:lang w:val="en-GB"/>
              </w:rPr>
              <w:t>Reported in the methods section, “data management and analysis”.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0F15AE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0F15AE">
              <w:rPr>
                <w:lang w:val="en-GB"/>
              </w:rPr>
              <w:t>Software</w:t>
            </w:r>
          </w:p>
        </w:tc>
        <w:tc>
          <w:tcPr>
            <w:tcW w:w="6137" w:type="dxa"/>
          </w:tcPr>
          <w:p w:rsidR="00B045AE" w:rsidRPr="0089173E" w:rsidRDefault="003B2687" w:rsidP="003845DD">
            <w:pPr>
              <w:rPr>
                <w:lang w:val="en-GB"/>
              </w:rPr>
            </w:pPr>
            <w:r>
              <w:rPr>
                <w:lang w:val="en-GB"/>
              </w:rPr>
              <w:t xml:space="preserve">Reported in the methods section, “data collection and analysis”: </w:t>
            </w:r>
            <w:proofErr w:type="spellStart"/>
            <w:r w:rsidRPr="000D7B3A">
              <w:rPr>
                <w:lang w:val="en-GB"/>
              </w:rPr>
              <w:t>N</w:t>
            </w:r>
            <w:r>
              <w:rPr>
                <w:lang w:val="en-GB"/>
              </w:rPr>
              <w:t>V</w:t>
            </w:r>
            <w:r w:rsidRPr="000D7B3A">
              <w:rPr>
                <w:lang w:val="en-GB"/>
              </w:rPr>
              <w:t>ivo</w:t>
            </w:r>
            <w:proofErr w:type="spellEnd"/>
            <w:r w:rsidRPr="000D7B3A">
              <w:rPr>
                <w:lang w:val="en-GB"/>
              </w:rPr>
              <w:t xml:space="preserve"> </w:t>
            </w:r>
            <w:r>
              <w:rPr>
                <w:lang w:val="en-GB"/>
              </w:rPr>
              <w:t>10.</w:t>
            </w:r>
          </w:p>
        </w:tc>
      </w:tr>
      <w:tr w:rsidR="00B045AE" w:rsidRPr="005D2A88" w:rsidTr="00C56921">
        <w:tc>
          <w:tcPr>
            <w:tcW w:w="3085" w:type="dxa"/>
            <w:tcBorders>
              <w:bottom w:val="single" w:sz="4" w:space="0" w:color="auto"/>
            </w:tcBorders>
          </w:tcPr>
          <w:p w:rsidR="00B045AE" w:rsidRPr="00132678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132678">
              <w:rPr>
                <w:lang w:val="en-GB"/>
              </w:rPr>
              <w:t>Participant checking</w:t>
            </w:r>
          </w:p>
        </w:tc>
        <w:tc>
          <w:tcPr>
            <w:tcW w:w="6137" w:type="dxa"/>
            <w:tcBorders>
              <w:bottom w:val="single" w:sz="4" w:space="0" w:color="auto"/>
            </w:tcBorders>
          </w:tcPr>
          <w:p w:rsidR="00B045AE" w:rsidRPr="0089173E" w:rsidRDefault="000F15AE" w:rsidP="00C24FAB">
            <w:pPr>
              <w:rPr>
                <w:lang w:val="en-GB"/>
              </w:rPr>
            </w:pPr>
            <w:r>
              <w:rPr>
                <w:lang w:val="en-GB"/>
              </w:rPr>
              <w:t xml:space="preserve">Not reported due to space limitations: </w:t>
            </w:r>
            <w:r w:rsidR="00A43816">
              <w:rPr>
                <w:lang w:val="en-GB"/>
              </w:rPr>
              <w:t>Participants were not asked to provide feedback on the findings</w:t>
            </w:r>
            <w:r w:rsidR="00E71A97">
              <w:rPr>
                <w:lang w:val="en-GB"/>
              </w:rPr>
              <w:t>.</w:t>
            </w:r>
          </w:p>
        </w:tc>
      </w:tr>
      <w:tr w:rsidR="00B045AE" w:rsidRPr="00A43816" w:rsidTr="00C56921">
        <w:tc>
          <w:tcPr>
            <w:tcW w:w="9222" w:type="dxa"/>
            <w:gridSpan w:val="2"/>
            <w:shd w:val="clear" w:color="auto" w:fill="B8CCE4" w:themeFill="accent1" w:themeFillTint="66"/>
          </w:tcPr>
          <w:p w:rsidR="00B045AE" w:rsidRPr="0089173E" w:rsidRDefault="00B045AE">
            <w:pPr>
              <w:rPr>
                <w:lang w:val="en-GB"/>
              </w:rPr>
            </w:pPr>
            <w:r w:rsidRPr="0089173E">
              <w:rPr>
                <w:lang w:val="en-GB"/>
              </w:rPr>
              <w:t>Reporting</w:t>
            </w:r>
          </w:p>
        </w:tc>
      </w:tr>
      <w:tr w:rsidR="00B045AE" w:rsidRPr="005D2A88" w:rsidTr="00C56921">
        <w:tc>
          <w:tcPr>
            <w:tcW w:w="3085" w:type="dxa"/>
          </w:tcPr>
          <w:p w:rsidR="00B045AE" w:rsidRPr="003B2687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B2687">
              <w:rPr>
                <w:lang w:val="en-GB"/>
              </w:rPr>
              <w:t>Quotations presented</w:t>
            </w:r>
          </w:p>
        </w:tc>
        <w:tc>
          <w:tcPr>
            <w:tcW w:w="6137" w:type="dxa"/>
          </w:tcPr>
          <w:p w:rsidR="00B045AE" w:rsidRPr="003B2687" w:rsidRDefault="003B2687" w:rsidP="003B2687">
            <w:pPr>
              <w:rPr>
                <w:lang w:val="en-GB"/>
              </w:rPr>
            </w:pPr>
            <w:r w:rsidRPr="003B2687">
              <w:rPr>
                <w:lang w:val="en-GB"/>
              </w:rPr>
              <w:t>Due to space limitations no citations are be used for illustration within the paper. A list with illustrating citations for each system element is provided in the online appendix.</w:t>
            </w:r>
          </w:p>
        </w:tc>
      </w:tr>
      <w:tr w:rsidR="00B045AE" w:rsidRPr="0089173E" w:rsidTr="00C56921">
        <w:tc>
          <w:tcPr>
            <w:tcW w:w="3085" w:type="dxa"/>
          </w:tcPr>
          <w:p w:rsidR="00B045AE" w:rsidRPr="003B2687" w:rsidRDefault="00B045AE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B2687">
              <w:rPr>
                <w:lang w:val="en-GB"/>
              </w:rPr>
              <w:lastRenderedPageBreak/>
              <w:t>Data and findings consistent</w:t>
            </w:r>
          </w:p>
        </w:tc>
        <w:tc>
          <w:tcPr>
            <w:tcW w:w="6137" w:type="dxa"/>
          </w:tcPr>
          <w:p w:rsidR="00B045AE" w:rsidRPr="003B2687" w:rsidRDefault="003B2687">
            <w:pPr>
              <w:rPr>
                <w:lang w:val="en-GB"/>
              </w:rPr>
            </w:pPr>
            <w:r w:rsidRPr="003B2687">
              <w:rPr>
                <w:lang w:val="en-GB"/>
              </w:rPr>
              <w:t>Yes</w:t>
            </w:r>
          </w:p>
        </w:tc>
      </w:tr>
      <w:tr w:rsidR="003B2687" w:rsidRPr="005D2A88" w:rsidTr="00C56921">
        <w:tc>
          <w:tcPr>
            <w:tcW w:w="3085" w:type="dxa"/>
          </w:tcPr>
          <w:p w:rsidR="003B2687" w:rsidRPr="003B2687" w:rsidRDefault="003B2687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B2687">
              <w:rPr>
                <w:lang w:val="en-GB"/>
              </w:rPr>
              <w:t>Clarity of major themes</w:t>
            </w:r>
          </w:p>
        </w:tc>
        <w:tc>
          <w:tcPr>
            <w:tcW w:w="6137" w:type="dxa"/>
          </w:tcPr>
          <w:p w:rsidR="003B2687" w:rsidRPr="003B2687" w:rsidRDefault="003B2687" w:rsidP="00004DC4">
            <w:pPr>
              <w:rPr>
                <w:lang w:val="en-GB"/>
              </w:rPr>
            </w:pPr>
            <w:r w:rsidRPr="003B2687">
              <w:rPr>
                <w:lang w:val="en-GB"/>
              </w:rPr>
              <w:t xml:space="preserve">Yes, we present the major themes. </w:t>
            </w:r>
          </w:p>
        </w:tc>
      </w:tr>
      <w:tr w:rsidR="003B2687" w:rsidRPr="003B2687" w:rsidTr="00C56921">
        <w:tc>
          <w:tcPr>
            <w:tcW w:w="3085" w:type="dxa"/>
          </w:tcPr>
          <w:p w:rsidR="003B2687" w:rsidRPr="003B2687" w:rsidRDefault="003B2687" w:rsidP="00B00055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3B2687">
              <w:rPr>
                <w:lang w:val="en-GB"/>
              </w:rPr>
              <w:t>Clarity of minor themes</w:t>
            </w:r>
          </w:p>
        </w:tc>
        <w:tc>
          <w:tcPr>
            <w:tcW w:w="6137" w:type="dxa"/>
          </w:tcPr>
          <w:p w:rsidR="003B2687" w:rsidRPr="003B2687" w:rsidRDefault="003B2687" w:rsidP="003B2687">
            <w:pPr>
              <w:rPr>
                <w:lang w:val="en-GB"/>
              </w:rPr>
            </w:pPr>
            <w:r w:rsidRPr="003B2687">
              <w:rPr>
                <w:lang w:val="en-GB"/>
              </w:rPr>
              <w:t>Yes, as far as space limitations permit, we discuss minor themes, too. Table 2 shows all minor themes and their relations.</w:t>
            </w:r>
          </w:p>
        </w:tc>
      </w:tr>
    </w:tbl>
    <w:p w:rsidR="00EB7DD4" w:rsidRPr="0089173E" w:rsidRDefault="00EB7DD4">
      <w:pPr>
        <w:rPr>
          <w:lang w:val="en-GB"/>
        </w:rPr>
      </w:pPr>
    </w:p>
    <w:p w:rsidR="00EB7DD4" w:rsidRPr="0089173E" w:rsidRDefault="00EB7DD4">
      <w:pPr>
        <w:rPr>
          <w:lang w:val="en-GB"/>
        </w:rPr>
      </w:pPr>
    </w:p>
    <w:p w:rsidR="00EB7DD4" w:rsidRPr="0089173E" w:rsidRDefault="00EB7DD4">
      <w:pPr>
        <w:rPr>
          <w:lang w:val="en-GB"/>
        </w:rPr>
      </w:pPr>
    </w:p>
    <w:p w:rsidR="0081760F" w:rsidRPr="0089173E" w:rsidRDefault="0081760F">
      <w:pPr>
        <w:rPr>
          <w:lang w:val="en-GB"/>
        </w:rPr>
      </w:pPr>
      <w:r w:rsidRPr="0089173E">
        <w:rPr>
          <w:lang w:val="en-GB"/>
        </w:rPr>
        <w:fldChar w:fldCharType="begin"/>
      </w:r>
      <w:r w:rsidRPr="0089173E">
        <w:rPr>
          <w:lang w:val="en-GB"/>
        </w:rPr>
        <w:instrText xml:space="preserve"> ADDIN EN.REFLIST </w:instrText>
      </w:r>
      <w:r w:rsidRPr="0089173E">
        <w:rPr>
          <w:lang w:val="en-GB"/>
        </w:rPr>
        <w:fldChar w:fldCharType="end"/>
      </w:r>
    </w:p>
    <w:sectPr w:rsidR="0081760F" w:rsidRPr="008917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D93"/>
    <w:multiLevelType w:val="hybridMultilevel"/>
    <w:tmpl w:val="520886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04467"/>
    <w:multiLevelType w:val="hybridMultilevel"/>
    <w:tmpl w:val="2A987D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A0191"/>
    <w:multiLevelType w:val="hybridMultilevel"/>
    <w:tmpl w:val="C6AC51F0"/>
    <w:lvl w:ilvl="0" w:tplc="8C8A27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C5275"/>
    <w:multiLevelType w:val="hybridMultilevel"/>
    <w:tmpl w:val="64D6DBAA"/>
    <w:lvl w:ilvl="0" w:tplc="C74E7FFC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BD91630"/>
    <w:multiLevelType w:val="hybridMultilevel"/>
    <w:tmpl w:val="94481B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B5914"/>
    <w:multiLevelType w:val="hybridMultilevel"/>
    <w:tmpl w:val="92960956"/>
    <w:lvl w:ilvl="0" w:tplc="608088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7B675C"/>
    <w:multiLevelType w:val="hybridMultilevel"/>
    <w:tmpl w:val="DB329F70"/>
    <w:lvl w:ilvl="0" w:tplc="95265002">
      <w:start w:val="1"/>
      <w:numFmt w:val="bullet"/>
      <w:lvlText w:val="-"/>
      <w:lvlJc w:val="left"/>
      <w:pPr>
        <w:ind w:left="389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x5wtd55x20r95etxs3p9vrpts5p2tedf52x&quot;&gt;090315_CChange_Library&lt;record-ids&gt;&lt;item&gt;3&lt;/item&gt;&lt;/record-ids&gt;&lt;/item&gt;&lt;/Libraries&gt;"/>
  </w:docVars>
  <w:rsids>
    <w:rsidRoot w:val="005E2920"/>
    <w:rsid w:val="000349F0"/>
    <w:rsid w:val="000D7B3A"/>
    <w:rsid w:val="000E49E5"/>
    <w:rsid w:val="000F15AE"/>
    <w:rsid w:val="00132678"/>
    <w:rsid w:val="0017045E"/>
    <w:rsid w:val="00170FCE"/>
    <w:rsid w:val="001E4B8A"/>
    <w:rsid w:val="001F1C9B"/>
    <w:rsid w:val="00277BCD"/>
    <w:rsid w:val="002F2F7F"/>
    <w:rsid w:val="00326DA2"/>
    <w:rsid w:val="00346AF3"/>
    <w:rsid w:val="00374BBB"/>
    <w:rsid w:val="00381F0E"/>
    <w:rsid w:val="003845DD"/>
    <w:rsid w:val="003B2687"/>
    <w:rsid w:val="003E79A7"/>
    <w:rsid w:val="00456515"/>
    <w:rsid w:val="0049022D"/>
    <w:rsid w:val="004A3D5C"/>
    <w:rsid w:val="004E34D6"/>
    <w:rsid w:val="005035D8"/>
    <w:rsid w:val="00580F5F"/>
    <w:rsid w:val="005D2A88"/>
    <w:rsid w:val="005E2920"/>
    <w:rsid w:val="005F2943"/>
    <w:rsid w:val="006E0438"/>
    <w:rsid w:val="007049BC"/>
    <w:rsid w:val="00743DA4"/>
    <w:rsid w:val="00757E44"/>
    <w:rsid w:val="007974D5"/>
    <w:rsid w:val="007F0D68"/>
    <w:rsid w:val="0081760F"/>
    <w:rsid w:val="00880AF7"/>
    <w:rsid w:val="0089173E"/>
    <w:rsid w:val="008935D9"/>
    <w:rsid w:val="008A4AAA"/>
    <w:rsid w:val="008E097F"/>
    <w:rsid w:val="00903D98"/>
    <w:rsid w:val="00923554"/>
    <w:rsid w:val="00955BE3"/>
    <w:rsid w:val="0097058F"/>
    <w:rsid w:val="00981A43"/>
    <w:rsid w:val="009B66A4"/>
    <w:rsid w:val="00A03DD3"/>
    <w:rsid w:val="00A43816"/>
    <w:rsid w:val="00A9701D"/>
    <w:rsid w:val="00B00055"/>
    <w:rsid w:val="00B0110C"/>
    <w:rsid w:val="00B045AE"/>
    <w:rsid w:val="00B37EBE"/>
    <w:rsid w:val="00BA4E58"/>
    <w:rsid w:val="00BC01DF"/>
    <w:rsid w:val="00C24FAB"/>
    <w:rsid w:val="00C56921"/>
    <w:rsid w:val="00CC5908"/>
    <w:rsid w:val="00CD7118"/>
    <w:rsid w:val="00D711BD"/>
    <w:rsid w:val="00DD448B"/>
    <w:rsid w:val="00DE4452"/>
    <w:rsid w:val="00E01D68"/>
    <w:rsid w:val="00E40E88"/>
    <w:rsid w:val="00E45D77"/>
    <w:rsid w:val="00E46E9C"/>
    <w:rsid w:val="00E71A97"/>
    <w:rsid w:val="00EB7DD4"/>
    <w:rsid w:val="00EC2170"/>
    <w:rsid w:val="00F12383"/>
    <w:rsid w:val="00F6162F"/>
    <w:rsid w:val="00F94B64"/>
    <w:rsid w:val="00FB4842"/>
    <w:rsid w:val="00FD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BE8E7-FA3E-4AE4-BF97-8743E757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1760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EB7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B7DD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D44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448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448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44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448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4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2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fhodiamo</dc:creator>
  <cp:lastModifiedBy>fhodiamo</cp:lastModifiedBy>
  <cp:revision>2</cp:revision>
  <dcterms:created xsi:type="dcterms:W3CDTF">2019-02-14T15:34:00Z</dcterms:created>
  <dcterms:modified xsi:type="dcterms:W3CDTF">2019-02-14T15:34:00Z</dcterms:modified>
</cp:coreProperties>
</file>