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64289" w14:textId="0366FEC3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US"/>
        </w:rPr>
      </w:pPr>
      <w:r w:rsidRPr="00FA6522">
        <w:rPr>
          <w:rFonts w:asciiTheme="majorHAnsi" w:hAnsiTheme="majorHAnsi" w:cstheme="majorHAnsi"/>
          <w:color w:val="141413"/>
          <w:lang w:val="en-GB"/>
        </w:rPr>
        <w:t xml:space="preserve">Additional </w:t>
      </w:r>
      <w:r w:rsidR="00E15356" w:rsidRPr="00FA6522">
        <w:rPr>
          <w:rFonts w:asciiTheme="majorHAnsi" w:hAnsiTheme="majorHAnsi" w:cstheme="majorHAnsi"/>
          <w:color w:val="141413"/>
          <w:lang w:val="en-GB"/>
        </w:rPr>
        <w:t>file</w:t>
      </w:r>
      <w:r w:rsidRPr="00FA6522">
        <w:rPr>
          <w:rFonts w:asciiTheme="majorHAnsi" w:hAnsiTheme="majorHAnsi" w:cstheme="majorHAnsi"/>
          <w:color w:val="141413"/>
          <w:lang w:val="en-GB"/>
        </w:rPr>
        <w:t xml:space="preserve"> </w:t>
      </w:r>
      <w:r w:rsidR="00E15356" w:rsidRPr="00FA6522">
        <w:rPr>
          <w:rFonts w:asciiTheme="majorHAnsi" w:hAnsiTheme="majorHAnsi" w:cstheme="majorHAnsi"/>
          <w:color w:val="141413"/>
          <w:lang w:val="en-GB"/>
        </w:rPr>
        <w:t>2</w:t>
      </w:r>
      <w:r w:rsidRPr="00FA6522">
        <w:rPr>
          <w:rFonts w:asciiTheme="majorHAnsi" w:hAnsiTheme="majorHAnsi" w:cstheme="majorHAnsi"/>
          <w:color w:val="141413"/>
          <w:lang w:val="en-GB"/>
        </w:rPr>
        <w:t>:</w:t>
      </w:r>
      <w:r w:rsidR="00AA14E0" w:rsidRPr="00FA6522">
        <w:rPr>
          <w:rFonts w:asciiTheme="majorHAnsi" w:hAnsiTheme="majorHAnsi" w:cstheme="majorHAnsi"/>
          <w:color w:val="141413"/>
          <w:lang w:val="en-GB"/>
        </w:rPr>
        <w:t xml:space="preserve"> </w:t>
      </w:r>
      <w:r w:rsidR="007611CB" w:rsidRPr="00FA6522">
        <w:rPr>
          <w:rFonts w:asciiTheme="majorHAnsi" w:hAnsiTheme="majorHAnsi" w:cstheme="majorHAnsi"/>
          <w:color w:val="141413"/>
          <w:lang w:val="en-GB"/>
        </w:rPr>
        <w:t>D</w:t>
      </w:r>
      <w:proofErr w:type="spellStart"/>
      <w:r w:rsidRPr="00FA6522">
        <w:rPr>
          <w:rFonts w:asciiTheme="majorHAnsi" w:hAnsiTheme="majorHAnsi" w:cstheme="majorHAnsi"/>
          <w:lang w:val="en-US"/>
        </w:rPr>
        <w:t>efinition</w:t>
      </w:r>
      <w:proofErr w:type="spellEnd"/>
      <w:r w:rsidRPr="00FA6522">
        <w:rPr>
          <w:rFonts w:asciiTheme="majorHAnsi" w:hAnsiTheme="majorHAnsi" w:cstheme="majorHAnsi"/>
          <w:lang w:val="en-US"/>
        </w:rPr>
        <w:t xml:space="preserve"> of severely ill or injured patient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912"/>
      </w:tblGrid>
      <w:tr w:rsidR="00DC5EC4" w:rsidRPr="00FA6522" w14:paraId="25890540" w14:textId="77777777" w:rsidTr="00A623E2">
        <w:tc>
          <w:tcPr>
            <w:tcW w:w="6912" w:type="dxa"/>
          </w:tcPr>
          <w:p w14:paraId="2E77232C" w14:textId="0ED04BA7" w:rsidR="00DC5EC4" w:rsidRPr="00052A8F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</w:pPr>
            <w:r w:rsidRPr="00052A8F"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  <w:t>Deranged physiology</w:t>
            </w:r>
          </w:p>
          <w:p w14:paraId="2B8D1C03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GCS 7 or less</w:t>
            </w:r>
          </w:p>
          <w:p w14:paraId="5F786E70" w14:textId="0DD3F445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Heart rate 39 per minute or less or 161 per minute or more</w:t>
            </w:r>
          </w:p>
          <w:p w14:paraId="2A31A63D" w14:textId="23F61776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Respir</w:t>
            </w:r>
            <w:r w:rsidR="009D5441"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atory rate 4 per minute or less</w:t>
            </w: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or 31 per minute or more</w:t>
            </w:r>
          </w:p>
          <w:p w14:paraId="4DC34D0C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Heart rhythm VT, VF, asystole or pulseless electrical activity</w:t>
            </w:r>
          </w:p>
          <w:p w14:paraId="586FABDC" w14:textId="4E591649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Systolic</w:t>
            </w:r>
            <w:r w:rsidR="009D5441"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blood pressure 79 mmHg or less</w:t>
            </w: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or 230 mmHg or more</w:t>
            </w:r>
            <w:bookmarkStart w:id="0" w:name="_GoBack"/>
            <w:bookmarkEnd w:id="0"/>
          </w:p>
          <w:p w14:paraId="4F210358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Oxygen saturation 85% or less</w:t>
            </w:r>
          </w:p>
          <w:p w14:paraId="408A1A70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0D2521DE" w14:textId="77777777" w:rsidR="00DC5EC4" w:rsidRPr="00052A8F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</w:pPr>
            <w:r w:rsidRPr="00052A8F"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  <w:t>Advanced medications</w:t>
            </w:r>
          </w:p>
          <w:p w14:paraId="6490F9B1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Analgesics/Opioids</w:t>
            </w:r>
          </w:p>
          <w:p w14:paraId="28C7F669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Sedatives</w:t>
            </w:r>
          </w:p>
          <w:p w14:paraId="1A44DE55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Neuromuscular blocking agents</w:t>
            </w:r>
          </w:p>
          <w:p w14:paraId="5F122198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Vasoactive</w:t>
            </w:r>
          </w:p>
          <w:p w14:paraId="559F9F55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Fibrinolytic</w:t>
            </w:r>
          </w:p>
          <w:p w14:paraId="67B054EC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Antibiotics</w:t>
            </w:r>
          </w:p>
          <w:p w14:paraId="72B6C1CA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8355D57" w14:textId="77777777" w:rsidR="00DC5EC4" w:rsidRPr="00052A8F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</w:pPr>
            <w:r w:rsidRPr="00052A8F"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  <w:t>Advanced procedures</w:t>
            </w:r>
          </w:p>
          <w:p w14:paraId="624AAF4A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Invasive monitoring</w:t>
            </w:r>
          </w:p>
          <w:p w14:paraId="66339E2B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Device used in successful airway management: SAD, Oral TI, Nasal TI or surgical airway</w:t>
            </w:r>
          </w:p>
          <w:p w14:paraId="6547D43A" w14:textId="4B10C1DE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Breathing – procedures used: Ventilation assisted mechanically, controlled manually, controlled mechanically, chest tube/decompression, thoracostom</w:t>
            </w:r>
            <w:r w:rsidR="00363FD9"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</w:t>
            </w:r>
          </w:p>
          <w:p w14:paraId="0FA59189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Circulation – procedures used: central </w:t>
            </w:r>
            <w:proofErr w:type="spellStart"/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i.v.</w:t>
            </w:r>
            <w:proofErr w:type="spellEnd"/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line, </w:t>
            </w:r>
            <w:proofErr w:type="spellStart"/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I.O</w:t>
            </w:r>
            <w:proofErr w:type="spellEnd"/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-access, Defibrillation, Cardioversion, Pacing</w:t>
            </w:r>
          </w:p>
          <w:p w14:paraId="5DCCEDCA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Disability – procedures used: reduction of fractures, spinal </w:t>
            </w:r>
            <w:proofErr w:type="spellStart"/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immobilisation</w:t>
            </w:r>
            <w:proofErr w:type="spellEnd"/>
            <w:r w:rsidRPr="00FA652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, therapeutic hypothermia </w:t>
            </w:r>
          </w:p>
          <w:p w14:paraId="19CB40FE" w14:textId="77777777" w:rsidR="00DC5EC4" w:rsidRPr="00FA6522" w:rsidRDefault="00DC5EC4" w:rsidP="00BA46FD">
            <w:pPr>
              <w:spacing w:line="480" w:lineRule="auto"/>
              <w:rPr>
                <w:rFonts w:asciiTheme="majorHAnsi" w:hAnsiTheme="majorHAnsi" w:cstheme="majorHAnsi"/>
                <w:color w:val="141413"/>
                <w:lang w:val="en-GB"/>
              </w:rPr>
            </w:pPr>
          </w:p>
        </w:tc>
      </w:tr>
    </w:tbl>
    <w:p w14:paraId="149B2BD7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1FED8470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75FE9267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424371D4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3072A7F6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39A248F5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21D5A883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1CAE6456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694BFA4D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22CE4B9E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5F37B899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77B1BB5E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786DF3AA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2D29BDF7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199428EF" w14:textId="77777777" w:rsidR="00751CB9" w:rsidRPr="00FA6522" w:rsidRDefault="00751CB9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3569744A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color w:val="141413"/>
          <w:lang w:val="en-GB"/>
        </w:rPr>
      </w:pPr>
    </w:p>
    <w:p w14:paraId="39FE6759" w14:textId="77777777" w:rsidR="00DC5EC4" w:rsidRPr="00FA6522" w:rsidRDefault="00DC5EC4" w:rsidP="00BA46FD">
      <w:pPr>
        <w:spacing w:line="480" w:lineRule="auto"/>
        <w:rPr>
          <w:rFonts w:asciiTheme="majorHAnsi" w:hAnsiTheme="majorHAnsi" w:cstheme="majorHAnsi"/>
          <w:lang w:val="en-GB"/>
        </w:rPr>
      </w:pPr>
    </w:p>
    <w:p w14:paraId="6FCF85E4" w14:textId="77777777" w:rsidR="00D27198" w:rsidRPr="00FA6522" w:rsidRDefault="00D27198" w:rsidP="00BA46FD">
      <w:pPr>
        <w:spacing w:line="480" w:lineRule="auto"/>
        <w:rPr>
          <w:rFonts w:asciiTheme="majorHAnsi" w:hAnsiTheme="majorHAnsi" w:cstheme="majorHAnsi"/>
          <w:lang w:val="en-US"/>
        </w:rPr>
      </w:pPr>
    </w:p>
    <w:sectPr w:rsidR="00D27198" w:rsidRPr="00FA6522" w:rsidSect="00D27198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CF192" w14:textId="77777777" w:rsidR="008562CD" w:rsidRDefault="008562CD">
      <w:r>
        <w:separator/>
      </w:r>
    </w:p>
  </w:endnote>
  <w:endnote w:type="continuationSeparator" w:id="0">
    <w:p w14:paraId="31CFC54C" w14:textId="77777777" w:rsidR="008562CD" w:rsidRDefault="0085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2CA1D" w14:textId="77777777" w:rsidR="001145F1" w:rsidRDefault="00DC5EC4" w:rsidP="000C4C24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5</w:t>
    </w:r>
    <w:r>
      <w:rPr>
        <w:rStyle w:val="Sidetall"/>
      </w:rPr>
      <w:fldChar w:fldCharType="end"/>
    </w:r>
  </w:p>
  <w:p w14:paraId="742071E8" w14:textId="77777777" w:rsidR="001145F1" w:rsidRDefault="008562CD" w:rsidP="000C4C24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DA6B1" w14:textId="77777777" w:rsidR="001145F1" w:rsidRDefault="00DC5EC4" w:rsidP="000C4C24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F85A3D">
      <w:rPr>
        <w:rStyle w:val="Sidetall"/>
        <w:noProof/>
      </w:rPr>
      <w:t>1</w:t>
    </w:r>
    <w:r>
      <w:rPr>
        <w:rStyle w:val="Sidetall"/>
      </w:rPr>
      <w:fldChar w:fldCharType="end"/>
    </w:r>
  </w:p>
  <w:p w14:paraId="6CC0C3F1" w14:textId="77777777" w:rsidR="001145F1" w:rsidRDefault="008562CD" w:rsidP="000C4C24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76E1E" w14:textId="77777777" w:rsidR="008562CD" w:rsidRDefault="008562CD">
      <w:r>
        <w:separator/>
      </w:r>
    </w:p>
  </w:footnote>
  <w:footnote w:type="continuationSeparator" w:id="0">
    <w:p w14:paraId="26677624" w14:textId="77777777" w:rsidR="008562CD" w:rsidRDefault="00856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C4"/>
    <w:rsid w:val="00052A8F"/>
    <w:rsid w:val="00067DAE"/>
    <w:rsid w:val="00181D5C"/>
    <w:rsid w:val="00197F3B"/>
    <w:rsid w:val="001F4DA3"/>
    <w:rsid w:val="0021359A"/>
    <w:rsid w:val="00363FD9"/>
    <w:rsid w:val="00716106"/>
    <w:rsid w:val="00751CB9"/>
    <w:rsid w:val="007611CB"/>
    <w:rsid w:val="007D2B2B"/>
    <w:rsid w:val="008562CD"/>
    <w:rsid w:val="00985DD0"/>
    <w:rsid w:val="009D5441"/>
    <w:rsid w:val="00AA14E0"/>
    <w:rsid w:val="00BA46FD"/>
    <w:rsid w:val="00C67CA8"/>
    <w:rsid w:val="00D27198"/>
    <w:rsid w:val="00D306C1"/>
    <w:rsid w:val="00D6312C"/>
    <w:rsid w:val="00DC5EC4"/>
    <w:rsid w:val="00E0503C"/>
    <w:rsid w:val="00E15356"/>
    <w:rsid w:val="00E96142"/>
    <w:rsid w:val="00F72608"/>
    <w:rsid w:val="00F85A3D"/>
    <w:rsid w:val="00F93E7B"/>
    <w:rsid w:val="00FA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E6D0E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C5EC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BunntekstTegn">
    <w:name w:val="Bunntekst Tegn"/>
    <w:basedOn w:val="Standardskriftforavsnitt"/>
    <w:link w:val="Bunntekst"/>
    <w:uiPriority w:val="99"/>
    <w:rsid w:val="00DC5EC4"/>
  </w:style>
  <w:style w:type="paragraph" w:styleId="Bunntekst">
    <w:name w:val="footer"/>
    <w:basedOn w:val="Normal"/>
    <w:link w:val="BunntekstTegn"/>
    <w:uiPriority w:val="99"/>
    <w:unhideWhenUsed/>
    <w:rsid w:val="00DC5EC4"/>
    <w:pPr>
      <w:tabs>
        <w:tab w:val="center" w:pos="4536"/>
        <w:tab w:val="right" w:pos="9072"/>
      </w:tabs>
    </w:pPr>
  </w:style>
  <w:style w:type="character" w:customStyle="1" w:styleId="BunntekstTegn1">
    <w:name w:val="Bunntekst Tegn1"/>
    <w:basedOn w:val="Standardskriftforavsnitt"/>
    <w:uiPriority w:val="99"/>
    <w:semiHidden/>
    <w:rsid w:val="00DC5EC4"/>
  </w:style>
  <w:style w:type="character" w:styleId="Sidetall">
    <w:name w:val="page number"/>
    <w:basedOn w:val="Standardskriftforavsnitt"/>
    <w:uiPriority w:val="99"/>
    <w:semiHidden/>
    <w:unhideWhenUsed/>
    <w:rsid w:val="00DC5EC4"/>
  </w:style>
  <w:style w:type="table" w:styleId="Tabellrutenett">
    <w:name w:val="Table Grid"/>
    <w:basedOn w:val="Vanligtabell"/>
    <w:uiPriority w:val="59"/>
    <w:rsid w:val="00DC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833</Characters>
  <Application>Microsoft Office Word</Application>
  <DocSecurity>0</DocSecurity>
  <Lines>6</Lines>
  <Paragraphs>1</Paragraphs>
  <ScaleCrop>false</ScaleCrop>
  <Company>Norsk Luftambulanse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Tønsager</dc:creator>
  <cp:keywords/>
  <dc:description/>
  <cp:lastModifiedBy>Kristin Tønsager</cp:lastModifiedBy>
  <cp:revision>9</cp:revision>
  <dcterms:created xsi:type="dcterms:W3CDTF">2019-02-21T07:48:00Z</dcterms:created>
  <dcterms:modified xsi:type="dcterms:W3CDTF">2019-02-25T10:54:00Z</dcterms:modified>
</cp:coreProperties>
</file>