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AAC" w:rsidRPr="005A7AAC" w:rsidRDefault="005A7AAC" w:rsidP="00F60F82">
      <w:pPr>
        <w:spacing w:line="480" w:lineRule="auto"/>
        <w:jc w:val="both"/>
        <w:rPr>
          <w:rFonts w:ascii="Palatino Linotype" w:eastAsia="Times New Roman" w:hAnsi="Palatino Linotype" w:cs="Times New Roman"/>
          <w:b/>
          <w:lang w:val="en-US"/>
        </w:rPr>
      </w:pPr>
      <w:r w:rsidRPr="005A7AAC">
        <w:rPr>
          <w:rFonts w:ascii="Palatino Linotype" w:eastAsia="Times New Roman" w:hAnsi="Palatino Linotype" w:cs="Times New Roman"/>
          <w:b/>
          <w:lang w:val="en-US"/>
        </w:rPr>
        <w:t xml:space="preserve">Correlation between components of asset index and asset index </w:t>
      </w:r>
    </w:p>
    <w:tbl>
      <w:tblPr>
        <w:tblStyle w:val="TableGrid"/>
        <w:tblW w:w="9220" w:type="dxa"/>
        <w:tblLook w:val="04A0" w:firstRow="1" w:lastRow="0" w:firstColumn="1" w:lastColumn="0" w:noHBand="0" w:noVBand="1"/>
      </w:tblPr>
      <w:tblGrid>
        <w:gridCol w:w="5044"/>
        <w:gridCol w:w="4176"/>
      </w:tblGrid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spacing w:line="360" w:lineRule="auto"/>
              <w:jc w:val="center"/>
              <w:rPr>
                <w:rFonts w:ascii="Garamond" w:eastAsia="Times New Roman" w:hAnsi="Garamond" w:cs="Times New Roman"/>
                <w:b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b/>
                <w:sz w:val="18"/>
                <w:lang w:val="en-US"/>
              </w:rPr>
              <w:t xml:space="preserve">Items 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spacing w:line="360" w:lineRule="auto"/>
              <w:jc w:val="center"/>
              <w:rPr>
                <w:rFonts w:ascii="Garamond" w:eastAsia="Times New Roman" w:hAnsi="Garamond" w:cs="Times New Roman"/>
                <w:b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b/>
                <w:sz w:val="18"/>
                <w:lang w:val="en-US"/>
              </w:rPr>
              <w:t>Coefficients (n= 30 017)</w:t>
            </w: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Television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Calibri" w:hAnsi="Garamond" w:cs="Times New Roman"/>
                <w:sz w:val="18"/>
              </w:rPr>
              <w:t>0.568</w:t>
            </w:r>
            <w:r w:rsidRPr="005A7AAC">
              <w:rPr>
                <w:rFonts w:ascii="Garamond" w:eastAsia="Calibri" w:hAnsi="Garamond" w:cs="Times New Roman"/>
                <w:sz w:val="18"/>
                <w:vertAlign w:val="superscript"/>
              </w:rPr>
              <w:t>***</w:t>
            </w: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Refrigeration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  <w:vertAlign w:val="superscript"/>
              </w:rPr>
            </w:pPr>
            <w:r w:rsidRPr="005A7AAC">
              <w:rPr>
                <w:rFonts w:ascii="Garamond" w:eastAsia="Calibri" w:hAnsi="Garamond" w:cs="Times New Roman"/>
                <w:sz w:val="18"/>
              </w:rPr>
              <w:t>0.471</w:t>
            </w:r>
            <w:r w:rsidRPr="005A7AAC">
              <w:rPr>
                <w:rFonts w:ascii="Garamond" w:eastAsia="Calibri" w:hAnsi="Garamond" w:cs="Times New Roman"/>
                <w:sz w:val="18"/>
                <w:vertAlign w:val="superscript"/>
              </w:rPr>
              <w:t>***</w:t>
            </w: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Motor vehicle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  <w:vertAlign w:val="superscript"/>
              </w:rPr>
            </w:pPr>
            <w:r w:rsidRPr="005A7AAC">
              <w:rPr>
                <w:rFonts w:ascii="Garamond" w:eastAsia="Calibri" w:hAnsi="Garamond" w:cs="Times New Roman"/>
                <w:sz w:val="18"/>
              </w:rPr>
              <w:t>0.233</w:t>
            </w:r>
            <w:r w:rsidRPr="005A7AAC">
              <w:rPr>
                <w:rFonts w:ascii="Garamond" w:eastAsia="Calibri" w:hAnsi="Garamond" w:cs="Times New Roman"/>
                <w:sz w:val="18"/>
                <w:vertAlign w:val="superscript"/>
              </w:rPr>
              <w:t>***</w:t>
            </w: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Mobile phone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  <w:vertAlign w:val="superscript"/>
              </w:rPr>
            </w:pPr>
            <w:r w:rsidRPr="005A7AAC">
              <w:rPr>
                <w:rFonts w:ascii="Garamond" w:eastAsia="Calibri" w:hAnsi="Garamond" w:cs="Times New Roman"/>
                <w:sz w:val="18"/>
              </w:rPr>
              <w:t>0.137</w:t>
            </w:r>
            <w:r w:rsidRPr="005A7AAC">
              <w:rPr>
                <w:rFonts w:ascii="Garamond" w:eastAsia="Calibri" w:hAnsi="Garamond" w:cs="Times New Roman"/>
                <w:sz w:val="18"/>
                <w:vertAlign w:val="superscript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  <w:vertAlign w:val="superscript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Electricity in the household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  <w:vertAlign w:val="superscript"/>
              </w:rPr>
            </w:pPr>
            <w:r w:rsidRPr="005A7AAC">
              <w:rPr>
                <w:rFonts w:ascii="Garamond" w:eastAsia="Calibri" w:hAnsi="Garamond" w:cs="Times New Roman"/>
                <w:sz w:val="18"/>
              </w:rPr>
              <w:t>0.758</w:t>
            </w:r>
            <w:r w:rsidRPr="005A7AAC">
              <w:rPr>
                <w:rFonts w:ascii="Garamond" w:eastAsia="Calibri" w:hAnsi="Garamond" w:cs="Times New Roman"/>
                <w:sz w:val="18"/>
                <w:vertAlign w:val="superscript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  <w:vertAlign w:val="superscript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House (single unit)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0.401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House (multi-unit)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0.280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Traditional dwelling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-0.067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Flat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0.350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Room in backyard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-0.269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Worker hostel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0.081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Other (incl. informal dwellings in backyard and not in backyard)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0.027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 xml:space="preserve">Household employment of a domestic worker 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  <w:vertAlign w:val="superscript"/>
              </w:rPr>
            </w:pPr>
            <w:r w:rsidRPr="005A7AAC">
              <w:rPr>
                <w:rFonts w:ascii="Garamond" w:eastAsia="Calibri" w:hAnsi="Garamond" w:cs="Times New Roman"/>
                <w:sz w:val="18"/>
              </w:rPr>
              <w:t>0.203</w:t>
            </w:r>
            <w:r w:rsidRPr="005A7AAC">
              <w:rPr>
                <w:rFonts w:ascii="Garamond" w:eastAsia="Calibri" w:hAnsi="Garamond" w:cs="Times New Roman"/>
                <w:sz w:val="18"/>
                <w:vertAlign w:val="superscript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  <w:vertAlign w:val="superscript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Private flush toilet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0.666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Shared flush toilet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0.240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Pit latrine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-0.126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VIP Latrine/chemical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-0.523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Bush/field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-0.249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Bucket system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0.013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Piped to residence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0.189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Piped to yard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0.004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Public tap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-0.426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Protected well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0.068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Other (incl. borehole, river, traditional well)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-0.333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Nothing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0.027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Electricity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0.225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Petroleum gas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0.172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Kerosene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0.070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Charcoal</w:t>
            </w:r>
          </w:p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-0.074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lang w:val="en-US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Wood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-0.167</w:t>
            </w:r>
            <w:r w:rsidRPr="005A7AAC">
              <w:rPr>
                <w:rFonts w:ascii="Garamond" w:eastAsia="Times New Roman" w:hAnsi="Garamond" w:cs="Times New Roman"/>
                <w:sz w:val="18"/>
                <w:vertAlign w:val="superscript"/>
                <w:lang w:val="en-US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</w:rPr>
            </w:pPr>
          </w:p>
        </w:tc>
      </w:tr>
      <w:tr w:rsidR="005A7AAC" w:rsidRPr="005A7AAC" w:rsidTr="009C340B">
        <w:trPr>
          <w:trHeight w:hRule="exact" w:val="340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AC" w:rsidRPr="005A7AAC" w:rsidRDefault="005A7AAC" w:rsidP="005A7AAC">
            <w:pPr>
              <w:rPr>
                <w:rFonts w:ascii="Garamond" w:eastAsia="Times New Roman" w:hAnsi="Garamond" w:cs="Times New Roman"/>
                <w:sz w:val="18"/>
                <w:lang w:val="en-US"/>
              </w:rPr>
            </w:pPr>
            <w:r w:rsidRPr="005A7AAC">
              <w:rPr>
                <w:rFonts w:ascii="Garamond" w:eastAsia="Times New Roman" w:hAnsi="Garamond" w:cs="Times New Roman"/>
                <w:sz w:val="18"/>
                <w:lang w:val="en-US"/>
              </w:rPr>
              <w:t>Household reliance on food relief during the past 18 months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  <w:vertAlign w:val="superscript"/>
              </w:rPr>
            </w:pPr>
            <w:r w:rsidRPr="005A7AAC">
              <w:rPr>
                <w:rFonts w:ascii="Garamond" w:eastAsia="Calibri" w:hAnsi="Garamond" w:cs="Times New Roman"/>
                <w:sz w:val="18"/>
              </w:rPr>
              <w:t>-0.089</w:t>
            </w:r>
            <w:r w:rsidRPr="005A7AAC">
              <w:rPr>
                <w:rFonts w:ascii="Garamond" w:eastAsia="Calibri" w:hAnsi="Garamond" w:cs="Times New Roman"/>
                <w:sz w:val="18"/>
                <w:vertAlign w:val="superscript"/>
              </w:rPr>
              <w:t>***</w:t>
            </w:r>
          </w:p>
          <w:p w:rsidR="005A7AAC" w:rsidRPr="005A7AAC" w:rsidRDefault="005A7AAC" w:rsidP="005A7AAC">
            <w:pPr>
              <w:jc w:val="center"/>
              <w:rPr>
                <w:rFonts w:ascii="Garamond" w:eastAsia="Calibri" w:hAnsi="Garamond" w:cs="Times New Roman"/>
                <w:sz w:val="18"/>
                <w:vertAlign w:val="superscript"/>
              </w:rPr>
            </w:pPr>
          </w:p>
        </w:tc>
      </w:tr>
    </w:tbl>
    <w:p w:rsidR="005A7AAC" w:rsidRPr="00916555" w:rsidRDefault="005A7AAC" w:rsidP="00AB27C0">
      <w:pPr>
        <w:widowControl w:val="0"/>
        <w:autoSpaceDE w:val="0"/>
        <w:autoSpaceDN w:val="0"/>
        <w:adjustRightInd w:val="0"/>
        <w:spacing w:before="240" w:after="0" w:line="480" w:lineRule="auto"/>
        <w:ind w:right="-188"/>
        <w:rPr>
          <w:rFonts w:ascii="Palatino Linotype" w:eastAsia="Times New Roman" w:hAnsi="Palatino Linotype" w:cs="Courier New"/>
          <w:sz w:val="18"/>
          <w:szCs w:val="18"/>
        </w:rPr>
      </w:pPr>
      <w:r w:rsidRPr="00916555">
        <w:rPr>
          <w:rFonts w:ascii="Palatino Linotype" w:eastAsia="Times New Roman" w:hAnsi="Palatino Linotype" w:cs="Courier New"/>
          <w:sz w:val="18"/>
          <w:szCs w:val="18"/>
        </w:rPr>
        <w:t xml:space="preserve"> *** p&lt;0.01, ** p&lt;0.05, * p&lt;0.1; Caravan (n=2) and other types of toilets (n=19) omitted due to collinearity.</w:t>
      </w:r>
      <w:r w:rsidR="009D5C68" w:rsidRPr="00916555">
        <w:rPr>
          <w:rFonts w:ascii="Palatino Linotype" w:eastAsia="Times New Roman" w:hAnsi="Palatino Linotype" w:cs="Courier New"/>
          <w:sz w:val="18"/>
          <w:szCs w:val="18"/>
        </w:rPr>
        <w:t xml:space="preserve"> </w:t>
      </w:r>
      <w:r w:rsidRPr="00916555">
        <w:rPr>
          <w:rFonts w:ascii="Palatino Linotype" w:eastAsia="Times New Roman" w:hAnsi="Palatino Linotype" w:cs="Courier New"/>
          <w:sz w:val="18"/>
          <w:szCs w:val="18"/>
        </w:rPr>
        <w:t>S</w:t>
      </w:r>
      <w:bookmarkStart w:id="0" w:name="_GoBack"/>
      <w:bookmarkEnd w:id="0"/>
      <w:r w:rsidRPr="00916555">
        <w:rPr>
          <w:rFonts w:ascii="Palatino Linotype" w:eastAsia="Times New Roman" w:hAnsi="Palatino Linotype" w:cs="Courier New"/>
          <w:sz w:val="18"/>
          <w:szCs w:val="18"/>
        </w:rPr>
        <w:t>ource: Own calculations, ZAMSTAR (2010).</w:t>
      </w:r>
    </w:p>
    <w:p w:rsidR="005A7AAC" w:rsidRDefault="005A7AAC"/>
    <w:sectPr w:rsidR="005A7A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AC"/>
    <w:rsid w:val="005A7AAC"/>
    <w:rsid w:val="006A5BFC"/>
    <w:rsid w:val="00916555"/>
    <w:rsid w:val="009434C8"/>
    <w:rsid w:val="009C340B"/>
    <w:rsid w:val="009D5C68"/>
    <w:rsid w:val="00AB27C0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10446-4947-457C-8D67-30ADF467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7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Sue Christian Lopes</dc:creator>
  <cp:keywords/>
  <dc:description/>
  <cp:lastModifiedBy>Carmen Sue Christian Lopes</cp:lastModifiedBy>
  <cp:revision>7</cp:revision>
  <dcterms:created xsi:type="dcterms:W3CDTF">2019-01-07T08:23:00Z</dcterms:created>
  <dcterms:modified xsi:type="dcterms:W3CDTF">2019-02-20T09:24:00Z</dcterms:modified>
</cp:coreProperties>
</file>