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E6" w:rsidRDefault="00C877E6" w:rsidP="00C877E6">
      <w:pPr>
        <w:pStyle w:val="Heading2"/>
      </w:pPr>
      <w:proofErr w:type="gramStart"/>
      <w:r>
        <w:t>Additional file 3.</w:t>
      </w:r>
      <w:proofErr w:type="gramEnd"/>
      <w:r>
        <w:t xml:space="preserve"> Quality assessment</w:t>
      </w:r>
    </w:p>
    <w:p w:rsidR="00C877E6" w:rsidRDefault="00C877E6" w:rsidP="00C877E6">
      <w:pPr>
        <w:spacing w:after="0" w:line="480" w:lineRule="auto"/>
        <w:rPr>
          <w:rFonts w:cs="AdvOT863180fb"/>
        </w:rPr>
      </w:pPr>
    </w:p>
    <w:p w:rsidR="00C877E6" w:rsidRDefault="00C877E6" w:rsidP="00C877E6">
      <w:pPr>
        <w:spacing w:after="0" w:line="480" w:lineRule="auto"/>
        <w:rPr>
          <w:rFonts w:cs="AdvOT863180fb"/>
        </w:rPr>
      </w:pPr>
      <w:r>
        <w:rPr>
          <w:rFonts w:cs="AdvOT863180fb"/>
        </w:rPr>
        <w:t xml:space="preserve">The quality appraisal method used has been described in detail by </w:t>
      </w:r>
      <w:proofErr w:type="spellStart"/>
      <w:r>
        <w:rPr>
          <w:rFonts w:cs="AdvOT863180fb"/>
        </w:rPr>
        <w:t>O’Campo</w:t>
      </w:r>
      <w:proofErr w:type="spellEnd"/>
      <w:r>
        <w:rPr>
          <w:rFonts w:cs="AdvOT863180fb"/>
        </w:rPr>
        <w:t xml:space="preserve"> </w:t>
      </w:r>
      <w:r>
        <w:rPr>
          <w:rFonts w:cs="AdvOT863180fb"/>
        </w:rPr>
        <w:fldChar w:fldCharType="begin"/>
      </w:r>
      <w:r>
        <w:rPr>
          <w:rFonts w:cs="AdvOT863180fb"/>
        </w:rPr>
        <w:instrText xml:space="preserve"> ADDIN EN.CITE &lt;EndNote&gt;&lt;Cite&gt;&lt;Author&gt;O’Campo&lt;/Author&gt;&lt;Year&gt;2011&lt;/Year&gt;&lt;RecNum&gt;20&lt;/RecNum&gt;&lt;DisplayText&gt;[19]&lt;/DisplayText&gt;&lt;record&gt;&lt;rec-number&gt;20&lt;/rec-number&gt;&lt;foreign-keys&gt;&lt;key app="EN" db-id="rd0xrd59cz5reaeseawx0wrnppdd29zreztv" timestamp="1484615417"&gt;20&lt;/key&gt;&lt;/foreign-keys&gt;&lt;ref-type name="Journal Article"&gt;17&lt;/ref-type&gt;&lt;contributors&gt;&lt;authors&gt;&lt;author&gt;O’Campo, Patricia&lt;/author&gt;&lt;author&gt;Kirst, Maritt&lt;/author&gt;&lt;author&gt;Tsamis, Charoula&lt;/author&gt;&lt;author&gt;Chambers, Catharine&lt;/author&gt;&lt;author&gt;Ahmad, Farah&lt;/author&gt;&lt;/authors&gt;&lt;/contributors&gt;&lt;titles&gt;&lt;title&gt;Implementing successful intimate partner violence screening programs in health care settings: Evidence generated from a realist-informed systematic review&lt;/title&gt;&lt;secondary-title&gt;Soc Sci Med&lt;/secondary-title&gt;&lt;/titles&gt;&lt;periodical&gt;&lt;full-title&gt;Soc Sci Med&lt;/full-title&gt;&lt;/periodical&gt;&lt;pages&gt;855-866&lt;/pages&gt;&lt;volume&gt;72&lt;/volume&gt;&lt;number&gt;6&lt;/number&gt;&lt;keywords&gt;&lt;keyword&gt;Domestic violence&lt;/keyword&gt;&lt;keyword&gt;Women&lt;/keyword&gt;&lt;keyword&gt;Systematic review&lt;/keyword&gt;&lt;keyword&gt;Realist review&lt;/keyword&gt;&lt;keyword&gt;Health care&lt;/keyword&gt;&lt;keyword&gt;Screening&lt;/keyword&gt;&lt;/keywords&gt;&lt;dates&gt;&lt;year&gt;2011&lt;/year&gt;&lt;pub-dates&gt;&lt;date&gt;3//&lt;/date&gt;&lt;/pub-dates&gt;&lt;/dates&gt;&lt;isbn&gt;0277-9536&lt;/isbn&gt;&lt;urls&gt;&lt;related-urls&gt;&lt;url&gt;&lt;style face="underline" font="default" size="100%"&gt;http://www.sciencedirect.com/science/article/pii/S0277953611000323&lt;/style&gt;&lt;/url&gt;&lt;url&gt;&lt;style face="underline" font="default" size="100%"&gt;http://ac.els-cdn.com/S0277953611000323/1-s2.0-S0277953611000323-main.pdf?_tid=7e916a5c-fad8-11e5-8759-00000aacb362&amp;amp;acdnat=1459824524_2f55bdd2395608d0c138a7d02c7705c5&lt;/style&gt;&lt;/url&gt;&lt;/related-urls&gt;&lt;/urls&gt;&lt;electronic-resource-num&gt;&lt;style face="underline" font="default" size="100%"&gt;http://dx.doi.org/10.1016/j.socscimed.2010.12.019&lt;/style&gt;&lt;/electronic-resource-num&gt;&lt;/record&gt;&lt;/Cite&gt;&lt;/EndNote&gt;</w:instrText>
      </w:r>
      <w:r>
        <w:rPr>
          <w:rFonts w:cs="AdvOT863180fb"/>
        </w:rPr>
        <w:fldChar w:fldCharType="separate"/>
      </w:r>
      <w:r>
        <w:rPr>
          <w:rFonts w:cs="AdvOT863180fb"/>
          <w:noProof/>
        </w:rPr>
        <w:t>[19]</w:t>
      </w:r>
      <w:r>
        <w:rPr>
          <w:rFonts w:cs="AdvOT863180fb"/>
        </w:rPr>
        <w:fldChar w:fldCharType="end"/>
      </w:r>
      <w:r>
        <w:rPr>
          <w:rFonts w:cs="AdvOT863180fb"/>
        </w:rPr>
        <w:t>. T</w:t>
      </w:r>
      <w:r w:rsidRPr="007E20FF">
        <w:rPr>
          <w:rFonts w:cs="AdvOT863180fb"/>
        </w:rPr>
        <w:t>he followi</w:t>
      </w:r>
      <w:r>
        <w:rPr>
          <w:rFonts w:cs="AdvOT863180fb"/>
        </w:rPr>
        <w:t>ng questions relating to rigour were applied to each of the included studies:</w:t>
      </w:r>
    </w:p>
    <w:p w:rsidR="00C877E6" w:rsidRDefault="00C877E6" w:rsidP="00C877E6">
      <w:pPr>
        <w:spacing w:after="0" w:line="480" w:lineRule="auto"/>
        <w:rPr>
          <w:i/>
        </w:rPr>
      </w:pP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Is there a clear statement of the aims of the research?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Did the study include an appropriate comparison group?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 xml:space="preserve">Did the study use appropriate eligibility criteria to obtain its target group? 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Did the study use standardized methods for selecting/putting people into the study and state how they did this?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Did the study provide details about determining sample size?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Did the study have a comparatively long study period (≥6 months)?</w:t>
      </w:r>
    </w:p>
    <w:p w:rsidR="00C877E6" w:rsidRPr="00415620" w:rsidRDefault="00C877E6" w:rsidP="00C877E6">
      <w:pPr>
        <w:spacing w:after="0" w:line="480" w:lineRule="auto"/>
        <w:rPr>
          <w:i/>
        </w:rPr>
      </w:pPr>
      <w:r w:rsidRPr="00415620">
        <w:rPr>
          <w:i/>
        </w:rPr>
        <w:t>Is the methodology appropriate for what they were trying to achieve?</w:t>
      </w:r>
    </w:p>
    <w:p w:rsidR="00C877E6" w:rsidRPr="007E20FF" w:rsidRDefault="00C877E6" w:rsidP="00C877E6">
      <w:pPr>
        <w:spacing w:after="0" w:line="480" w:lineRule="auto"/>
        <w:rPr>
          <w:b/>
        </w:rPr>
      </w:pPr>
    </w:p>
    <w:p w:rsidR="00C877E6" w:rsidRPr="007E20FF" w:rsidRDefault="00C877E6" w:rsidP="00C877E6">
      <w:pPr>
        <w:spacing w:after="0" w:line="480" w:lineRule="auto"/>
      </w:pPr>
      <w:r w:rsidRPr="007E20FF">
        <w:t>One point was allocated for each positive response</w:t>
      </w:r>
      <w:r>
        <w:t xml:space="preserve"> and s</w:t>
      </w:r>
      <w:r w:rsidRPr="007E20FF">
        <w:t xml:space="preserve">tudies were graded as high quality (7 points), moderate quality (4-6 points) or of weak quality (0-3 points). Studies were not excluded on the basis of this assessment of rigour, however, the scores were used to compare efficacy across the high and moderate quality studies. </w:t>
      </w:r>
    </w:p>
    <w:p w:rsidR="00C877E6" w:rsidRPr="007E20FF" w:rsidRDefault="00C877E6" w:rsidP="00C877E6">
      <w:pPr>
        <w:spacing w:after="0" w:line="480" w:lineRule="auto"/>
        <w:rPr>
          <w:b/>
        </w:rPr>
      </w:pPr>
    </w:p>
    <w:p w:rsidR="00C877E6" w:rsidRPr="007E20FF" w:rsidRDefault="00C877E6" w:rsidP="00C877E6">
      <w:pPr>
        <w:spacing w:after="0" w:line="480" w:lineRule="auto"/>
      </w:pPr>
      <w:r>
        <w:t>The following questions were applied t</w:t>
      </w:r>
      <w:r w:rsidRPr="007E20FF">
        <w:t>o assess relevance within the studies</w:t>
      </w:r>
      <w:r>
        <w:t>:</w:t>
      </w:r>
      <w:r w:rsidRPr="007E20FF">
        <w:tab/>
      </w:r>
      <w:r w:rsidRPr="007E20FF">
        <w:tab/>
      </w:r>
    </w:p>
    <w:p w:rsidR="00C877E6" w:rsidRPr="00FA4728" w:rsidRDefault="00C877E6" w:rsidP="00C877E6">
      <w:pPr>
        <w:spacing w:after="0" w:line="480" w:lineRule="auto"/>
        <w:rPr>
          <w:sz w:val="20"/>
        </w:rPr>
      </w:pPr>
    </w:p>
    <w:p w:rsidR="00C877E6" w:rsidRPr="00A57FB9" w:rsidRDefault="00C877E6" w:rsidP="00C877E6">
      <w:pPr>
        <w:spacing w:after="0" w:line="480" w:lineRule="auto"/>
        <w:rPr>
          <w:i/>
        </w:rPr>
      </w:pPr>
      <w:r w:rsidRPr="00A57FB9">
        <w:rPr>
          <w:i/>
        </w:rPr>
        <w:t>Is the intervention program description detailed?</w:t>
      </w:r>
    </w:p>
    <w:p w:rsidR="00C877E6" w:rsidRPr="00A57FB9" w:rsidRDefault="00C877E6" w:rsidP="00C877E6">
      <w:pPr>
        <w:spacing w:after="0" w:line="480" w:lineRule="auto"/>
        <w:rPr>
          <w:i/>
        </w:rPr>
      </w:pPr>
      <w:r w:rsidRPr="00A57FB9">
        <w:rPr>
          <w:i/>
        </w:rPr>
        <w:t>Did the study describe factors that affected program implementation?</w:t>
      </w:r>
    </w:p>
    <w:p w:rsidR="00C877E6" w:rsidRPr="00A57FB9" w:rsidRDefault="00C877E6" w:rsidP="00C877E6">
      <w:pPr>
        <w:spacing w:after="0" w:line="480" w:lineRule="auto"/>
        <w:rPr>
          <w:i/>
        </w:rPr>
      </w:pPr>
      <w:r w:rsidRPr="00A57FB9">
        <w:rPr>
          <w:i/>
        </w:rPr>
        <w:t>Did the study consider reasons f</w:t>
      </w:r>
      <w:bookmarkStart w:id="0" w:name="_GoBack"/>
      <w:bookmarkEnd w:id="0"/>
      <w:r w:rsidRPr="00A57FB9">
        <w:rPr>
          <w:i/>
        </w:rPr>
        <w:t>or the results that they achieved?</w:t>
      </w:r>
    </w:p>
    <w:p w:rsidR="00C877E6" w:rsidRPr="00A57FB9" w:rsidRDefault="00C877E6" w:rsidP="00C877E6">
      <w:pPr>
        <w:spacing w:after="0" w:line="480" w:lineRule="auto"/>
        <w:rPr>
          <w:i/>
        </w:rPr>
      </w:pPr>
      <w:r w:rsidRPr="00A57FB9">
        <w:rPr>
          <w:i/>
        </w:rPr>
        <w:lastRenderedPageBreak/>
        <w:t xml:space="preserve">Did the study discuss reasons for program success or failure? </w:t>
      </w:r>
    </w:p>
    <w:p w:rsidR="00C877E6" w:rsidRPr="007E20FF" w:rsidRDefault="00C877E6" w:rsidP="00C877E6">
      <w:pPr>
        <w:spacing w:after="0" w:line="480" w:lineRule="auto"/>
      </w:pPr>
    </w:p>
    <w:p w:rsidR="00C877E6" w:rsidRPr="007E20FF" w:rsidRDefault="00C877E6" w:rsidP="00C877E6">
      <w:pPr>
        <w:spacing w:after="0" w:line="480" w:lineRule="auto"/>
      </w:pPr>
      <w:r w:rsidRPr="007E20FF">
        <w:t xml:space="preserve">One point was allocated for each </w:t>
      </w:r>
      <w:r>
        <w:t>positive response</w:t>
      </w:r>
      <w:r w:rsidRPr="007E20FF">
        <w:t xml:space="preserve"> and studies were </w:t>
      </w:r>
      <w:r>
        <w:t>graded as ‘</w:t>
      </w:r>
      <w:r w:rsidRPr="007E20FF">
        <w:t>thick</w:t>
      </w:r>
      <w:r>
        <w:t>’</w:t>
      </w:r>
      <w:r w:rsidRPr="007E20FF">
        <w:t xml:space="preserve"> (3-4 points) or </w:t>
      </w:r>
      <w:r>
        <w:t>‘</w:t>
      </w:r>
      <w:r w:rsidRPr="007E20FF">
        <w:t>thin</w:t>
      </w:r>
      <w:r>
        <w:t>’</w:t>
      </w:r>
      <w:r w:rsidRPr="007E20FF">
        <w:t xml:space="preserve"> (0-2 points). Again, studies were not excluded on the basis of this assessment, however, only the thick studies were used for </w:t>
      </w:r>
      <w:r>
        <w:t xml:space="preserve">the realist analysis given that these </w:t>
      </w:r>
      <w:r w:rsidRPr="007E20FF">
        <w:t xml:space="preserve">studies contained the most information on program components.  </w:t>
      </w:r>
    </w:p>
    <w:p w:rsidR="00FC612B" w:rsidRDefault="00FC612B"/>
    <w:sectPr w:rsidR="00FC612B" w:rsidSect="00C87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0C63"/>
    <w:multiLevelType w:val="hybridMultilevel"/>
    <w:tmpl w:val="DCD429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8622D"/>
    <w:multiLevelType w:val="hybridMultilevel"/>
    <w:tmpl w:val="65248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C565B"/>
    <w:multiLevelType w:val="hybridMultilevel"/>
    <w:tmpl w:val="E098C9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B045B"/>
    <w:multiLevelType w:val="hybridMultilevel"/>
    <w:tmpl w:val="8B7EF0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003AF9"/>
    <w:multiLevelType w:val="hybridMultilevel"/>
    <w:tmpl w:val="1B56FD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B61A9C"/>
    <w:multiLevelType w:val="hybridMultilevel"/>
    <w:tmpl w:val="EE96A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5B78BA"/>
    <w:multiLevelType w:val="hybridMultilevel"/>
    <w:tmpl w:val="6E8E9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074F2A"/>
    <w:multiLevelType w:val="hybridMultilevel"/>
    <w:tmpl w:val="FF6EDE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910CC8"/>
    <w:multiLevelType w:val="hybridMultilevel"/>
    <w:tmpl w:val="08FE78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31"/>
    <w:rsid w:val="005B6531"/>
    <w:rsid w:val="00846303"/>
    <w:rsid w:val="009B6257"/>
    <w:rsid w:val="00C877E6"/>
    <w:rsid w:val="00E86EA6"/>
    <w:rsid w:val="00FC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E6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5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65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ko-KR"/>
    </w:rPr>
  </w:style>
  <w:style w:type="table" w:styleId="TableGrid">
    <w:name w:val="Table Grid"/>
    <w:basedOn w:val="TableNormal"/>
    <w:uiPriority w:val="59"/>
    <w:rsid w:val="005B6531"/>
    <w:pPr>
      <w:spacing w:after="0" w:line="240" w:lineRule="auto"/>
    </w:pPr>
    <w:rPr>
      <w:rFonts w:eastAsiaTheme="minorEastAsia"/>
      <w:lang w:val="en-CA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65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E6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5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65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ko-KR"/>
    </w:rPr>
  </w:style>
  <w:style w:type="table" w:styleId="TableGrid">
    <w:name w:val="Table Grid"/>
    <w:basedOn w:val="TableNormal"/>
    <w:uiPriority w:val="59"/>
    <w:rsid w:val="005B6531"/>
    <w:pPr>
      <w:spacing w:after="0" w:line="240" w:lineRule="auto"/>
    </w:pPr>
    <w:rPr>
      <w:rFonts w:eastAsiaTheme="minorEastAsia"/>
      <w:lang w:val="en-CA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6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2987</Characters>
  <Application>Microsoft Office Word</Application>
  <DocSecurity>0</DocSecurity>
  <Lines>213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MADELOSSANTOS</dc:creator>
  <cp:lastModifiedBy>MADELOSSANTOS</cp:lastModifiedBy>
  <cp:revision>2</cp:revision>
  <dcterms:created xsi:type="dcterms:W3CDTF">2019-04-11T19:09:00Z</dcterms:created>
  <dcterms:modified xsi:type="dcterms:W3CDTF">2019-04-11T19:09:00Z</dcterms:modified>
</cp:coreProperties>
</file>