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9276D" w14:textId="65ED5915" w:rsidR="006A6F1A" w:rsidRPr="00B053D1" w:rsidRDefault="00B053D1" w:rsidP="006A6F1A">
      <w:pPr>
        <w:spacing w:after="200" w:line="276" w:lineRule="auto"/>
      </w:pPr>
      <w:r w:rsidRPr="00B053D1">
        <w:t>Additional file 2</w:t>
      </w:r>
      <w:r w:rsidR="00A83296" w:rsidRPr="00B053D1">
        <w:t xml:space="preserve"> </w:t>
      </w:r>
    </w:p>
    <w:p w14:paraId="5785B053" w14:textId="10659389" w:rsidR="008A40A7" w:rsidRDefault="008A40A7" w:rsidP="008A40A7">
      <w:pPr>
        <w:jc w:val="both"/>
        <w:rPr>
          <w:b/>
        </w:rPr>
      </w:pPr>
      <w:r w:rsidRPr="000079D2">
        <w:rPr>
          <w:b/>
        </w:rPr>
        <w:t xml:space="preserve">Figure </w:t>
      </w:r>
      <w:r w:rsidR="00B053D1">
        <w:rPr>
          <w:b/>
        </w:rPr>
        <w:t>S</w:t>
      </w:r>
      <w:bookmarkStart w:id="0" w:name="_GoBack"/>
      <w:bookmarkEnd w:id="0"/>
      <w:r>
        <w:rPr>
          <w:b/>
        </w:rPr>
        <w:t>1</w:t>
      </w:r>
      <w:r w:rsidRPr="000079D2">
        <w:rPr>
          <w:b/>
        </w:rPr>
        <w:t>. Vaccination Rates for At-Risk Adults Age 19-64 Years by Clinic Group and Overall</w:t>
      </w:r>
    </w:p>
    <w:p w14:paraId="3ECA3F63" w14:textId="77777777" w:rsidR="008A40A7" w:rsidRPr="000079D2" w:rsidRDefault="008A40A7" w:rsidP="008A40A7">
      <w:pPr>
        <w:jc w:val="both"/>
        <w:rPr>
          <w:b/>
        </w:rPr>
      </w:pPr>
    </w:p>
    <w:p w14:paraId="6FEE8DA2" w14:textId="77777777" w:rsidR="008A40A7" w:rsidRDefault="008A40A7" w:rsidP="008A40A7">
      <w:pPr>
        <w:jc w:val="both"/>
        <w:rPr>
          <w:i/>
          <w:sz w:val="21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841F0E" wp14:editId="57A82DFB">
                <wp:simplePos x="0" y="0"/>
                <wp:positionH relativeFrom="column">
                  <wp:posOffset>3151505</wp:posOffset>
                </wp:positionH>
                <wp:positionV relativeFrom="paragraph">
                  <wp:posOffset>202565</wp:posOffset>
                </wp:positionV>
                <wp:extent cx="163830" cy="222250"/>
                <wp:effectExtent l="0" t="254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9AC93" w14:textId="77777777" w:rsidR="00B94DF2" w:rsidRPr="00B92EAF" w:rsidRDefault="00B94DF2" w:rsidP="008A40A7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B92EAF">
                              <w:rPr>
                                <w:i/>
                                <w:sz w:val="1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41F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8.15pt;margin-top:15.95pt;width:12.9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vptAIAALg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" filled="f" stroked="f">
                <v:textbox>
                  <w:txbxContent>
                    <w:p w14:paraId="0099AC93" w14:textId="77777777" w:rsidR="00B94DF2" w:rsidRPr="00B92EAF" w:rsidRDefault="00B94DF2" w:rsidP="008A40A7">
                      <w:pPr>
                        <w:rPr>
                          <w:i/>
                          <w:sz w:val="18"/>
                        </w:rPr>
                      </w:pPr>
                      <w:r w:rsidRPr="00B92EAF">
                        <w:rPr>
                          <w:i/>
                          <w:sz w:val="1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8E47A" wp14:editId="0C62048D">
                <wp:simplePos x="0" y="0"/>
                <wp:positionH relativeFrom="column">
                  <wp:posOffset>1410335</wp:posOffset>
                </wp:positionH>
                <wp:positionV relativeFrom="paragraph">
                  <wp:posOffset>323850</wp:posOffset>
                </wp:positionV>
                <wp:extent cx="163830" cy="222250"/>
                <wp:effectExtent l="635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A2557" w14:textId="77777777" w:rsidR="00B94DF2" w:rsidRPr="00B92EAF" w:rsidRDefault="00B94DF2" w:rsidP="008A40A7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B92EAF">
                              <w:rPr>
                                <w:i/>
                                <w:sz w:val="1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F8E47A" id="Text Box 19" o:spid="_x0000_s1027" type="#_x0000_t202" style="position:absolute;left:0;text-align:left;margin-left:111.05pt;margin-top:25.5pt;width:12.9pt;height: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pZtw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" filled="f" stroked="f">
                <v:textbox>
                  <w:txbxContent>
                    <w:p w14:paraId="5F3A2557" w14:textId="77777777" w:rsidR="00B94DF2" w:rsidRPr="00B92EAF" w:rsidRDefault="00B94DF2" w:rsidP="008A40A7">
                      <w:pPr>
                        <w:rPr>
                          <w:i/>
                          <w:sz w:val="18"/>
                        </w:rPr>
                      </w:pPr>
                      <w:r w:rsidRPr="00B92EAF">
                        <w:rPr>
                          <w:i/>
                          <w:sz w:val="1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6E37C3">
        <w:rPr>
          <w:noProof/>
        </w:rPr>
        <w:t xml:space="preserve"> </w:t>
      </w:r>
      <w:r>
        <w:rPr>
          <w:noProof/>
          <w:lang w:val="en-PH" w:eastAsia="en-PH"/>
        </w:rPr>
        <w:drawing>
          <wp:inline distT="0" distB="0" distL="0" distR="0" wp14:anchorId="27553BBD" wp14:editId="0BE18313">
            <wp:extent cx="5807075" cy="2669540"/>
            <wp:effectExtent l="0" t="0" r="317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636F" w14:textId="0E28094B" w:rsidR="008A40A7" w:rsidRPr="00256185" w:rsidRDefault="008A40A7" w:rsidP="008A40A7">
      <w:pPr>
        <w:jc w:val="both"/>
        <w:rPr>
          <w:sz w:val="18"/>
        </w:rPr>
      </w:pPr>
      <w:r w:rsidRPr="00256185">
        <w:rPr>
          <w:sz w:val="18"/>
        </w:rPr>
        <w:t xml:space="preserve">FM-A </w:t>
      </w:r>
      <w:r w:rsidR="0023742A" w:rsidRPr="00256185">
        <w:rPr>
          <w:sz w:val="18"/>
        </w:rPr>
        <w:t xml:space="preserve">= </w:t>
      </w:r>
      <w:r w:rsidRPr="00256185">
        <w:rPr>
          <w:sz w:val="18"/>
        </w:rPr>
        <w:t>Family Medicine Group A</w:t>
      </w:r>
      <w:r w:rsidR="00256185">
        <w:rPr>
          <w:sz w:val="18"/>
        </w:rPr>
        <w:t>;</w:t>
      </w:r>
      <w:r w:rsidRPr="00256185">
        <w:rPr>
          <w:sz w:val="18"/>
        </w:rPr>
        <w:t xml:space="preserve"> FM-B </w:t>
      </w:r>
      <w:r w:rsidR="00256185">
        <w:rPr>
          <w:sz w:val="18"/>
        </w:rPr>
        <w:t xml:space="preserve">= </w:t>
      </w:r>
      <w:r w:rsidRPr="00256185">
        <w:rPr>
          <w:sz w:val="18"/>
        </w:rPr>
        <w:t>Family Medicine Group B</w:t>
      </w:r>
      <w:r w:rsidR="00256185">
        <w:rPr>
          <w:sz w:val="18"/>
        </w:rPr>
        <w:t>;</w:t>
      </w:r>
      <w:r w:rsidRPr="00256185">
        <w:rPr>
          <w:sz w:val="18"/>
        </w:rPr>
        <w:t xml:space="preserve"> IM-C = Internal Medicine Group C</w:t>
      </w:r>
      <w:r w:rsidR="00256185">
        <w:rPr>
          <w:sz w:val="18"/>
        </w:rPr>
        <w:t>.</w:t>
      </w:r>
    </w:p>
    <w:p w14:paraId="2F3F5C3D" w14:textId="77777777" w:rsidR="008A40A7" w:rsidRPr="00256185" w:rsidRDefault="008A40A7" w:rsidP="008A40A7">
      <w:pPr>
        <w:jc w:val="both"/>
        <w:rPr>
          <w:sz w:val="18"/>
        </w:rPr>
      </w:pPr>
      <w:r w:rsidRPr="00256185">
        <w:rPr>
          <w:sz w:val="18"/>
        </w:rPr>
        <w:t>P&lt;0.001 for each clinic group comparison across time</w:t>
      </w:r>
    </w:p>
    <w:p w14:paraId="2CC24B81" w14:textId="77777777" w:rsidR="008A40A7" w:rsidRPr="00256185" w:rsidRDefault="008A40A7" w:rsidP="008A40A7">
      <w:pPr>
        <w:jc w:val="both"/>
        <w:rPr>
          <w:sz w:val="18"/>
        </w:rPr>
      </w:pPr>
      <w:r w:rsidRPr="00256185">
        <w:rPr>
          <w:sz w:val="18"/>
        </w:rPr>
        <w:t>*P&lt;0.01 vs Family Medicine Clinics Group A and B</w:t>
      </w:r>
    </w:p>
    <w:p w14:paraId="34D7684F" w14:textId="294FD155" w:rsidR="008A40A7" w:rsidRDefault="008A40A7" w:rsidP="008A40A7">
      <w:pPr>
        <w:spacing w:after="200" w:line="276" w:lineRule="auto"/>
        <w:rPr>
          <w:b/>
          <w:color w:val="000000"/>
        </w:rPr>
      </w:pPr>
    </w:p>
    <w:sectPr w:rsidR="008A40A7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9FE67" w14:textId="77777777" w:rsidR="00636CD4" w:rsidRDefault="00636CD4" w:rsidP="009E3BF6">
      <w:r>
        <w:separator/>
      </w:r>
    </w:p>
  </w:endnote>
  <w:endnote w:type="continuationSeparator" w:id="0">
    <w:p w14:paraId="205C507C" w14:textId="77777777" w:rsidR="00636CD4" w:rsidRDefault="00636CD4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3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C4972" w14:textId="77777777" w:rsidR="00636CD4" w:rsidRDefault="00636CD4" w:rsidP="009E3BF6">
      <w:r>
        <w:separator/>
      </w:r>
    </w:p>
  </w:footnote>
  <w:footnote w:type="continuationSeparator" w:id="0">
    <w:p w14:paraId="5B619124" w14:textId="77777777" w:rsidR="00636CD4" w:rsidRDefault="00636CD4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3742A"/>
    <w:rsid w:val="0024201F"/>
    <w:rsid w:val="00247604"/>
    <w:rsid w:val="00247C5E"/>
    <w:rsid w:val="002523CB"/>
    <w:rsid w:val="00254879"/>
    <w:rsid w:val="00256185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B7380"/>
    <w:rsid w:val="005D380C"/>
    <w:rsid w:val="005D45CA"/>
    <w:rsid w:val="005E18E2"/>
    <w:rsid w:val="00614D04"/>
    <w:rsid w:val="00621FCF"/>
    <w:rsid w:val="00631A46"/>
    <w:rsid w:val="00636100"/>
    <w:rsid w:val="00636CD4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CB8"/>
    <w:rsid w:val="00B02BD2"/>
    <w:rsid w:val="00B053D1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C6FE8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A5AED59-C71E-4EA4-B005-C445CA8B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2019-04-02T10:21:00Z</dcterms:created>
  <dcterms:modified xsi:type="dcterms:W3CDTF">2019-06-15T15:55:00Z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