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A2B" w:rsidRPr="00FA36E9" w:rsidRDefault="00110E67" w:rsidP="001A4A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1A4A2B" w:rsidRPr="00FA36E9">
        <w:rPr>
          <w:rFonts w:ascii="Times New Roman" w:hAnsi="Times New Roman" w:cs="Times New Roman"/>
          <w:b/>
          <w:sz w:val="24"/>
          <w:szCs w:val="24"/>
        </w:rPr>
        <w:t xml:space="preserve"> file 1: Electronic databases search results for title screening </w:t>
      </w:r>
    </w:p>
    <w:tbl>
      <w:tblPr>
        <w:tblStyle w:val="TableGrid"/>
        <w:tblW w:w="9771" w:type="dxa"/>
        <w:tblLook w:val="04A0" w:firstRow="1" w:lastRow="0" w:firstColumn="1" w:lastColumn="0" w:noHBand="0" w:noVBand="1"/>
      </w:tblPr>
      <w:tblGrid>
        <w:gridCol w:w="1458"/>
        <w:gridCol w:w="1980"/>
        <w:gridCol w:w="2610"/>
        <w:gridCol w:w="1710"/>
        <w:gridCol w:w="2013"/>
      </w:tblGrid>
      <w:tr w:rsidR="001A4A2B" w:rsidRPr="00FA36E9" w:rsidTr="00B36BFB">
        <w:trPr>
          <w:trHeight w:val="413"/>
        </w:trPr>
        <w:tc>
          <w:tcPr>
            <w:tcW w:w="1458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98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b/>
                <w:sz w:val="24"/>
                <w:szCs w:val="24"/>
              </w:rPr>
              <w:t>Databases</w:t>
            </w:r>
          </w:p>
        </w:tc>
        <w:tc>
          <w:tcPr>
            <w:tcW w:w="261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b/>
                <w:sz w:val="24"/>
                <w:szCs w:val="24"/>
              </w:rPr>
              <w:t>Keywords</w:t>
            </w:r>
          </w:p>
        </w:tc>
        <w:tc>
          <w:tcPr>
            <w:tcW w:w="171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b/>
                <w:sz w:val="24"/>
                <w:szCs w:val="24"/>
              </w:rPr>
              <w:t>Search results</w:t>
            </w:r>
          </w:p>
        </w:tc>
        <w:tc>
          <w:tcPr>
            <w:tcW w:w="2013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b/>
                <w:sz w:val="24"/>
                <w:szCs w:val="24"/>
              </w:rPr>
              <w:t>Eligible studies</w:t>
            </w:r>
          </w:p>
        </w:tc>
      </w:tr>
      <w:tr w:rsidR="001A4A2B" w:rsidRPr="00FA36E9" w:rsidTr="00B36BFB">
        <w:trPr>
          <w:trHeight w:val="392"/>
        </w:trPr>
        <w:tc>
          <w:tcPr>
            <w:tcW w:w="1458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16/06/2017</w:t>
            </w:r>
          </w:p>
        </w:tc>
        <w:tc>
          <w:tcPr>
            <w:tcW w:w="198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2610" w:type="dxa"/>
          </w:tcPr>
          <w:p w:rsidR="001A4A2B" w:rsidRPr="00FA36E9" w:rsidRDefault="001A4A2B" w:rsidP="00B36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Diagnostics, supply chain</w:t>
            </w:r>
          </w:p>
        </w:tc>
        <w:tc>
          <w:tcPr>
            <w:tcW w:w="171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13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A4A2B" w:rsidRPr="00FA36E9" w:rsidTr="00B36BFB">
        <w:trPr>
          <w:trHeight w:val="392"/>
        </w:trPr>
        <w:tc>
          <w:tcPr>
            <w:tcW w:w="1458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16/06/2017</w:t>
            </w:r>
          </w:p>
        </w:tc>
        <w:tc>
          <w:tcPr>
            <w:tcW w:w="1980" w:type="dxa"/>
          </w:tcPr>
          <w:p w:rsidR="001A4A2B" w:rsidRPr="00FA36E9" w:rsidRDefault="00F71C19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EBSCOhost (</w:t>
            </w:r>
            <w:r w:rsidR="001A4A2B" w:rsidRPr="00FA36E9">
              <w:rPr>
                <w:rFonts w:ascii="Times New Roman" w:hAnsi="Times New Roman" w:cs="Times New Roman"/>
                <w:sz w:val="24"/>
                <w:szCs w:val="24"/>
              </w:rPr>
              <w:t>CINAHL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="001A4A2B" w:rsidRPr="00FA36E9">
              <w:rPr>
                <w:rFonts w:ascii="Times New Roman" w:hAnsi="Times New Roman" w:cs="Times New Roman"/>
                <w:sz w:val="24"/>
                <w:szCs w:val="24"/>
              </w:rPr>
              <w:t xml:space="preserve"> MEDLINE</w:t>
            </w:r>
            <w:r w:rsidR="000124BF">
              <w:rPr>
                <w:rFonts w:ascii="Times New Roman" w:hAnsi="Times New Roman" w:cs="Times New Roman"/>
                <w:sz w:val="24"/>
                <w:szCs w:val="24"/>
              </w:rPr>
              <w:t xml:space="preserve"> with full text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0" w:type="dxa"/>
          </w:tcPr>
          <w:p w:rsidR="001A4A2B" w:rsidRPr="00FA36E9" w:rsidRDefault="001A4A2B" w:rsidP="00B36B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Diagnostics, supply chain</w:t>
            </w:r>
          </w:p>
        </w:tc>
        <w:tc>
          <w:tcPr>
            <w:tcW w:w="171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13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A4A2B" w:rsidRPr="00FA36E9" w:rsidTr="00B36BFB">
        <w:trPr>
          <w:trHeight w:val="392"/>
        </w:trPr>
        <w:tc>
          <w:tcPr>
            <w:tcW w:w="1458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16/062017</w:t>
            </w:r>
          </w:p>
        </w:tc>
        <w:tc>
          <w:tcPr>
            <w:tcW w:w="198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Web of science</w:t>
            </w:r>
          </w:p>
        </w:tc>
        <w:tc>
          <w:tcPr>
            <w:tcW w:w="261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POC diagnostics, supply chain management</w:t>
            </w:r>
          </w:p>
        </w:tc>
        <w:tc>
          <w:tcPr>
            <w:tcW w:w="171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1,104</w:t>
            </w:r>
          </w:p>
        </w:tc>
        <w:tc>
          <w:tcPr>
            <w:tcW w:w="2013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A4A2B" w:rsidRPr="00FA36E9" w:rsidTr="00B36BFB">
        <w:trPr>
          <w:trHeight w:val="392"/>
        </w:trPr>
        <w:tc>
          <w:tcPr>
            <w:tcW w:w="1458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16/06/2017</w:t>
            </w:r>
          </w:p>
        </w:tc>
        <w:tc>
          <w:tcPr>
            <w:tcW w:w="198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="00110E67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irect</w:t>
            </w:r>
          </w:p>
        </w:tc>
        <w:tc>
          <w:tcPr>
            <w:tcW w:w="261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POC diagnostics, supply chain management</w:t>
            </w:r>
          </w:p>
        </w:tc>
        <w:tc>
          <w:tcPr>
            <w:tcW w:w="171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973</w:t>
            </w:r>
          </w:p>
        </w:tc>
        <w:tc>
          <w:tcPr>
            <w:tcW w:w="2013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A4A2B" w:rsidRPr="00FA36E9" w:rsidTr="00B36BFB">
        <w:trPr>
          <w:trHeight w:val="392"/>
        </w:trPr>
        <w:tc>
          <w:tcPr>
            <w:tcW w:w="1458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17/06/2017</w:t>
            </w:r>
          </w:p>
        </w:tc>
        <w:tc>
          <w:tcPr>
            <w:tcW w:w="198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="00110E67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cholar</w:t>
            </w:r>
          </w:p>
        </w:tc>
        <w:tc>
          <w:tcPr>
            <w:tcW w:w="261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POC diagnostics, supply chain management</w:t>
            </w:r>
          </w:p>
        </w:tc>
        <w:tc>
          <w:tcPr>
            <w:tcW w:w="171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19,600</w:t>
            </w:r>
          </w:p>
        </w:tc>
        <w:tc>
          <w:tcPr>
            <w:tcW w:w="2013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1A4A2B" w:rsidRPr="00FA36E9" w:rsidTr="00B36BFB">
        <w:trPr>
          <w:trHeight w:val="413"/>
        </w:trPr>
        <w:tc>
          <w:tcPr>
            <w:tcW w:w="1458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98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21,783</w:t>
            </w:r>
          </w:p>
        </w:tc>
        <w:tc>
          <w:tcPr>
            <w:tcW w:w="2013" w:type="dxa"/>
          </w:tcPr>
          <w:p w:rsidR="001A4A2B" w:rsidRPr="00FA36E9" w:rsidRDefault="001A4A2B" w:rsidP="00B36B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6E9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</w:tr>
    </w:tbl>
    <w:p w:rsidR="002E1FB0" w:rsidRDefault="002E1FB0"/>
    <w:sectPr w:rsidR="002E1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1A4A2B"/>
    <w:rsid w:val="000124BF"/>
    <w:rsid w:val="00110E67"/>
    <w:rsid w:val="001A4A2B"/>
    <w:rsid w:val="002E1FB0"/>
    <w:rsid w:val="00426D84"/>
    <w:rsid w:val="00C93820"/>
    <w:rsid w:val="00D560FD"/>
    <w:rsid w:val="00E36C3A"/>
    <w:rsid w:val="00F7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6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6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446</Characters>
  <Application>Microsoft Office Word</Application>
  <DocSecurity>0</DocSecurity>
  <Lines>44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MCALORING</cp:lastModifiedBy>
  <cp:revision>5</cp:revision>
  <dcterms:created xsi:type="dcterms:W3CDTF">2018-03-12T15:55:00Z</dcterms:created>
  <dcterms:modified xsi:type="dcterms:W3CDTF">2019-07-17T06:16:00Z</dcterms:modified>
</cp:coreProperties>
</file>