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DE1" w:rsidRPr="00BF3ADA" w:rsidRDefault="00A02DE1" w:rsidP="00A02DE1">
      <w:pPr>
        <w:pStyle w:val="Heading1"/>
        <w:rPr>
          <w:rFonts w:ascii="Arial" w:hAnsi="Arial" w:cs="Arial"/>
          <w:b w:val="0"/>
          <w:color w:val="auto"/>
          <w:lang w:val="en-GB"/>
        </w:rPr>
      </w:pPr>
      <w:r w:rsidRPr="00BF3ADA">
        <w:rPr>
          <w:rFonts w:ascii="Arial" w:hAnsi="Arial" w:cs="Arial"/>
          <w:b w:val="0"/>
          <w:color w:val="auto"/>
          <w:lang w:val="en-GB"/>
        </w:rPr>
        <w:t xml:space="preserve">Additional file </w:t>
      </w:r>
      <w:r>
        <w:rPr>
          <w:rFonts w:ascii="Arial" w:hAnsi="Arial" w:cs="Arial"/>
          <w:b w:val="0"/>
          <w:color w:val="auto"/>
          <w:lang w:val="en-GB"/>
        </w:rPr>
        <w:t>6</w:t>
      </w:r>
      <w:bookmarkStart w:id="0" w:name="_GoBack"/>
      <w:bookmarkEnd w:id="0"/>
    </w:p>
    <w:p w:rsidR="000F49D7" w:rsidRPr="00D47482" w:rsidRDefault="000F49D7" w:rsidP="00C95087">
      <w:pPr>
        <w:rPr>
          <w:rFonts w:ascii="Arial" w:hAnsi="Arial" w:cs="Arial"/>
          <w:lang w:val="en-GB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4"/>
        <w:gridCol w:w="841"/>
        <w:gridCol w:w="879"/>
      </w:tblGrid>
      <w:tr w:rsidR="000F49D7" w:rsidRPr="00D47482" w:rsidTr="00977A3F">
        <w:trPr>
          <w:trHeight w:val="4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9D7" w:rsidRPr="00D47482" w:rsidRDefault="002C19DB" w:rsidP="00977A3F">
            <w:pPr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val="en-GB"/>
              </w:rPr>
            </w:pPr>
            <w:r w:rsidRPr="00D47482"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val="en-GB"/>
              </w:rPr>
              <w:t>Departments</w:t>
            </w:r>
            <w:r w:rsidR="00977A3F"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val="en-GB"/>
              </w:rPr>
              <w:t xml:space="preserve"> 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0F49D7" w:rsidRPr="00D47482" w:rsidRDefault="000F49D7" w:rsidP="002A178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val="en-GB"/>
              </w:rPr>
            </w:pPr>
            <w:r w:rsidRPr="00D47482"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val="en-GB"/>
              </w:rPr>
              <w:t>2012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:rsidR="000F49D7" w:rsidRPr="00D47482" w:rsidRDefault="000F49D7" w:rsidP="002A178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val="en-GB"/>
              </w:rPr>
            </w:pPr>
            <w:r w:rsidRPr="00D47482"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val="en-GB"/>
              </w:rPr>
              <w:t>2015</w:t>
            </w:r>
          </w:p>
        </w:tc>
      </w:tr>
      <w:tr w:rsidR="000F49D7" w:rsidRPr="00D47482" w:rsidTr="00977A3F">
        <w:trPr>
          <w:trHeight w:val="4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19DB" w:rsidRPr="00D47482" w:rsidRDefault="000F49D7" w:rsidP="002A178A">
            <w:pPr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</w:pPr>
            <w:r w:rsidRPr="00D47482">
              <w:rPr>
                <w:rFonts w:ascii="Arial" w:hAnsi="Arial" w:cs="Arial"/>
                <w:i/>
                <w:color w:val="000000"/>
                <w:sz w:val="18"/>
                <w:szCs w:val="22"/>
                <w:lang w:val="en-GB"/>
              </w:rPr>
              <w:t>Women and children:</w:t>
            </w:r>
            <w:r w:rsidR="002A178A" w:rsidRPr="00D47482">
              <w:rPr>
                <w:rFonts w:ascii="Arial" w:hAnsi="Arial" w:cs="Arial"/>
                <w:i/>
                <w:color w:val="000000"/>
                <w:sz w:val="18"/>
                <w:szCs w:val="22"/>
                <w:lang w:val="en-GB"/>
              </w:rPr>
              <w:t xml:space="preserve"> </w:t>
            </w:r>
            <w:r w:rsidR="00722533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>Gynaecology</w:t>
            </w:r>
            <w:r w:rsidR="002A178A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 xml:space="preserve">, </w:t>
            </w:r>
            <w:r w:rsidR="002C19DB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>Neonatology</w:t>
            </w:r>
            <w:r w:rsidR="002A178A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 xml:space="preserve">, </w:t>
            </w:r>
            <w:r w:rsidR="00722533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>Paediatric</w:t>
            </w:r>
            <w:r w:rsidR="002A178A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>s</w:t>
            </w:r>
            <w:r w:rsidR="00722533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 xml:space="preserve"> 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0F49D7" w:rsidRPr="00D47482" w:rsidRDefault="000F49D7" w:rsidP="002A178A">
            <w:pPr>
              <w:jc w:val="center"/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>242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:rsidR="000F49D7" w:rsidRPr="00D47482" w:rsidRDefault="000F49D7" w:rsidP="002A178A">
            <w:pPr>
              <w:jc w:val="center"/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>183</w:t>
            </w:r>
          </w:p>
        </w:tc>
      </w:tr>
      <w:tr w:rsidR="000F49D7" w:rsidRPr="00D47482" w:rsidTr="00977A3F">
        <w:trPr>
          <w:trHeight w:val="4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19DB" w:rsidRPr="00D47482" w:rsidRDefault="000F49D7" w:rsidP="002A178A">
            <w:pPr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</w:pPr>
            <w:r w:rsidRPr="00D47482">
              <w:rPr>
                <w:rFonts w:ascii="Arial" w:hAnsi="Arial" w:cs="Arial"/>
                <w:i/>
                <w:color w:val="000000"/>
                <w:sz w:val="18"/>
                <w:szCs w:val="22"/>
                <w:lang w:val="en-GB"/>
              </w:rPr>
              <w:t>Infectious diseases and CVD</w:t>
            </w:r>
            <w:r w:rsidR="002C19DB" w:rsidRPr="00D47482">
              <w:rPr>
                <w:rFonts w:ascii="Arial" w:hAnsi="Arial" w:cs="Arial"/>
                <w:i/>
                <w:color w:val="000000"/>
                <w:sz w:val="18"/>
                <w:szCs w:val="22"/>
                <w:lang w:val="en-GB"/>
              </w:rPr>
              <w:t>:</w:t>
            </w:r>
            <w:r w:rsidR="002A178A" w:rsidRPr="00D47482">
              <w:rPr>
                <w:rFonts w:ascii="Arial" w:hAnsi="Arial" w:cs="Arial"/>
                <w:i/>
                <w:color w:val="000000"/>
                <w:sz w:val="18"/>
                <w:szCs w:val="22"/>
                <w:lang w:val="en-GB"/>
              </w:rPr>
              <w:t xml:space="preserve"> </w:t>
            </w:r>
            <w:r w:rsidR="002C19DB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>Cardiac intensive care</w:t>
            </w:r>
            <w:r w:rsidR="002A178A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 xml:space="preserve">, </w:t>
            </w:r>
            <w:r w:rsidR="002C19DB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>Cardiology</w:t>
            </w:r>
            <w:r w:rsidR="002A178A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 xml:space="preserve">, </w:t>
            </w:r>
            <w:r w:rsidR="002C19DB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>Diabet</w:t>
            </w:r>
            <w:r w:rsidR="00722533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>es</w:t>
            </w:r>
            <w:r w:rsidR="002A178A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 xml:space="preserve">, </w:t>
            </w:r>
            <w:r w:rsidR="002C19DB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>Inpatient cardiology</w:t>
            </w:r>
            <w:r w:rsidR="002A178A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 xml:space="preserve">, </w:t>
            </w:r>
            <w:r w:rsidR="002C19DB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>Internal medicine</w:t>
            </w:r>
            <w:r w:rsidR="002A178A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 xml:space="preserve">, </w:t>
            </w:r>
            <w:r w:rsidR="002C19DB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>Medicine</w:t>
            </w:r>
            <w:r w:rsidR="002A178A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 xml:space="preserve">, </w:t>
            </w:r>
            <w:r w:rsidR="00722533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>Rheumatology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0F49D7" w:rsidRPr="00D47482" w:rsidRDefault="000F49D7" w:rsidP="002A178A">
            <w:pPr>
              <w:jc w:val="center"/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>1327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:rsidR="000F49D7" w:rsidRPr="00D47482" w:rsidRDefault="000F49D7" w:rsidP="002A178A">
            <w:pPr>
              <w:jc w:val="center"/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>1171</w:t>
            </w:r>
          </w:p>
        </w:tc>
      </w:tr>
      <w:tr w:rsidR="000F49D7" w:rsidRPr="00D47482" w:rsidTr="00977A3F">
        <w:trPr>
          <w:trHeight w:val="4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19DB" w:rsidRPr="00D47482" w:rsidRDefault="000F49D7" w:rsidP="002A178A">
            <w:pPr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</w:pPr>
            <w:r w:rsidRPr="00D47482">
              <w:rPr>
                <w:rFonts w:ascii="Arial" w:hAnsi="Arial" w:cs="Arial"/>
                <w:i/>
                <w:color w:val="000000"/>
                <w:sz w:val="18"/>
                <w:szCs w:val="22"/>
                <w:lang w:val="en-GB"/>
              </w:rPr>
              <w:t>Surgery</w:t>
            </w:r>
            <w:r w:rsidR="009140B8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>:</w:t>
            </w:r>
            <w:r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 xml:space="preserve"> </w:t>
            </w:r>
            <w:r w:rsidR="002C19DB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>Gastroenterology</w:t>
            </w:r>
            <w:r w:rsidR="002A178A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 xml:space="preserve">, </w:t>
            </w:r>
            <w:r w:rsidR="002C19DB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>Orthop</w:t>
            </w:r>
            <w:r w:rsidR="00722533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>aedics</w:t>
            </w:r>
            <w:r w:rsidR="002A178A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 xml:space="preserve">, </w:t>
            </w:r>
            <w:r w:rsidR="002C19DB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>Urology</w:t>
            </w:r>
            <w:r w:rsidR="002A178A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 xml:space="preserve">, </w:t>
            </w:r>
            <w:r w:rsidR="002C19DB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>Vascular and thoracic surgery</w:t>
            </w:r>
            <w:r w:rsidR="002A178A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 xml:space="preserve">, </w:t>
            </w:r>
            <w:r w:rsidR="002C19DB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>Visceral surgery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0F49D7" w:rsidRPr="00D47482" w:rsidRDefault="000F49D7" w:rsidP="002A178A">
            <w:pPr>
              <w:jc w:val="center"/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>1071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:rsidR="000F49D7" w:rsidRPr="00D47482" w:rsidRDefault="000F49D7" w:rsidP="002A178A">
            <w:pPr>
              <w:jc w:val="center"/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>607</w:t>
            </w:r>
          </w:p>
        </w:tc>
      </w:tr>
      <w:tr w:rsidR="000F49D7" w:rsidRPr="00D47482" w:rsidTr="00977A3F">
        <w:trPr>
          <w:trHeight w:val="4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C19DB" w:rsidRPr="00D47482" w:rsidRDefault="007F2454" w:rsidP="002A178A">
            <w:pPr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>Neurology</w:t>
            </w:r>
            <w:r w:rsidR="002A178A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 xml:space="preserve">, </w:t>
            </w:r>
            <w:r w:rsidR="002C19DB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>Oncology</w:t>
            </w:r>
            <w:r w:rsidR="002A178A"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 xml:space="preserve">, </w:t>
            </w:r>
            <w:r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>Pulmonary department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0F49D7" w:rsidRPr="00D47482" w:rsidRDefault="000F49D7" w:rsidP="002A178A">
            <w:pPr>
              <w:jc w:val="center"/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>548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:rsidR="000F49D7" w:rsidRPr="00D47482" w:rsidRDefault="000F49D7" w:rsidP="002A178A">
            <w:pPr>
              <w:jc w:val="center"/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22"/>
                <w:lang w:val="en-GB"/>
              </w:rPr>
              <w:t>352</w:t>
            </w:r>
          </w:p>
        </w:tc>
      </w:tr>
      <w:tr w:rsidR="000F49D7" w:rsidRPr="00D47482" w:rsidTr="00977A3F">
        <w:trPr>
          <w:trHeight w:val="4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9D7" w:rsidRPr="00D47482" w:rsidRDefault="000F49D7" w:rsidP="002A178A">
            <w:pPr>
              <w:rPr>
                <w:rFonts w:ascii="Arial" w:hAnsi="Arial" w:cs="Arial"/>
                <w:b/>
                <w:color w:val="000000"/>
                <w:sz w:val="18"/>
                <w:szCs w:val="22"/>
                <w:lang w:val="en-GB"/>
              </w:rPr>
            </w:pPr>
            <w:r w:rsidRPr="00D47482">
              <w:rPr>
                <w:rFonts w:ascii="Arial" w:hAnsi="Arial" w:cs="Arial"/>
                <w:b/>
                <w:color w:val="000000"/>
                <w:sz w:val="18"/>
                <w:szCs w:val="22"/>
                <w:lang w:val="en-GB"/>
              </w:rPr>
              <w:t>Total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0F49D7" w:rsidRPr="00D47482" w:rsidRDefault="000F49D7" w:rsidP="002A178A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2"/>
                <w:lang w:val="en-GB"/>
              </w:rPr>
            </w:pPr>
            <w:r w:rsidRPr="00D47482">
              <w:rPr>
                <w:rFonts w:ascii="Arial" w:hAnsi="Arial" w:cs="Arial"/>
                <w:b/>
                <w:color w:val="000000"/>
                <w:sz w:val="18"/>
                <w:szCs w:val="22"/>
                <w:lang w:val="en-GB"/>
              </w:rPr>
              <w:t>3188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:rsidR="000F49D7" w:rsidRPr="00D47482" w:rsidRDefault="000F49D7" w:rsidP="002A178A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2"/>
                <w:lang w:val="en-GB"/>
              </w:rPr>
            </w:pPr>
            <w:r w:rsidRPr="00D47482">
              <w:rPr>
                <w:rFonts w:ascii="Arial" w:hAnsi="Arial" w:cs="Arial"/>
                <w:b/>
                <w:color w:val="000000"/>
                <w:sz w:val="18"/>
                <w:szCs w:val="22"/>
                <w:lang w:val="en-GB"/>
              </w:rPr>
              <w:t>2313</w:t>
            </w:r>
          </w:p>
        </w:tc>
      </w:tr>
    </w:tbl>
    <w:p w:rsidR="00977A3F" w:rsidRPr="00D47482" w:rsidRDefault="00977A3F" w:rsidP="00977A3F">
      <w:pPr>
        <w:pStyle w:val="Caption"/>
        <w:rPr>
          <w:rFonts w:ascii="Arial" w:hAnsi="Arial" w:cs="Arial"/>
          <w:color w:val="auto"/>
          <w:lang w:val="en-GB"/>
        </w:rPr>
      </w:pPr>
      <w:r>
        <w:rPr>
          <w:rFonts w:ascii="Arial" w:hAnsi="Arial" w:cs="Arial"/>
          <w:color w:val="auto"/>
          <w:lang w:val="en-GB"/>
        </w:rPr>
        <w:t>Table</w:t>
      </w:r>
      <w:r w:rsidRPr="00D47482">
        <w:rPr>
          <w:rFonts w:ascii="Arial" w:hAnsi="Arial" w:cs="Arial"/>
          <w:color w:val="auto"/>
          <w:lang w:val="en-GB"/>
        </w:rPr>
        <w:t xml:space="preserve"> </w:t>
      </w:r>
      <w:r w:rsidRPr="00D47482">
        <w:rPr>
          <w:rFonts w:ascii="Arial" w:hAnsi="Arial" w:cs="Arial"/>
          <w:color w:val="auto"/>
          <w:lang w:val="en-GB"/>
        </w:rPr>
        <w:fldChar w:fldCharType="begin"/>
      </w:r>
      <w:r w:rsidRPr="00D47482">
        <w:rPr>
          <w:rFonts w:ascii="Arial" w:hAnsi="Arial" w:cs="Arial"/>
          <w:color w:val="auto"/>
          <w:lang w:val="en-GB"/>
        </w:rPr>
        <w:instrText xml:space="preserve"> SEQ Figure \* ARABIC </w:instrText>
      </w:r>
      <w:r w:rsidRPr="00D47482">
        <w:rPr>
          <w:rFonts w:ascii="Arial" w:hAnsi="Arial" w:cs="Arial"/>
          <w:color w:val="auto"/>
          <w:lang w:val="en-GB"/>
        </w:rPr>
        <w:fldChar w:fldCharType="separate"/>
      </w:r>
      <w:r>
        <w:rPr>
          <w:rFonts w:ascii="Arial" w:hAnsi="Arial" w:cs="Arial"/>
          <w:noProof/>
          <w:color w:val="auto"/>
          <w:lang w:val="en-GB"/>
        </w:rPr>
        <w:t>1</w:t>
      </w:r>
      <w:r w:rsidRPr="00D47482">
        <w:rPr>
          <w:rFonts w:ascii="Arial" w:hAnsi="Arial" w:cs="Arial"/>
          <w:color w:val="auto"/>
          <w:lang w:val="en-GB"/>
        </w:rPr>
        <w:fldChar w:fldCharType="end"/>
      </w:r>
      <w:r w:rsidRPr="00D47482">
        <w:rPr>
          <w:rFonts w:ascii="Arial" w:hAnsi="Arial" w:cs="Arial"/>
          <w:color w:val="auto"/>
          <w:lang w:val="en-GB"/>
        </w:rPr>
        <w:t>: Number of patients who answered to satisfaction surveys led in 2012 and 2015. CVD: cardiovascular disease.</w:t>
      </w:r>
    </w:p>
    <w:p w:rsidR="006A5E98" w:rsidRDefault="006A5E98" w:rsidP="006A5E98">
      <w:pPr>
        <w:rPr>
          <w:lang w:val="en-GB"/>
        </w:rPr>
      </w:pPr>
    </w:p>
    <w:p w:rsidR="006A5E98" w:rsidRPr="006A5E98" w:rsidRDefault="006A5E98" w:rsidP="006A5E98">
      <w:pPr>
        <w:rPr>
          <w:lang w:val="en-GB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3"/>
        <w:gridCol w:w="1061"/>
        <w:gridCol w:w="749"/>
        <w:gridCol w:w="1138"/>
        <w:gridCol w:w="749"/>
        <w:gridCol w:w="1138"/>
        <w:gridCol w:w="946"/>
      </w:tblGrid>
      <w:tr w:rsidR="00B0131A" w:rsidRPr="00D47482" w:rsidTr="00977A3F">
        <w:trPr>
          <w:trHeight w:val="289"/>
        </w:trPr>
        <w:tc>
          <w:tcPr>
            <w:tcW w:w="20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2012</w:t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2015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n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(%)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(%)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b/>
                <w:i/>
                <w:iCs/>
                <w:color w:val="000000"/>
                <w:sz w:val="18"/>
                <w:szCs w:val="18"/>
                <w:lang w:val="en-GB"/>
              </w:rPr>
              <w:t>p</w:t>
            </w: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Reception </w:t>
            </w:r>
            <w:r w:rsidR="00CE2288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at care departments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Dissatisfied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(1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(1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3%)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000</w:t>
            </w: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Satisfied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3147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(98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2284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(98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7%)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Quiet room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Dissatisfied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410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(12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9%)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264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(11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4%)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113</w:t>
            </w: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Satisfied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2778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(87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2049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(88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6%)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Room comfort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Dissatisfied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212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(6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118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(5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1%)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018</w:t>
            </w: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Satisfied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2976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(93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2195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(94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9%)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CE2288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C</w:t>
            </w:r>
            <w:r w:rsidR="00B0131A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leanliness of the room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Dissatisfied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96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(3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78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(3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4%)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482</w:t>
            </w: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Satisfied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3092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(97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2235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(96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6%)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Ambient room temperature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Dissatisfied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341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(10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225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(9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7%)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261</w:t>
            </w: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Satisfied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2847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(89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2088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(90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3%)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Food temperature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Dissatisfied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199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(6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167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(7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2%)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154</w:t>
            </w: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Satisfied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2989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(93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2146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(92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8%)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Staff availability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Dissatisfied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(1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(1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8%)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085</w:t>
            </w: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Satisfied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3150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(98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9%)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2272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(98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2%)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I</w:t>
            </w:r>
            <w:r w:rsidR="00CE2288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nformation received on care and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health status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Dissatisfied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174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(5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121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(5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2%)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762</w:t>
            </w: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Satisfied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3014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(94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2192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(94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8%)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Information received about care and examinations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Dissatisfied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150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(4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108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(4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7%)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000</w:t>
            </w: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Satisfied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3038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(95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2205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(95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3%)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Respect of information confidentiality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Dissatisfied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(1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(1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5%)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820</w:t>
            </w: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Satisfied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3143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(98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2278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(98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5%)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Respect of privacy and dignity during care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Dissatisfied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52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(1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(1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5%)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744</w:t>
            </w: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Satisfied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3136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(98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2278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(98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5%)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Management of pain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Dissatisfied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114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(3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88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(3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8%)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663</w:t>
            </w: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Satisfied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3074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(96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2225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(96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2%)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Quality of care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Dissatisfied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(1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(1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3%)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626</w:t>
            </w: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Satisfied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3150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(98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2282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(98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7%)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Hospital discharge organization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Dissatisfied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158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(5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112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(4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8%)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899</w:t>
            </w: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Satisfied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3030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(95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2201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(95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2%)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Information received at hospital discharge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Dissatisfied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123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(3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9%)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(2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6%)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016</w:t>
            </w: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Satisfied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3065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(96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2252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(97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4%)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lastRenderedPageBreak/>
              <w:t>Overall satisfaction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Dissatisfied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(2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(2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5%)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411</w:t>
            </w:r>
          </w:p>
        </w:tc>
      </w:tr>
      <w:tr w:rsidR="00B0131A" w:rsidRPr="00D47482" w:rsidTr="00977A3F">
        <w:trPr>
          <w:trHeight w:val="289"/>
        </w:trPr>
        <w:tc>
          <w:tcPr>
            <w:tcW w:w="20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Satisfied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3120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(97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9%)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2256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(97</w:t>
            </w:r>
            <w:r w:rsidR="00B17912"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5%)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131A" w:rsidRPr="00D47482" w:rsidRDefault="00B0131A" w:rsidP="00B0131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4748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 </w:t>
            </w:r>
          </w:p>
        </w:tc>
      </w:tr>
    </w:tbl>
    <w:p w:rsidR="006377E0" w:rsidRPr="00D47482" w:rsidRDefault="00977A3F" w:rsidP="006A5E98">
      <w:pPr>
        <w:pStyle w:val="Caption"/>
        <w:rPr>
          <w:rFonts w:ascii="Arial" w:hAnsi="Arial" w:cs="Arial"/>
          <w:lang w:val="en-GB"/>
        </w:rPr>
      </w:pPr>
      <w:r>
        <w:rPr>
          <w:rFonts w:ascii="Arial" w:hAnsi="Arial" w:cs="Arial"/>
          <w:color w:val="auto"/>
          <w:lang w:val="en-GB"/>
        </w:rPr>
        <w:t>Table</w:t>
      </w:r>
      <w:r w:rsidRPr="00D47482">
        <w:rPr>
          <w:rFonts w:ascii="Arial" w:hAnsi="Arial" w:cs="Arial"/>
          <w:color w:val="auto"/>
          <w:lang w:val="en-GB"/>
        </w:rPr>
        <w:t xml:space="preserve"> </w:t>
      </w:r>
      <w:r w:rsidRPr="00D47482">
        <w:rPr>
          <w:rFonts w:ascii="Arial" w:hAnsi="Arial" w:cs="Arial"/>
          <w:color w:val="auto"/>
          <w:lang w:val="en-GB"/>
        </w:rPr>
        <w:fldChar w:fldCharType="begin"/>
      </w:r>
      <w:r w:rsidRPr="00D47482">
        <w:rPr>
          <w:rFonts w:ascii="Arial" w:hAnsi="Arial" w:cs="Arial"/>
          <w:color w:val="auto"/>
          <w:lang w:val="en-GB"/>
        </w:rPr>
        <w:instrText xml:space="preserve"> SEQ Figure \* ARABIC </w:instrText>
      </w:r>
      <w:r w:rsidRPr="00D47482">
        <w:rPr>
          <w:rFonts w:ascii="Arial" w:hAnsi="Arial" w:cs="Arial"/>
          <w:color w:val="auto"/>
          <w:lang w:val="en-GB"/>
        </w:rPr>
        <w:fldChar w:fldCharType="separate"/>
      </w:r>
      <w:r>
        <w:rPr>
          <w:rFonts w:ascii="Arial" w:hAnsi="Arial" w:cs="Arial"/>
          <w:noProof/>
          <w:color w:val="auto"/>
          <w:lang w:val="en-GB"/>
        </w:rPr>
        <w:t>2</w:t>
      </w:r>
      <w:r w:rsidRPr="00D47482">
        <w:rPr>
          <w:rFonts w:ascii="Arial" w:hAnsi="Arial" w:cs="Arial"/>
          <w:color w:val="auto"/>
          <w:lang w:val="en-GB"/>
        </w:rPr>
        <w:fldChar w:fldCharType="end"/>
      </w:r>
      <w:r w:rsidRPr="00D47482">
        <w:rPr>
          <w:rFonts w:ascii="Arial" w:hAnsi="Arial" w:cs="Arial"/>
          <w:color w:val="auto"/>
          <w:lang w:val="en-GB"/>
        </w:rPr>
        <w:t xml:space="preserve"> : patient satisfaction survey results </w:t>
      </w:r>
    </w:p>
    <w:sectPr w:rsidR="006377E0" w:rsidRPr="00D47482" w:rsidSect="00D47482">
      <w:footerReference w:type="default" r:id="rId9"/>
      <w:pgSz w:w="11900" w:h="16840" w:code="9"/>
      <w:pgMar w:top="1134" w:right="1134" w:bottom="1418" w:left="992" w:header="851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2A3" w:rsidRDefault="001612A3">
      <w:r>
        <w:separator/>
      </w:r>
    </w:p>
  </w:endnote>
  <w:endnote w:type="continuationSeparator" w:id="0">
    <w:p w:rsidR="001612A3" w:rsidRDefault="00161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A78" w:rsidRPr="00F93EBF" w:rsidRDefault="00AC5A78">
    <w:pPr>
      <w:pStyle w:val="Footer"/>
      <w:rPr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2A3" w:rsidRDefault="001612A3">
      <w:r>
        <w:separator/>
      </w:r>
    </w:p>
  </w:footnote>
  <w:footnote w:type="continuationSeparator" w:id="0">
    <w:p w:rsidR="001612A3" w:rsidRDefault="00161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0247B"/>
    <w:multiLevelType w:val="hybridMultilevel"/>
    <w:tmpl w:val="C34E2AD0"/>
    <w:lvl w:ilvl="0" w:tplc="040C000F">
      <w:start w:val="1"/>
      <w:numFmt w:val="decimal"/>
      <w:lvlText w:val="%1.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317B7"/>
    <w:multiLevelType w:val="hybridMultilevel"/>
    <w:tmpl w:val="3754FB78"/>
    <w:lvl w:ilvl="0" w:tplc="040C000F">
      <w:start w:val="1"/>
      <w:numFmt w:val="decimal"/>
      <w:lvlText w:val="%1.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093890"/>
    <w:multiLevelType w:val="hybridMultilevel"/>
    <w:tmpl w:val="62DE47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AE15C4"/>
    <w:rsid w:val="00035982"/>
    <w:rsid w:val="00050167"/>
    <w:rsid w:val="0005182F"/>
    <w:rsid w:val="0005541C"/>
    <w:rsid w:val="000941DF"/>
    <w:rsid w:val="000966C7"/>
    <w:rsid w:val="000E08DD"/>
    <w:rsid w:val="000F2779"/>
    <w:rsid w:val="000F49D7"/>
    <w:rsid w:val="001239F6"/>
    <w:rsid w:val="001601ED"/>
    <w:rsid w:val="001612A3"/>
    <w:rsid w:val="0018160A"/>
    <w:rsid w:val="001B1C00"/>
    <w:rsid w:val="001C096D"/>
    <w:rsid w:val="0026680C"/>
    <w:rsid w:val="002A178A"/>
    <w:rsid w:val="002C19DB"/>
    <w:rsid w:val="00321E56"/>
    <w:rsid w:val="0035014C"/>
    <w:rsid w:val="00361349"/>
    <w:rsid w:val="003A2B89"/>
    <w:rsid w:val="003D135E"/>
    <w:rsid w:val="003E4A1F"/>
    <w:rsid w:val="00402AC2"/>
    <w:rsid w:val="004D249D"/>
    <w:rsid w:val="00546CFE"/>
    <w:rsid w:val="0056572C"/>
    <w:rsid w:val="00605578"/>
    <w:rsid w:val="00606154"/>
    <w:rsid w:val="006062D3"/>
    <w:rsid w:val="00615C1E"/>
    <w:rsid w:val="006377E0"/>
    <w:rsid w:val="00641391"/>
    <w:rsid w:val="00644530"/>
    <w:rsid w:val="006A5E98"/>
    <w:rsid w:val="006C5D99"/>
    <w:rsid w:val="006D4D27"/>
    <w:rsid w:val="00715BFB"/>
    <w:rsid w:val="00722533"/>
    <w:rsid w:val="007479BA"/>
    <w:rsid w:val="00761C3F"/>
    <w:rsid w:val="00781CE9"/>
    <w:rsid w:val="007B1B3B"/>
    <w:rsid w:val="007D23F5"/>
    <w:rsid w:val="007E46D8"/>
    <w:rsid w:val="007F2454"/>
    <w:rsid w:val="00856832"/>
    <w:rsid w:val="00864B96"/>
    <w:rsid w:val="00884D39"/>
    <w:rsid w:val="009132E7"/>
    <w:rsid w:val="009140B8"/>
    <w:rsid w:val="00931D7B"/>
    <w:rsid w:val="00942509"/>
    <w:rsid w:val="00943485"/>
    <w:rsid w:val="00977A3F"/>
    <w:rsid w:val="009E1C6D"/>
    <w:rsid w:val="00A02DE1"/>
    <w:rsid w:val="00A07730"/>
    <w:rsid w:val="00A2325E"/>
    <w:rsid w:val="00AC5A78"/>
    <w:rsid w:val="00AD72CD"/>
    <w:rsid w:val="00AE15C4"/>
    <w:rsid w:val="00AE7DFD"/>
    <w:rsid w:val="00AF097F"/>
    <w:rsid w:val="00B0131A"/>
    <w:rsid w:val="00B17912"/>
    <w:rsid w:val="00B817F1"/>
    <w:rsid w:val="00B920FE"/>
    <w:rsid w:val="00BD1539"/>
    <w:rsid w:val="00C110EA"/>
    <w:rsid w:val="00C95087"/>
    <w:rsid w:val="00CE2288"/>
    <w:rsid w:val="00D447C0"/>
    <w:rsid w:val="00D47482"/>
    <w:rsid w:val="00D71AC6"/>
    <w:rsid w:val="00D85E59"/>
    <w:rsid w:val="00E10023"/>
    <w:rsid w:val="00E20283"/>
    <w:rsid w:val="00E74EBD"/>
    <w:rsid w:val="00EB2CAD"/>
    <w:rsid w:val="00F45472"/>
    <w:rsid w:val="00F45ABF"/>
    <w:rsid w:val="00F90360"/>
    <w:rsid w:val="00F93EBF"/>
    <w:rsid w:val="00FB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5C4"/>
    <w:pPr>
      <w:spacing w:after="0" w:line="240" w:lineRule="auto"/>
    </w:pPr>
    <w:rPr>
      <w:rFonts w:ascii="New York" w:eastAsia="Times New Roman" w:hAnsi="New York" w:cs="Times New Roman"/>
      <w:sz w:val="24"/>
      <w:szCs w:val="20"/>
      <w:lang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7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884D39"/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84D39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884D39"/>
    <w:pPr>
      <w:ind w:left="720"/>
      <w:contextualSpacing/>
    </w:pPr>
  </w:style>
  <w:style w:type="paragraph" w:styleId="Footer">
    <w:name w:val="footer"/>
    <w:basedOn w:val="Normal"/>
    <w:link w:val="FooterChar"/>
    <w:rsid w:val="00AE15C4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AE15C4"/>
    <w:rPr>
      <w:rFonts w:ascii="New York" w:eastAsia="Times New Roman" w:hAnsi="New York" w:cs="Times New Roman"/>
      <w:sz w:val="24"/>
      <w:szCs w:val="20"/>
      <w:lang w:eastAsia="fr-FR"/>
    </w:rPr>
  </w:style>
  <w:style w:type="paragraph" w:styleId="Header">
    <w:name w:val="header"/>
    <w:basedOn w:val="Normal"/>
    <w:link w:val="HeaderChar"/>
    <w:rsid w:val="00AE15C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E15C4"/>
    <w:rPr>
      <w:rFonts w:ascii="New York" w:eastAsia="Times New Roman" w:hAnsi="New York" w:cs="Times New Roman"/>
      <w:sz w:val="24"/>
      <w:szCs w:val="20"/>
      <w:lang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6377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7E0"/>
    <w:rPr>
      <w:rFonts w:ascii="Tahoma" w:eastAsia="Times New Roman" w:hAnsi="Tahoma" w:cs="Tahoma"/>
      <w:sz w:val="16"/>
      <w:szCs w:val="16"/>
      <w:lang w:eastAsia="fr-FR"/>
    </w:rPr>
  </w:style>
  <w:style w:type="paragraph" w:styleId="Caption">
    <w:name w:val="caption"/>
    <w:basedOn w:val="Normal"/>
    <w:next w:val="Normal"/>
    <w:uiPriority w:val="35"/>
    <w:unhideWhenUsed/>
    <w:qFormat/>
    <w:rsid w:val="001239F6"/>
    <w:pPr>
      <w:spacing w:after="200"/>
    </w:pPr>
    <w:rPr>
      <w:b/>
      <w:bCs/>
      <w:color w:val="4F81BD" w:themeColor="accent1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EB2CAD"/>
    <w:pPr>
      <w:spacing w:line="276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EB2CA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EB2CA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11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110EA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5C4"/>
    <w:pPr>
      <w:spacing w:after="0" w:line="240" w:lineRule="auto"/>
    </w:pPr>
    <w:rPr>
      <w:rFonts w:ascii="New York" w:eastAsia="Times New Roman" w:hAnsi="New York" w:cs="Times New Roman"/>
      <w:sz w:val="24"/>
      <w:szCs w:val="20"/>
      <w:lang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7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884D39"/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84D39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884D39"/>
    <w:pPr>
      <w:ind w:left="720"/>
      <w:contextualSpacing/>
    </w:pPr>
  </w:style>
  <w:style w:type="paragraph" w:styleId="Footer">
    <w:name w:val="footer"/>
    <w:basedOn w:val="Normal"/>
    <w:link w:val="FooterChar"/>
    <w:rsid w:val="00AE15C4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AE15C4"/>
    <w:rPr>
      <w:rFonts w:ascii="New York" w:eastAsia="Times New Roman" w:hAnsi="New York" w:cs="Times New Roman"/>
      <w:sz w:val="24"/>
      <w:szCs w:val="20"/>
      <w:lang w:eastAsia="fr-FR"/>
    </w:rPr>
  </w:style>
  <w:style w:type="paragraph" w:styleId="Header">
    <w:name w:val="header"/>
    <w:basedOn w:val="Normal"/>
    <w:link w:val="HeaderChar"/>
    <w:rsid w:val="00AE15C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E15C4"/>
    <w:rPr>
      <w:rFonts w:ascii="New York" w:eastAsia="Times New Roman" w:hAnsi="New York" w:cs="Times New Roman"/>
      <w:sz w:val="24"/>
      <w:szCs w:val="20"/>
      <w:lang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6377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7E0"/>
    <w:rPr>
      <w:rFonts w:ascii="Tahoma" w:eastAsia="Times New Roman" w:hAnsi="Tahoma" w:cs="Tahoma"/>
      <w:sz w:val="16"/>
      <w:szCs w:val="16"/>
      <w:lang w:eastAsia="fr-FR"/>
    </w:rPr>
  </w:style>
  <w:style w:type="paragraph" w:styleId="Caption">
    <w:name w:val="caption"/>
    <w:basedOn w:val="Normal"/>
    <w:next w:val="Normal"/>
    <w:uiPriority w:val="35"/>
    <w:unhideWhenUsed/>
    <w:qFormat/>
    <w:rsid w:val="001239F6"/>
    <w:pPr>
      <w:spacing w:after="200"/>
    </w:pPr>
    <w:rPr>
      <w:b/>
      <w:bCs/>
      <w:color w:val="4F81BD" w:themeColor="accent1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EB2CAD"/>
    <w:pPr>
      <w:spacing w:line="276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EB2CA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EB2CA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11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110EA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4FF7C1CE-6ECA-4E29-A957-EB9BABD6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2083</Characters>
  <Application>Microsoft Office Word</Application>
  <DocSecurity>0</DocSecurity>
  <Lines>297</Lines>
  <Paragraphs>268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Groupement Hospitalier La Rochelle - Ré - Aunis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ALLIX-BEGUEC Caroline</dc:creator>
  <cp:lastModifiedBy>S3G_Reference_Citation_Sequence</cp:lastModifiedBy>
  <cp:revision>4</cp:revision>
  <dcterms:created xsi:type="dcterms:W3CDTF">2018-01-19T17:31:00Z</dcterms:created>
  <dcterms:modified xsi:type="dcterms:W3CDTF">2019-07-30T13:26:00Z</dcterms:modified>
</cp:coreProperties>
</file>