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31A" w:rsidRPr="00CB7B21" w:rsidRDefault="009F662C" w:rsidP="009E331A">
      <w:pPr>
        <w:pStyle w:val="NormalWeb"/>
        <w:rPr>
          <w:rFonts w:asciiTheme="minorHAnsi" w:hAnsiTheme="minorHAnsi" w:cstheme="minorHAnsi"/>
          <w:b/>
        </w:rPr>
      </w:pPr>
      <w:bookmarkStart w:id="0" w:name="_GoBack"/>
      <w:r>
        <w:rPr>
          <w:rFonts w:asciiTheme="minorHAnsi" w:hAnsiTheme="minorHAnsi" w:cstheme="minorHAnsi"/>
          <w:b/>
        </w:rPr>
        <w:t>Additional file 1</w:t>
      </w:r>
      <w:r w:rsidR="009E331A" w:rsidRPr="00CB7B21">
        <w:rPr>
          <w:rFonts w:asciiTheme="minorHAnsi" w:hAnsiTheme="minorHAnsi" w:cstheme="minorHAnsi"/>
          <w:b/>
        </w:rPr>
        <w:t>: Table of study characteristics</w:t>
      </w:r>
    </w:p>
    <w:tbl>
      <w:tblPr>
        <w:tblStyle w:val="TableGrid"/>
        <w:tblW w:w="0" w:type="auto"/>
        <w:tblLook w:val="04A0" w:firstRow="1" w:lastRow="0" w:firstColumn="1" w:lastColumn="0" w:noHBand="0" w:noVBand="1"/>
      </w:tblPr>
      <w:tblGrid>
        <w:gridCol w:w="1561"/>
        <w:gridCol w:w="661"/>
        <w:gridCol w:w="1227"/>
        <w:gridCol w:w="771"/>
        <w:gridCol w:w="1129"/>
        <w:gridCol w:w="1262"/>
        <w:gridCol w:w="1097"/>
        <w:gridCol w:w="1323"/>
        <w:gridCol w:w="1184"/>
        <w:gridCol w:w="1119"/>
        <w:gridCol w:w="1304"/>
        <w:gridCol w:w="71"/>
        <w:gridCol w:w="1239"/>
      </w:tblGrid>
      <w:tr w:rsidR="009E331A" w:rsidRPr="00130950" w:rsidTr="002D7ED9">
        <w:trPr>
          <w:trHeight w:val="250"/>
        </w:trPr>
        <w:tc>
          <w:tcPr>
            <w:tcW w:w="0" w:type="auto"/>
            <w:vMerge w:val="restart"/>
          </w:tcPr>
          <w:bookmarkEnd w:id="0"/>
          <w:p w:rsidR="009E331A" w:rsidRPr="00130950" w:rsidRDefault="009E331A" w:rsidP="002D7ED9">
            <w:pPr>
              <w:rPr>
                <w:rFonts w:cstheme="minorHAnsi"/>
                <w:b/>
                <w:sz w:val="20"/>
                <w:szCs w:val="20"/>
              </w:rPr>
            </w:pPr>
            <w:r w:rsidRPr="00130950">
              <w:rPr>
                <w:rFonts w:cstheme="minorHAnsi"/>
                <w:b/>
                <w:sz w:val="20"/>
                <w:szCs w:val="20"/>
              </w:rPr>
              <w:t xml:space="preserve">Author </w:t>
            </w:r>
          </w:p>
          <w:p w:rsidR="009E331A" w:rsidRPr="00130950" w:rsidRDefault="009E331A" w:rsidP="002D7ED9">
            <w:pPr>
              <w:rPr>
                <w:rFonts w:cstheme="minorHAnsi"/>
                <w:b/>
                <w:sz w:val="20"/>
                <w:szCs w:val="20"/>
              </w:rPr>
            </w:pPr>
            <w:r w:rsidRPr="00130950">
              <w:rPr>
                <w:rFonts w:cstheme="minorHAnsi"/>
                <w:b/>
                <w:sz w:val="20"/>
                <w:szCs w:val="20"/>
              </w:rPr>
              <w:t>Year</w:t>
            </w:r>
          </w:p>
          <w:p w:rsidR="009E331A" w:rsidRPr="00130950" w:rsidRDefault="009E331A" w:rsidP="002D7ED9">
            <w:pPr>
              <w:rPr>
                <w:rFonts w:cstheme="minorHAnsi"/>
                <w:b/>
                <w:sz w:val="20"/>
                <w:szCs w:val="20"/>
              </w:rPr>
            </w:pPr>
            <w:r>
              <w:rPr>
                <w:rFonts w:cstheme="minorHAnsi"/>
                <w:b/>
                <w:sz w:val="20"/>
                <w:szCs w:val="20"/>
              </w:rPr>
              <w:t>Publication t</w:t>
            </w:r>
            <w:r w:rsidRPr="00130950">
              <w:rPr>
                <w:rFonts w:cstheme="minorHAnsi"/>
                <w:b/>
                <w:sz w:val="20"/>
                <w:szCs w:val="20"/>
              </w:rPr>
              <w:t>yp</w:t>
            </w:r>
            <w:r>
              <w:rPr>
                <w:rFonts w:cstheme="minorHAnsi"/>
                <w:b/>
                <w:sz w:val="20"/>
                <w:szCs w:val="20"/>
              </w:rPr>
              <w:t>e</w:t>
            </w:r>
          </w:p>
          <w:p w:rsidR="009E331A" w:rsidRPr="00130950" w:rsidRDefault="009E331A" w:rsidP="002D7ED9">
            <w:pPr>
              <w:rPr>
                <w:rFonts w:cstheme="minorHAnsi"/>
                <w:b/>
                <w:sz w:val="20"/>
                <w:szCs w:val="20"/>
              </w:rPr>
            </w:pPr>
          </w:p>
        </w:tc>
        <w:tc>
          <w:tcPr>
            <w:tcW w:w="0" w:type="auto"/>
            <w:vMerge w:val="restart"/>
          </w:tcPr>
          <w:p w:rsidR="009E331A" w:rsidRPr="00130950" w:rsidRDefault="009E331A" w:rsidP="002D7ED9">
            <w:pPr>
              <w:rPr>
                <w:rFonts w:cstheme="minorHAnsi"/>
                <w:b/>
                <w:sz w:val="20"/>
                <w:szCs w:val="20"/>
              </w:rPr>
            </w:pPr>
            <w:r w:rsidRPr="00130950">
              <w:rPr>
                <w:rFonts w:cstheme="minorHAnsi"/>
                <w:b/>
                <w:sz w:val="20"/>
                <w:szCs w:val="20"/>
              </w:rPr>
              <w:t>Country Setting</w:t>
            </w:r>
          </w:p>
        </w:tc>
        <w:tc>
          <w:tcPr>
            <w:tcW w:w="0" w:type="auto"/>
            <w:vMerge w:val="restart"/>
          </w:tcPr>
          <w:p w:rsidR="009E331A" w:rsidRPr="00130950" w:rsidRDefault="009E331A" w:rsidP="002D7ED9">
            <w:pPr>
              <w:rPr>
                <w:rFonts w:cstheme="minorHAnsi"/>
                <w:b/>
                <w:sz w:val="20"/>
                <w:szCs w:val="20"/>
              </w:rPr>
            </w:pPr>
            <w:r w:rsidRPr="00130950">
              <w:rPr>
                <w:rFonts w:cstheme="minorHAnsi"/>
                <w:b/>
                <w:sz w:val="20"/>
                <w:szCs w:val="20"/>
              </w:rPr>
              <w:t>Study type</w:t>
            </w:r>
            <w:r>
              <w:rPr>
                <w:rFonts w:cstheme="minorHAnsi"/>
                <w:b/>
                <w:sz w:val="20"/>
                <w:szCs w:val="20"/>
              </w:rPr>
              <w:t xml:space="preserve"> and quality</w:t>
            </w:r>
          </w:p>
        </w:tc>
        <w:tc>
          <w:tcPr>
            <w:tcW w:w="0" w:type="auto"/>
            <w:vMerge w:val="restart"/>
          </w:tcPr>
          <w:p w:rsidR="009E331A" w:rsidRPr="00130950" w:rsidRDefault="009E331A" w:rsidP="002D7ED9">
            <w:pPr>
              <w:rPr>
                <w:rFonts w:cstheme="minorHAnsi"/>
                <w:b/>
                <w:sz w:val="20"/>
                <w:szCs w:val="20"/>
              </w:rPr>
            </w:pPr>
            <w:r w:rsidRPr="00130950">
              <w:rPr>
                <w:rFonts w:eastAsia="Times New Roman" w:cs="Arial"/>
                <w:b/>
                <w:sz w:val="20"/>
                <w:szCs w:val="20"/>
                <w:lang w:val="en-US"/>
              </w:rPr>
              <w:t>Ethical approval</w:t>
            </w:r>
            <w:r w:rsidRPr="00130950">
              <w:rPr>
                <w:rFonts w:cstheme="minorHAnsi"/>
                <w:b/>
                <w:sz w:val="20"/>
                <w:szCs w:val="20"/>
              </w:rPr>
              <w:t>?</w:t>
            </w:r>
          </w:p>
        </w:tc>
        <w:tc>
          <w:tcPr>
            <w:tcW w:w="0" w:type="auto"/>
            <w:vMerge w:val="restart"/>
          </w:tcPr>
          <w:p w:rsidR="009E331A" w:rsidRPr="00130950" w:rsidRDefault="009E331A" w:rsidP="002D7ED9">
            <w:pPr>
              <w:rPr>
                <w:rFonts w:cstheme="minorHAnsi"/>
                <w:b/>
                <w:sz w:val="20"/>
                <w:szCs w:val="20"/>
              </w:rPr>
            </w:pPr>
            <w:r w:rsidRPr="00130950">
              <w:rPr>
                <w:rFonts w:cstheme="minorHAnsi"/>
                <w:b/>
                <w:sz w:val="20"/>
                <w:szCs w:val="20"/>
              </w:rPr>
              <w:t>Participants –and focus on Indigeneity?</w:t>
            </w:r>
          </w:p>
        </w:tc>
        <w:tc>
          <w:tcPr>
            <w:tcW w:w="0" w:type="auto"/>
            <w:vMerge w:val="restart"/>
          </w:tcPr>
          <w:p w:rsidR="009E331A" w:rsidRPr="00130950" w:rsidRDefault="009E331A" w:rsidP="002D7ED9">
            <w:pPr>
              <w:rPr>
                <w:b/>
                <w:sz w:val="20"/>
                <w:szCs w:val="20"/>
              </w:rPr>
            </w:pPr>
            <w:r w:rsidRPr="00130950">
              <w:rPr>
                <w:rFonts w:cstheme="minorHAnsi"/>
                <w:b/>
                <w:sz w:val="20"/>
                <w:szCs w:val="20"/>
              </w:rPr>
              <w:t>AIM</w:t>
            </w:r>
          </w:p>
        </w:tc>
        <w:tc>
          <w:tcPr>
            <w:tcW w:w="0" w:type="auto"/>
            <w:gridSpan w:val="4"/>
          </w:tcPr>
          <w:p w:rsidR="009E331A" w:rsidRPr="00130950" w:rsidRDefault="009E331A" w:rsidP="002D7ED9">
            <w:pPr>
              <w:rPr>
                <w:b/>
                <w:sz w:val="20"/>
                <w:szCs w:val="20"/>
              </w:rPr>
            </w:pPr>
            <w:r w:rsidRPr="00130950">
              <w:rPr>
                <w:b/>
                <w:sz w:val="20"/>
                <w:szCs w:val="20"/>
              </w:rPr>
              <w:t>Conditions</w:t>
            </w:r>
            <w:r w:rsidRPr="00130950">
              <w:rPr>
                <w:rFonts w:eastAsia="Times New Roman" w:cs="Arial"/>
                <w:b/>
                <w:sz w:val="20"/>
                <w:szCs w:val="20"/>
                <w:lang w:val="en-US"/>
              </w:rPr>
              <w:t xml:space="preserve"> of the Intervention</w:t>
            </w:r>
          </w:p>
        </w:tc>
        <w:tc>
          <w:tcPr>
            <w:tcW w:w="0" w:type="auto"/>
            <w:gridSpan w:val="2"/>
          </w:tcPr>
          <w:p w:rsidR="009E331A" w:rsidRPr="00130950" w:rsidRDefault="009E331A" w:rsidP="002D7ED9">
            <w:pPr>
              <w:rPr>
                <w:b/>
                <w:sz w:val="20"/>
                <w:szCs w:val="20"/>
              </w:rPr>
            </w:pPr>
            <w:r w:rsidRPr="00130950">
              <w:rPr>
                <w:b/>
                <w:sz w:val="20"/>
                <w:szCs w:val="20"/>
              </w:rPr>
              <w:t xml:space="preserve">Strategies </w:t>
            </w:r>
          </w:p>
        </w:tc>
        <w:tc>
          <w:tcPr>
            <w:tcW w:w="0" w:type="auto"/>
            <w:vMerge w:val="restart"/>
          </w:tcPr>
          <w:p w:rsidR="009E331A" w:rsidRPr="00130950" w:rsidRDefault="009E331A" w:rsidP="002D7ED9">
            <w:pPr>
              <w:rPr>
                <w:b/>
                <w:sz w:val="20"/>
                <w:szCs w:val="20"/>
              </w:rPr>
            </w:pPr>
            <w:r w:rsidRPr="00130950">
              <w:rPr>
                <w:b/>
                <w:sz w:val="20"/>
                <w:szCs w:val="20"/>
              </w:rPr>
              <w:t>Impacts</w:t>
            </w:r>
          </w:p>
        </w:tc>
      </w:tr>
      <w:tr w:rsidR="009E331A" w:rsidRPr="00130950" w:rsidTr="002D7ED9">
        <w:trPr>
          <w:cantSplit/>
          <w:trHeight w:val="1134"/>
        </w:trPr>
        <w:tc>
          <w:tcPr>
            <w:tcW w:w="0" w:type="auto"/>
            <w:vMerge/>
          </w:tcPr>
          <w:p w:rsidR="009E331A" w:rsidRPr="00130950" w:rsidRDefault="009E331A" w:rsidP="002D7ED9">
            <w:pPr>
              <w:rPr>
                <w:rFonts w:cstheme="minorHAnsi"/>
                <w:b/>
                <w:sz w:val="20"/>
                <w:szCs w:val="20"/>
              </w:rPr>
            </w:pPr>
          </w:p>
        </w:tc>
        <w:tc>
          <w:tcPr>
            <w:tcW w:w="0" w:type="auto"/>
            <w:vMerge/>
          </w:tcPr>
          <w:p w:rsidR="009E331A" w:rsidRPr="00130950" w:rsidRDefault="009E331A" w:rsidP="002D7ED9">
            <w:pPr>
              <w:rPr>
                <w:rFonts w:cstheme="minorHAnsi"/>
                <w:b/>
                <w:sz w:val="20"/>
                <w:szCs w:val="20"/>
              </w:rPr>
            </w:pPr>
          </w:p>
        </w:tc>
        <w:tc>
          <w:tcPr>
            <w:tcW w:w="0" w:type="auto"/>
            <w:vMerge/>
          </w:tcPr>
          <w:p w:rsidR="009E331A" w:rsidRPr="00130950" w:rsidRDefault="009E331A" w:rsidP="002D7ED9">
            <w:pPr>
              <w:rPr>
                <w:rFonts w:cstheme="minorHAnsi"/>
                <w:b/>
                <w:sz w:val="20"/>
                <w:szCs w:val="20"/>
              </w:rPr>
            </w:pPr>
          </w:p>
        </w:tc>
        <w:tc>
          <w:tcPr>
            <w:tcW w:w="0" w:type="auto"/>
            <w:vMerge/>
          </w:tcPr>
          <w:p w:rsidR="009E331A" w:rsidRPr="00130950" w:rsidRDefault="009E331A" w:rsidP="002D7ED9">
            <w:pPr>
              <w:rPr>
                <w:rFonts w:cstheme="minorHAnsi"/>
                <w:b/>
                <w:sz w:val="20"/>
                <w:szCs w:val="20"/>
              </w:rPr>
            </w:pPr>
          </w:p>
        </w:tc>
        <w:tc>
          <w:tcPr>
            <w:tcW w:w="0" w:type="auto"/>
            <w:vMerge/>
          </w:tcPr>
          <w:p w:rsidR="009E331A" w:rsidRPr="00130950" w:rsidRDefault="009E331A" w:rsidP="002D7ED9">
            <w:pPr>
              <w:rPr>
                <w:rFonts w:cstheme="minorHAnsi"/>
                <w:b/>
                <w:sz w:val="20"/>
                <w:szCs w:val="20"/>
              </w:rPr>
            </w:pPr>
          </w:p>
        </w:tc>
        <w:tc>
          <w:tcPr>
            <w:tcW w:w="0" w:type="auto"/>
            <w:vMerge/>
          </w:tcPr>
          <w:p w:rsidR="009E331A" w:rsidRPr="00130950" w:rsidRDefault="009E331A" w:rsidP="002D7ED9">
            <w:pPr>
              <w:rPr>
                <w:b/>
                <w:sz w:val="20"/>
                <w:szCs w:val="20"/>
              </w:rPr>
            </w:pPr>
          </w:p>
        </w:tc>
        <w:tc>
          <w:tcPr>
            <w:tcW w:w="0" w:type="auto"/>
            <w:textDirection w:val="tbRl"/>
          </w:tcPr>
          <w:p w:rsidR="009E331A" w:rsidRPr="00130950" w:rsidRDefault="009E331A" w:rsidP="002D7ED9">
            <w:pPr>
              <w:ind w:left="113" w:right="113"/>
              <w:rPr>
                <w:b/>
                <w:sz w:val="20"/>
                <w:szCs w:val="20"/>
              </w:rPr>
            </w:pPr>
            <w:r w:rsidRPr="00130950">
              <w:rPr>
                <w:b/>
                <w:sz w:val="20"/>
                <w:szCs w:val="20"/>
              </w:rPr>
              <w:t>Government and prof org policies</w:t>
            </w:r>
          </w:p>
        </w:tc>
        <w:tc>
          <w:tcPr>
            <w:tcW w:w="0" w:type="auto"/>
            <w:textDirection w:val="tbRl"/>
          </w:tcPr>
          <w:p w:rsidR="009E331A" w:rsidRPr="00130950" w:rsidRDefault="009E331A" w:rsidP="002D7ED9">
            <w:pPr>
              <w:ind w:left="113" w:right="113"/>
              <w:rPr>
                <w:b/>
                <w:sz w:val="20"/>
                <w:szCs w:val="20"/>
              </w:rPr>
            </w:pPr>
            <w:r>
              <w:rPr>
                <w:b/>
                <w:sz w:val="20"/>
                <w:szCs w:val="20"/>
              </w:rPr>
              <w:t>Communities/ culture</w:t>
            </w:r>
            <w:r w:rsidRPr="00130950">
              <w:rPr>
                <w:b/>
                <w:sz w:val="20"/>
                <w:szCs w:val="20"/>
              </w:rPr>
              <w:t>s</w:t>
            </w:r>
          </w:p>
        </w:tc>
        <w:tc>
          <w:tcPr>
            <w:tcW w:w="0" w:type="auto"/>
            <w:textDirection w:val="tbRl"/>
          </w:tcPr>
          <w:p w:rsidR="009E331A" w:rsidRPr="00130950" w:rsidRDefault="009E331A" w:rsidP="002D7ED9">
            <w:pPr>
              <w:ind w:left="113" w:right="113"/>
              <w:rPr>
                <w:b/>
                <w:sz w:val="20"/>
                <w:szCs w:val="20"/>
              </w:rPr>
            </w:pPr>
            <w:r w:rsidRPr="00130950">
              <w:rPr>
                <w:b/>
                <w:sz w:val="20"/>
                <w:szCs w:val="20"/>
              </w:rPr>
              <w:t>Health service policies</w:t>
            </w:r>
            <w:r>
              <w:rPr>
                <w:b/>
                <w:sz w:val="20"/>
                <w:szCs w:val="20"/>
              </w:rPr>
              <w:t xml:space="preserve"> &amp; environments</w:t>
            </w:r>
          </w:p>
        </w:tc>
        <w:tc>
          <w:tcPr>
            <w:tcW w:w="0" w:type="auto"/>
            <w:textDirection w:val="tbRl"/>
          </w:tcPr>
          <w:p w:rsidR="009E331A" w:rsidRPr="00130950" w:rsidRDefault="009E331A" w:rsidP="002D7ED9">
            <w:pPr>
              <w:ind w:left="113" w:right="113"/>
              <w:rPr>
                <w:b/>
                <w:sz w:val="20"/>
                <w:szCs w:val="20"/>
              </w:rPr>
            </w:pPr>
            <w:r>
              <w:rPr>
                <w:b/>
                <w:sz w:val="20"/>
                <w:szCs w:val="20"/>
              </w:rPr>
              <w:t>Qualities of health practitioners</w:t>
            </w:r>
          </w:p>
        </w:tc>
        <w:tc>
          <w:tcPr>
            <w:tcW w:w="0" w:type="auto"/>
            <w:gridSpan w:val="2"/>
          </w:tcPr>
          <w:p w:rsidR="009E331A" w:rsidRPr="00130950" w:rsidRDefault="009E331A" w:rsidP="002D7ED9">
            <w:pPr>
              <w:rPr>
                <w:b/>
                <w:sz w:val="20"/>
                <w:szCs w:val="20"/>
              </w:rPr>
            </w:pPr>
          </w:p>
        </w:tc>
        <w:tc>
          <w:tcPr>
            <w:tcW w:w="0" w:type="auto"/>
            <w:vMerge/>
          </w:tcPr>
          <w:p w:rsidR="009E331A" w:rsidRPr="00130950" w:rsidRDefault="009E331A" w:rsidP="002D7ED9">
            <w:pPr>
              <w:rPr>
                <w:sz w:val="20"/>
                <w:szCs w:val="20"/>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Ahuriri-Driscoll (2015)</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NZ</w:t>
            </w:r>
          </w:p>
        </w:tc>
        <w:tc>
          <w:tcPr>
            <w:tcW w:w="0" w:type="auto"/>
          </w:tcPr>
          <w:p w:rsidR="009E331A" w:rsidRDefault="009E331A" w:rsidP="002D7ED9">
            <w:pPr>
              <w:rPr>
                <w:rFonts w:cstheme="minorHAnsi"/>
                <w:sz w:val="20"/>
                <w:szCs w:val="20"/>
              </w:rPr>
            </w:pPr>
            <w:r w:rsidRPr="00130950">
              <w:rPr>
                <w:rFonts w:cstheme="minorHAnsi"/>
                <w:sz w:val="20"/>
                <w:szCs w:val="20"/>
              </w:rPr>
              <w:t>Point in time survey</w:t>
            </w:r>
          </w:p>
          <w:p w:rsidR="009E331A" w:rsidRDefault="009E331A" w:rsidP="002D7ED9">
            <w:pPr>
              <w:rPr>
                <w:rFonts w:cstheme="minorHAnsi"/>
                <w:sz w:val="20"/>
                <w:szCs w:val="20"/>
              </w:rPr>
            </w:pPr>
          </w:p>
          <w:p w:rsidR="009E331A" w:rsidRPr="00130950" w:rsidRDefault="002D7ED9" w:rsidP="002D7ED9">
            <w:pPr>
              <w:rPr>
                <w:rFonts w:cstheme="minorHAnsi"/>
                <w:sz w:val="20"/>
                <w:szCs w:val="20"/>
              </w:rPr>
            </w:pPr>
            <w:r>
              <w:rPr>
                <w:rFonts w:cstheme="minorHAnsi"/>
                <w:sz w:val="20"/>
                <w:szCs w:val="20"/>
              </w:rPr>
              <w:t>Emerging</w:t>
            </w:r>
            <w:r w:rsidR="009E331A">
              <w:rPr>
                <w:rFonts w:cstheme="minorHAnsi"/>
                <w:sz w:val="20"/>
                <w:szCs w:val="20"/>
              </w:rPr>
              <w:t xml:space="preserve">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Traditional healers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Style w:val="jrnl"/>
                <w:sz w:val="20"/>
                <w:szCs w:val="20"/>
              </w:rPr>
            </w:pPr>
            <w:r w:rsidRPr="00130950">
              <w:rPr>
                <w:rFonts w:cstheme="minorHAnsi"/>
                <w:sz w:val="20"/>
                <w:szCs w:val="20"/>
              </w:rPr>
              <w:t>To report traditional healers’ aspirations for professional development and training</w:t>
            </w:r>
          </w:p>
        </w:tc>
        <w:tc>
          <w:tcPr>
            <w:tcW w:w="0" w:type="auto"/>
          </w:tcPr>
          <w:p w:rsidR="009E331A" w:rsidRPr="00130950" w:rsidRDefault="009E331A" w:rsidP="002D7ED9">
            <w:pPr>
              <w:rPr>
                <w:sz w:val="20"/>
                <w:szCs w:val="20"/>
              </w:rPr>
            </w:pPr>
            <w:r>
              <w:rPr>
                <w:rFonts w:cstheme="minorHAnsi"/>
              </w:rPr>
              <w:t xml:space="preserve"> N.</w:t>
            </w:r>
            <w:r w:rsidRPr="00B51754">
              <w:rPr>
                <w:rFonts w:cstheme="minorHAnsi"/>
              </w:rPr>
              <w:t>Z</w:t>
            </w:r>
            <w:r>
              <w:rPr>
                <w:rFonts w:cstheme="minorHAnsi"/>
              </w:rPr>
              <w:t>.</w:t>
            </w:r>
            <w:r w:rsidRPr="00B51754">
              <w:rPr>
                <w:rFonts w:cstheme="minorHAnsi"/>
              </w:rPr>
              <w:t xml:space="preserve"> </w:t>
            </w:r>
            <w:r w:rsidRPr="00B51754">
              <w:rPr>
                <w:rStyle w:val="jrnl"/>
                <w:rFonts w:cstheme="minorHAnsi"/>
              </w:rPr>
              <w:t xml:space="preserve">government strategies reflected dual training priorities. </w:t>
            </w:r>
            <w:r>
              <w:t>I</w:t>
            </w:r>
            <w:r w:rsidRPr="00B51754">
              <w:rPr>
                <w:rFonts w:cstheme="minorHAnsi"/>
              </w:rPr>
              <w:t>mportance of advocating for professional groups such as traditional healers</w:t>
            </w:r>
            <w:r>
              <w:rPr>
                <w:rFonts w:cstheme="minorHAnsi"/>
              </w:rPr>
              <w:t>.</w:t>
            </w:r>
          </w:p>
        </w:tc>
        <w:tc>
          <w:tcPr>
            <w:tcW w:w="0" w:type="auto"/>
          </w:tcPr>
          <w:p w:rsidR="009E331A" w:rsidRPr="00130950" w:rsidRDefault="009E331A" w:rsidP="002D7ED9">
            <w:pPr>
              <w:rPr>
                <w:rStyle w:val="jrnl"/>
                <w:sz w:val="20"/>
                <w:szCs w:val="20"/>
              </w:rPr>
            </w:pPr>
            <w:r w:rsidRPr="00B51754">
              <w:rPr>
                <w:rFonts w:cstheme="minorHAnsi"/>
              </w:rPr>
              <w:t>Identified the influence of geographical location</w:t>
            </w:r>
            <w:r>
              <w:rPr>
                <w:rFonts w:cstheme="minorHAnsi"/>
              </w:rPr>
              <w:t>.</w:t>
            </w:r>
            <w:r w:rsidRPr="00B51754">
              <w:rPr>
                <w:rStyle w:val="jrnl"/>
                <w:rFonts w:cstheme="minorHAnsi"/>
              </w:rPr>
              <w:t xml:space="preserve"> Other family/community roles and responsibilities.</w:t>
            </w:r>
          </w:p>
        </w:tc>
        <w:tc>
          <w:tcPr>
            <w:tcW w:w="0" w:type="auto"/>
          </w:tcPr>
          <w:p w:rsidR="009E331A" w:rsidRPr="00130950" w:rsidRDefault="009E331A" w:rsidP="002D7ED9">
            <w:pPr>
              <w:rPr>
                <w:sz w:val="20"/>
                <w:szCs w:val="20"/>
              </w:rPr>
            </w:pPr>
            <w:r w:rsidRPr="00B51754">
              <w:rPr>
                <w:rStyle w:val="jrnl"/>
                <w:rFonts w:cstheme="minorHAnsi"/>
              </w:rPr>
              <w:t>Most are volunteers who work part-time or casually. Financial constraints impact capacity to invest in strengthening and developing practice.</w:t>
            </w:r>
          </w:p>
        </w:tc>
        <w:tc>
          <w:tcPr>
            <w:tcW w:w="0" w:type="auto"/>
          </w:tcPr>
          <w:p w:rsidR="009E331A" w:rsidRPr="00130950" w:rsidRDefault="009E331A" w:rsidP="002D7ED9">
            <w:pPr>
              <w:rPr>
                <w:sz w:val="20"/>
                <w:szCs w:val="20"/>
              </w:rPr>
            </w:pPr>
            <w:r w:rsidRPr="00B51754">
              <w:rPr>
                <w:rStyle w:val="jrnl"/>
                <w:rFonts w:cstheme="minorHAnsi"/>
              </w:rPr>
              <w:t>T</w:t>
            </w:r>
            <w:r>
              <w:rPr>
                <w:rStyle w:val="jrnl"/>
                <w:rFonts w:cstheme="minorHAnsi"/>
              </w:rPr>
              <w:t>he traditional healing</w:t>
            </w:r>
            <w:r w:rsidRPr="00B51754">
              <w:rPr>
                <w:rStyle w:val="jrnl"/>
                <w:rFonts w:cstheme="minorHAnsi"/>
              </w:rPr>
              <w:t xml:space="preserve"> workforce is older than the general work</w:t>
            </w:r>
            <w:r>
              <w:rPr>
                <w:rStyle w:val="jrnl"/>
                <w:rFonts w:cstheme="minorHAnsi"/>
              </w:rPr>
              <w:t>force</w:t>
            </w:r>
            <w:r w:rsidRPr="00B51754">
              <w:rPr>
                <w:rStyle w:val="jrnl"/>
                <w:rFonts w:cstheme="minorHAnsi"/>
              </w:rPr>
              <w:t>; leaving means taking their knowledge and experience with them.</w:t>
            </w:r>
          </w:p>
        </w:tc>
        <w:tc>
          <w:tcPr>
            <w:tcW w:w="0" w:type="auto"/>
            <w:gridSpan w:val="2"/>
          </w:tcPr>
          <w:p w:rsidR="009E331A" w:rsidRPr="00130950" w:rsidRDefault="009E331A" w:rsidP="002D7ED9">
            <w:pPr>
              <w:pStyle w:val="body-mainarticle"/>
              <w:rPr>
                <w:rFonts w:asciiTheme="minorHAnsi" w:hAnsiTheme="minorHAnsi"/>
                <w:sz w:val="20"/>
                <w:szCs w:val="20"/>
              </w:rPr>
            </w:pPr>
            <w:r w:rsidRPr="00130950">
              <w:rPr>
                <w:rFonts w:asciiTheme="minorHAnsi" w:hAnsiTheme="minorHAnsi"/>
                <w:sz w:val="20"/>
                <w:szCs w:val="20"/>
              </w:rPr>
              <w:t>N</w:t>
            </w:r>
            <w:r w:rsidRPr="00130950">
              <w:rPr>
                <w:rStyle w:val="jrnl"/>
                <w:rFonts w:asciiTheme="minorHAnsi" w:eastAsiaTheme="majorEastAsia" w:hAnsiTheme="minorHAnsi"/>
                <w:sz w:val="20"/>
                <w:szCs w:val="20"/>
              </w:rPr>
              <w:t xml:space="preserve">o single training pathway will meet all practitioners’ needs. Apprentice-style learning consistent with ‘traditional’ oral knowledge transmission is </w:t>
            </w:r>
            <w:r>
              <w:rPr>
                <w:rStyle w:val="jrnl"/>
                <w:rFonts w:asciiTheme="minorHAnsi" w:eastAsiaTheme="majorEastAsia" w:hAnsiTheme="minorHAnsi"/>
                <w:sz w:val="20"/>
                <w:szCs w:val="20"/>
              </w:rPr>
              <w:t>preferred; k</w:t>
            </w:r>
            <w:r w:rsidRPr="00130950">
              <w:rPr>
                <w:rStyle w:val="jrnl"/>
                <w:rFonts w:asciiTheme="minorHAnsi" w:eastAsiaTheme="majorEastAsia" w:hAnsiTheme="minorHAnsi"/>
                <w:sz w:val="20"/>
                <w:szCs w:val="20"/>
              </w:rPr>
              <w:t xml:space="preserve">nowledge of </w:t>
            </w:r>
            <w:r w:rsidRPr="00130950">
              <w:rPr>
                <w:rStyle w:val="Emphasis"/>
                <w:rFonts w:asciiTheme="minorHAnsi" w:eastAsiaTheme="majorEastAsia" w:hAnsiTheme="minorHAnsi"/>
                <w:sz w:val="20"/>
                <w:szCs w:val="20"/>
              </w:rPr>
              <w:t>te reo</w:t>
            </w:r>
            <w:r w:rsidRPr="00130950">
              <w:rPr>
                <w:rStyle w:val="jrnl"/>
                <w:rFonts w:asciiTheme="minorHAnsi" w:eastAsiaTheme="majorEastAsia" w:hAnsiTheme="minorHAnsi"/>
                <w:sz w:val="20"/>
                <w:szCs w:val="20"/>
              </w:rPr>
              <w:t xml:space="preserve">, </w:t>
            </w:r>
            <w:r w:rsidRPr="00130950">
              <w:rPr>
                <w:rStyle w:val="Emphasis"/>
                <w:rFonts w:asciiTheme="minorHAnsi" w:eastAsiaTheme="majorEastAsia" w:hAnsiTheme="minorHAnsi"/>
                <w:sz w:val="20"/>
                <w:szCs w:val="20"/>
              </w:rPr>
              <w:t>mātauranga</w:t>
            </w:r>
            <w:r w:rsidRPr="00130950">
              <w:rPr>
                <w:rStyle w:val="jrnl"/>
                <w:rFonts w:asciiTheme="minorHAnsi" w:eastAsiaTheme="majorEastAsia" w:hAnsiTheme="minorHAnsi"/>
                <w:sz w:val="20"/>
                <w:szCs w:val="20"/>
              </w:rPr>
              <w:t xml:space="preserve"> and </w:t>
            </w:r>
            <w:r w:rsidRPr="00130950">
              <w:rPr>
                <w:rStyle w:val="Emphasis"/>
                <w:rFonts w:asciiTheme="minorHAnsi" w:eastAsiaTheme="majorEastAsia" w:hAnsiTheme="minorHAnsi"/>
                <w:sz w:val="20"/>
                <w:szCs w:val="20"/>
              </w:rPr>
              <w:t>tikanga</w:t>
            </w:r>
            <w:r w:rsidRPr="00130950">
              <w:rPr>
                <w:rStyle w:val="jrnl"/>
                <w:rFonts w:asciiTheme="minorHAnsi" w:eastAsiaTheme="majorEastAsia" w:hAnsiTheme="minorHAnsi"/>
                <w:sz w:val="20"/>
                <w:szCs w:val="20"/>
              </w:rPr>
              <w:t xml:space="preserve"> </w:t>
            </w:r>
            <w:r>
              <w:rPr>
                <w:rStyle w:val="jrnl"/>
                <w:rFonts w:asciiTheme="minorHAnsi" w:eastAsiaTheme="majorEastAsia" w:hAnsiTheme="minorHAnsi"/>
                <w:sz w:val="20"/>
                <w:szCs w:val="20"/>
              </w:rPr>
              <w:t xml:space="preserve">of </w:t>
            </w:r>
            <w:r w:rsidRPr="00130950">
              <w:rPr>
                <w:rStyle w:val="jrnl"/>
                <w:rFonts w:asciiTheme="minorHAnsi" w:eastAsiaTheme="majorEastAsia" w:hAnsiTheme="minorHAnsi"/>
                <w:sz w:val="20"/>
                <w:szCs w:val="20"/>
              </w:rPr>
              <w:t>highest priorit</w:t>
            </w:r>
            <w:r>
              <w:rPr>
                <w:rStyle w:val="jrnl"/>
                <w:rFonts w:asciiTheme="minorHAnsi" w:eastAsiaTheme="majorEastAsia" w:hAnsiTheme="minorHAnsi"/>
                <w:sz w:val="20"/>
                <w:szCs w:val="20"/>
              </w:rPr>
              <w:t>y emphasising a Māori worldview</w:t>
            </w:r>
            <w:r w:rsidRPr="00130950">
              <w:rPr>
                <w:rStyle w:val="jrnl"/>
                <w:rFonts w:asciiTheme="minorHAnsi" w:eastAsiaTheme="majorEastAsia" w:hAnsiTheme="minorHAnsi"/>
                <w:sz w:val="20"/>
                <w:szCs w:val="20"/>
              </w:rPr>
              <w:t xml:space="preserve"> and </w:t>
            </w:r>
            <w:r w:rsidRPr="00130950">
              <w:rPr>
                <w:rStyle w:val="Strong"/>
                <w:rFonts w:asciiTheme="minorHAnsi" w:hAnsiTheme="minorHAnsi"/>
                <w:b w:val="0"/>
                <w:sz w:val="20"/>
                <w:szCs w:val="20"/>
              </w:rPr>
              <w:t>deep</w:t>
            </w:r>
            <w:r w:rsidRPr="00130950">
              <w:rPr>
                <w:rStyle w:val="jrnl"/>
                <w:rFonts w:asciiTheme="minorHAnsi" w:eastAsiaTheme="majorEastAsia" w:hAnsiTheme="minorHAnsi"/>
                <w:sz w:val="20"/>
                <w:szCs w:val="20"/>
              </w:rPr>
              <w:t xml:space="preserve"> cultural knowledge. Healers </w:t>
            </w:r>
            <w:r w:rsidRPr="00130950">
              <w:rPr>
                <w:rStyle w:val="jrnl"/>
                <w:rFonts w:asciiTheme="minorHAnsi" w:eastAsiaTheme="majorEastAsia" w:hAnsiTheme="minorHAnsi"/>
                <w:sz w:val="20"/>
                <w:szCs w:val="20"/>
              </w:rPr>
              <w:lastRenderedPageBreak/>
              <w:t xml:space="preserve">advocated for a dual system - cultural guidance and support and institution-based curricula and certification. Formalisation of </w:t>
            </w:r>
            <w:r w:rsidRPr="00130950">
              <w:rPr>
                <w:rStyle w:val="Emphasis"/>
                <w:rFonts w:asciiTheme="minorHAnsi" w:eastAsiaTheme="majorEastAsia" w:hAnsiTheme="minorHAnsi"/>
                <w:sz w:val="20"/>
                <w:szCs w:val="20"/>
              </w:rPr>
              <w:t>rongoā</w:t>
            </w:r>
            <w:r w:rsidRPr="00130950">
              <w:rPr>
                <w:rStyle w:val="jrnl"/>
                <w:rFonts w:asciiTheme="minorHAnsi" w:eastAsiaTheme="majorEastAsia" w:hAnsiTheme="minorHAnsi"/>
                <w:sz w:val="20"/>
                <w:szCs w:val="20"/>
              </w:rPr>
              <w:t xml:space="preserve"> through registration, accreditation, will promote additional funding. </w:t>
            </w:r>
          </w:p>
        </w:tc>
        <w:tc>
          <w:tcPr>
            <w:tcW w:w="0" w:type="auto"/>
          </w:tcPr>
          <w:p w:rsidR="009E331A" w:rsidRPr="00130950" w:rsidRDefault="009E331A" w:rsidP="002D7ED9">
            <w:pPr>
              <w:rPr>
                <w:sz w:val="20"/>
                <w:szCs w:val="20"/>
              </w:rPr>
            </w:pPr>
          </w:p>
        </w:tc>
      </w:tr>
      <w:tr w:rsidR="009E331A" w:rsidRPr="00130950" w:rsidTr="002D7ED9">
        <w:tc>
          <w:tcPr>
            <w:tcW w:w="0" w:type="auto"/>
          </w:tcPr>
          <w:tbl>
            <w:tblPr>
              <w:tblW w:w="1900" w:type="dxa"/>
              <w:tblLook w:val="04A0" w:firstRow="1" w:lastRow="0" w:firstColumn="1" w:lastColumn="0" w:noHBand="0" w:noVBand="1"/>
            </w:tblPr>
            <w:tblGrid>
              <w:gridCol w:w="1900"/>
            </w:tblGrid>
            <w:tr w:rsidR="009E331A" w:rsidRPr="00130950" w:rsidTr="002D7ED9">
              <w:trPr>
                <w:trHeight w:val="303"/>
              </w:trPr>
              <w:tc>
                <w:tcPr>
                  <w:tcW w:w="1900" w:type="dxa"/>
                  <w:tcBorders>
                    <w:top w:val="nil"/>
                    <w:left w:val="nil"/>
                    <w:bottom w:val="nil"/>
                    <w:right w:val="nil"/>
                  </w:tcBorders>
                  <w:shd w:val="clear" w:color="auto" w:fill="auto"/>
                  <w:hideMark/>
                </w:tcPr>
                <w:p w:rsidR="009E331A" w:rsidRPr="00130950" w:rsidRDefault="009E331A" w:rsidP="002D7ED9">
                  <w:pPr>
                    <w:spacing w:after="0" w:line="240" w:lineRule="auto"/>
                    <w:rPr>
                      <w:rFonts w:eastAsia="Times New Roman" w:cstheme="minorHAnsi"/>
                      <w:color w:val="000000"/>
                      <w:sz w:val="20"/>
                      <w:szCs w:val="20"/>
                      <w:lang w:eastAsia="en-AU"/>
                    </w:rPr>
                  </w:pPr>
                  <w:r w:rsidRPr="00130950">
                    <w:rPr>
                      <w:rFonts w:eastAsia="Times New Roman" w:cstheme="minorHAnsi"/>
                      <w:color w:val="000000"/>
                      <w:sz w:val="20"/>
                      <w:szCs w:val="20"/>
                      <w:lang w:eastAsia="en-AU"/>
                    </w:rPr>
                    <w:t>Boulton</w:t>
                  </w:r>
                </w:p>
                <w:p w:rsidR="009E331A" w:rsidRPr="00130950" w:rsidRDefault="009E331A" w:rsidP="002D7ED9">
                  <w:pPr>
                    <w:spacing w:after="0" w:line="240" w:lineRule="auto"/>
                    <w:rPr>
                      <w:rFonts w:eastAsia="Times New Roman" w:cstheme="minorHAnsi"/>
                      <w:color w:val="000000"/>
                      <w:sz w:val="20"/>
                      <w:szCs w:val="20"/>
                      <w:lang w:eastAsia="en-AU"/>
                    </w:rPr>
                  </w:pPr>
                  <w:r w:rsidRPr="00130950">
                    <w:rPr>
                      <w:rFonts w:eastAsia="Times New Roman" w:cstheme="minorHAnsi"/>
                      <w:color w:val="000000"/>
                      <w:sz w:val="20"/>
                      <w:szCs w:val="20"/>
                      <w:lang w:eastAsia="en-AU"/>
                    </w:rPr>
                    <w:t xml:space="preserve"> (2009)</w:t>
                  </w:r>
                </w:p>
                <w:p w:rsidR="009E331A" w:rsidRPr="00130950" w:rsidRDefault="009E331A" w:rsidP="002D7ED9">
                  <w:pPr>
                    <w:spacing w:after="0" w:line="240" w:lineRule="auto"/>
                    <w:rPr>
                      <w:rFonts w:eastAsia="Times New Roman" w:cstheme="minorHAnsi"/>
                      <w:color w:val="000000"/>
                      <w:sz w:val="20"/>
                      <w:szCs w:val="20"/>
                      <w:lang w:eastAsia="en-AU"/>
                    </w:rPr>
                  </w:pPr>
                </w:p>
                <w:p w:rsidR="009E331A" w:rsidRPr="00130950" w:rsidRDefault="009E331A" w:rsidP="002D7ED9">
                  <w:pPr>
                    <w:spacing w:after="0" w:line="240" w:lineRule="auto"/>
                    <w:rPr>
                      <w:rFonts w:eastAsia="Times New Roman" w:cstheme="minorHAnsi"/>
                      <w:color w:val="000000"/>
                      <w:sz w:val="20"/>
                      <w:szCs w:val="20"/>
                      <w:lang w:eastAsia="en-AU"/>
                    </w:rPr>
                  </w:pPr>
                  <w:r w:rsidRPr="00130950">
                    <w:rPr>
                      <w:rFonts w:eastAsia="Times New Roman" w:cstheme="minorHAnsi"/>
                      <w:color w:val="000000"/>
                      <w:sz w:val="20"/>
                      <w:szCs w:val="20"/>
                      <w:lang w:eastAsia="en-AU"/>
                    </w:rPr>
                    <w:t>Peer reviewed paper</w:t>
                  </w:r>
                </w:p>
              </w:tc>
            </w:tr>
          </w:tbl>
          <w:p w:rsidR="009E331A" w:rsidRPr="00130950" w:rsidRDefault="009E331A" w:rsidP="002D7ED9">
            <w:pPr>
              <w:rPr>
                <w:rFonts w:cstheme="minorHAnsi"/>
                <w:sz w:val="20"/>
                <w:szCs w:val="20"/>
              </w:rPr>
            </w:pPr>
          </w:p>
        </w:tc>
        <w:tc>
          <w:tcPr>
            <w:tcW w:w="0" w:type="auto"/>
          </w:tcPr>
          <w:p w:rsidR="009E331A" w:rsidRPr="00130950" w:rsidRDefault="009E331A" w:rsidP="002D7ED9">
            <w:pPr>
              <w:rPr>
                <w:rFonts w:cstheme="minorHAnsi"/>
                <w:sz w:val="20"/>
                <w:szCs w:val="20"/>
              </w:rPr>
            </w:pPr>
            <w:r w:rsidRPr="00130950">
              <w:rPr>
                <w:rFonts w:cstheme="minorHAnsi"/>
                <w:sz w:val="20"/>
                <w:szCs w:val="20"/>
              </w:rPr>
              <w:t>NZ</w:t>
            </w:r>
          </w:p>
        </w:tc>
        <w:tc>
          <w:tcPr>
            <w:tcW w:w="0" w:type="auto"/>
          </w:tcPr>
          <w:p w:rsidR="009E331A" w:rsidRDefault="009E331A" w:rsidP="002D7ED9">
            <w:pPr>
              <w:rPr>
                <w:rFonts w:cstheme="minorHAnsi"/>
                <w:sz w:val="20"/>
                <w:szCs w:val="20"/>
              </w:rPr>
            </w:pPr>
            <w:r w:rsidRPr="00130950">
              <w:rPr>
                <w:rFonts w:cstheme="minorHAnsi"/>
                <w:sz w:val="20"/>
                <w:szCs w:val="20"/>
              </w:rPr>
              <w:t>Qualitative data from 2 projects and concept validation through co-authorship by a current practicing community health worker</w:t>
            </w:r>
          </w:p>
          <w:p w:rsidR="009E331A" w:rsidRDefault="009E331A" w:rsidP="002D7ED9">
            <w:pPr>
              <w:rPr>
                <w:rFonts w:cstheme="minorHAnsi"/>
                <w:sz w:val="20"/>
                <w:szCs w:val="20"/>
              </w:rPr>
            </w:pPr>
          </w:p>
          <w:p w:rsidR="009E331A" w:rsidRPr="00130950" w:rsidRDefault="002D7ED9" w:rsidP="002D7ED9">
            <w:pPr>
              <w:rPr>
                <w:rFonts w:cstheme="minorHAnsi"/>
                <w:sz w:val="20"/>
                <w:szCs w:val="20"/>
              </w:rPr>
            </w:pPr>
            <w:r>
              <w:rPr>
                <w:rFonts w:cstheme="minorHAnsi"/>
                <w:sz w:val="20"/>
                <w:szCs w:val="20"/>
              </w:rPr>
              <w:t>Emerging</w:t>
            </w:r>
            <w:r w:rsidR="009E331A">
              <w:rPr>
                <w:rFonts w:cstheme="minorHAnsi"/>
                <w:sz w:val="20"/>
                <w:szCs w:val="20"/>
              </w:rPr>
              <w:t>practice (level 3)</w:t>
            </w:r>
            <w:r w:rsidR="009E331A" w:rsidRPr="00130950">
              <w:rPr>
                <w:rFonts w:cstheme="minorHAnsi"/>
                <w:sz w:val="20"/>
                <w:szCs w:val="20"/>
              </w:rPr>
              <w:t xml:space="preserve"> </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Māori community health workers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sz w:val="20"/>
                <w:szCs w:val="20"/>
              </w:rPr>
            </w:pPr>
            <w:r w:rsidRPr="00130950">
              <w:rPr>
                <w:rFonts w:cstheme="minorHAnsi"/>
                <w:sz w:val="20"/>
                <w:szCs w:val="20"/>
              </w:rPr>
              <w:t xml:space="preserve">To outline the role Māori community health workers (CHWs) play in the delivery of </w:t>
            </w:r>
            <w:r>
              <w:rPr>
                <w:rFonts w:cstheme="minorHAnsi"/>
                <w:sz w:val="20"/>
                <w:szCs w:val="20"/>
              </w:rPr>
              <w:t xml:space="preserve"> </w:t>
            </w:r>
            <w:r w:rsidRPr="00130950">
              <w:rPr>
                <w:rFonts w:cstheme="minorHAnsi"/>
                <w:sz w:val="20"/>
                <w:szCs w:val="20"/>
              </w:rPr>
              <w:t xml:space="preserve">whānau ora services and explore the tensions and challenges faced by these workers in carrying out their role </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r w:rsidRPr="00B51754">
              <w:rPr>
                <w:rFonts w:cstheme="minorHAnsi"/>
              </w:rPr>
              <w:t xml:space="preserve">Ambiguities resulting from differing expectations between contractual requirements of PHC, First Nation communities’ priorities, and CHR's own expectations result in stress for </w:t>
            </w:r>
            <w:r>
              <w:rPr>
                <w:rFonts w:cstheme="minorHAnsi"/>
              </w:rPr>
              <w:t>CHRs.</w:t>
            </w:r>
          </w:p>
        </w:tc>
        <w:tc>
          <w:tcPr>
            <w:tcW w:w="0" w:type="auto"/>
          </w:tcPr>
          <w:p w:rsidR="009E331A" w:rsidRPr="00130950" w:rsidRDefault="009E331A" w:rsidP="002D7ED9">
            <w:pPr>
              <w:rPr>
                <w:sz w:val="20"/>
                <w:szCs w:val="20"/>
              </w:rPr>
            </w:pPr>
            <w:r w:rsidRPr="00B51754">
              <w:rPr>
                <w:rFonts w:cstheme="minorHAnsi"/>
              </w:rPr>
              <w:t>CH</w:t>
            </w:r>
            <w:r>
              <w:rPr>
                <w:rFonts w:cstheme="minorHAnsi"/>
              </w:rPr>
              <w:t>R</w:t>
            </w:r>
            <w:r w:rsidRPr="00B51754">
              <w:rPr>
                <w:rFonts w:cstheme="minorHAnsi"/>
              </w:rPr>
              <w:t xml:space="preserve">s training opportunities </w:t>
            </w:r>
            <w:r>
              <w:rPr>
                <w:rFonts w:cstheme="minorHAnsi"/>
              </w:rPr>
              <w:t xml:space="preserve">are </w:t>
            </w:r>
            <w:r w:rsidRPr="00B51754">
              <w:rPr>
                <w:rFonts w:cstheme="minorHAnsi"/>
              </w:rPr>
              <w:t>short-term</w:t>
            </w:r>
            <w:r>
              <w:rPr>
                <w:rFonts w:cstheme="minorHAnsi"/>
              </w:rPr>
              <w:t>,</w:t>
            </w:r>
            <w:r w:rsidRPr="00B51754">
              <w:rPr>
                <w:rFonts w:cstheme="minorHAnsi"/>
              </w:rPr>
              <w:t xml:space="preserve"> ad hoc, specific to a heal</w:t>
            </w:r>
            <w:r>
              <w:rPr>
                <w:rFonts w:cstheme="minorHAnsi"/>
              </w:rPr>
              <w:t>th provider's needs and offer</w:t>
            </w:r>
            <w:r w:rsidRPr="00B51754">
              <w:rPr>
                <w:rFonts w:cstheme="minorHAnsi"/>
              </w:rPr>
              <w:t xml:space="preserve"> </w:t>
            </w:r>
            <w:r>
              <w:rPr>
                <w:rFonts w:cstheme="minorHAnsi"/>
              </w:rPr>
              <w:t>limited</w:t>
            </w:r>
            <w:r w:rsidRPr="00B51754">
              <w:rPr>
                <w:rFonts w:cstheme="minorHAnsi"/>
              </w:rPr>
              <w:t xml:space="preserve"> career advancement options. Roles </w:t>
            </w:r>
            <w:r w:rsidRPr="00B51754">
              <w:rPr>
                <w:rFonts w:cstheme="minorHAnsi"/>
              </w:rPr>
              <w:lastRenderedPageBreak/>
              <w:t>complex, varied and in high need communities.</w:t>
            </w:r>
          </w:p>
        </w:tc>
        <w:tc>
          <w:tcPr>
            <w:tcW w:w="0" w:type="auto"/>
          </w:tcPr>
          <w:p w:rsidR="009E331A" w:rsidRPr="00130950" w:rsidRDefault="009E331A" w:rsidP="002D7ED9">
            <w:pPr>
              <w:rPr>
                <w:sz w:val="20"/>
                <w:szCs w:val="20"/>
              </w:rPr>
            </w:pPr>
          </w:p>
        </w:tc>
        <w:tc>
          <w:tcPr>
            <w:tcW w:w="0" w:type="auto"/>
            <w:gridSpan w:val="2"/>
          </w:tcPr>
          <w:p w:rsidR="009E331A" w:rsidRPr="00130950" w:rsidRDefault="009E331A" w:rsidP="002D7ED9">
            <w:pPr>
              <w:rPr>
                <w:sz w:val="20"/>
                <w:szCs w:val="20"/>
              </w:rPr>
            </w:pPr>
            <w:r w:rsidRPr="00130950">
              <w:rPr>
                <w:sz w:val="20"/>
                <w:szCs w:val="20"/>
              </w:rPr>
              <w:t xml:space="preserve">Greater recognition of the unique role they play in the delivery of public health and </w:t>
            </w:r>
            <w:r>
              <w:rPr>
                <w:sz w:val="20"/>
                <w:szCs w:val="20"/>
              </w:rPr>
              <w:t>PHCs</w:t>
            </w:r>
            <w:r w:rsidRPr="00130950">
              <w:rPr>
                <w:sz w:val="20"/>
                <w:szCs w:val="20"/>
              </w:rPr>
              <w:t>, linking this recognition to appropriate remuneration and ensuring ongoing role development is met within a Māori worldview.</w:t>
            </w:r>
          </w:p>
        </w:tc>
        <w:tc>
          <w:tcPr>
            <w:tcW w:w="0" w:type="auto"/>
          </w:tcPr>
          <w:p w:rsidR="009E331A" w:rsidRPr="00130950" w:rsidRDefault="009E331A" w:rsidP="002D7ED9">
            <w:pPr>
              <w:rPr>
                <w:sz w:val="20"/>
                <w:szCs w:val="20"/>
              </w:rPr>
            </w:pPr>
          </w:p>
        </w:tc>
      </w:tr>
      <w:tr w:rsidR="009E331A" w:rsidRPr="00130950" w:rsidTr="002D7ED9">
        <w:tc>
          <w:tcPr>
            <w:tcW w:w="0" w:type="auto"/>
          </w:tcPr>
          <w:p w:rsidR="009E331A" w:rsidRPr="00130950" w:rsidRDefault="009E331A" w:rsidP="002D7ED9">
            <w:pPr>
              <w:rPr>
                <w:rFonts w:eastAsia="Times New Roman" w:cstheme="minorHAnsi"/>
                <w:color w:val="000000"/>
                <w:sz w:val="20"/>
                <w:szCs w:val="20"/>
                <w:lang w:eastAsia="en-AU"/>
              </w:rPr>
            </w:pPr>
            <w:r w:rsidRPr="00130950">
              <w:rPr>
                <w:rFonts w:eastAsia="Times New Roman" w:cstheme="minorHAnsi"/>
                <w:color w:val="000000"/>
                <w:sz w:val="20"/>
                <w:szCs w:val="20"/>
                <w:lang w:eastAsia="en-AU"/>
              </w:rPr>
              <w:t>Browne (2013)</w:t>
            </w:r>
          </w:p>
          <w:p w:rsidR="009E331A" w:rsidRPr="00130950" w:rsidRDefault="009E331A" w:rsidP="002D7ED9">
            <w:pPr>
              <w:rPr>
                <w:rFonts w:eastAsia="Times New Roman" w:cstheme="minorHAnsi"/>
                <w:color w:val="000000"/>
                <w:sz w:val="20"/>
                <w:szCs w:val="20"/>
                <w:lang w:eastAsia="en-AU"/>
              </w:rPr>
            </w:pPr>
          </w:p>
          <w:p w:rsidR="009E331A" w:rsidRPr="00130950" w:rsidRDefault="009E331A" w:rsidP="002D7ED9">
            <w:pPr>
              <w:rPr>
                <w:rFonts w:cstheme="minorHAnsi"/>
                <w:sz w:val="20"/>
                <w:szCs w:val="20"/>
              </w:rPr>
            </w:pPr>
            <w:r w:rsidRPr="00130950">
              <w:rPr>
                <w:rFonts w:eastAsia="Times New Roman" w:cstheme="minorHAnsi"/>
                <w:color w:val="000000"/>
                <w:sz w:val="20"/>
                <w:szCs w:val="20"/>
                <w:lang w:eastAsia="en-AU"/>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rPr>
                <w:rFonts w:cstheme="minorHAnsi"/>
                <w:sz w:val="20"/>
                <w:szCs w:val="20"/>
              </w:rPr>
            </w:pPr>
            <w:r w:rsidRPr="00130950">
              <w:rPr>
                <w:rFonts w:cstheme="minorHAnsi"/>
                <w:sz w:val="20"/>
                <w:szCs w:val="20"/>
              </w:rPr>
              <w:t xml:space="preserve">Post-program evaluation </w:t>
            </w:r>
            <w:r>
              <w:rPr>
                <w:rFonts w:cstheme="minorHAnsi"/>
                <w:sz w:val="20"/>
                <w:szCs w:val="20"/>
              </w:rPr>
              <w:t>–</w:t>
            </w:r>
            <w:r w:rsidRPr="00130950">
              <w:rPr>
                <w:rFonts w:cstheme="minorHAnsi"/>
                <w:sz w:val="20"/>
                <w:szCs w:val="20"/>
              </w:rPr>
              <w:t xml:space="preserve"> qualitative</w:t>
            </w:r>
          </w:p>
          <w:p w:rsidR="009E331A" w:rsidRDefault="009E331A" w:rsidP="002D7ED9">
            <w:pPr>
              <w:rPr>
                <w:rFonts w:cstheme="minorHAnsi"/>
                <w:sz w:val="20"/>
                <w:szCs w:val="20"/>
              </w:rPr>
            </w:pPr>
          </w:p>
          <w:p w:rsidR="009E331A" w:rsidRPr="00130950" w:rsidRDefault="009E331A" w:rsidP="002D7ED9">
            <w:pPr>
              <w:rPr>
                <w:rFonts w:cstheme="minorHAnsi"/>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IHW and allied health</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sz w:val="20"/>
                <w:szCs w:val="20"/>
              </w:rPr>
            </w:pPr>
            <w:r w:rsidRPr="00130950">
              <w:rPr>
                <w:rFonts w:cstheme="minorHAnsi"/>
                <w:sz w:val="20"/>
                <w:szCs w:val="20"/>
              </w:rPr>
              <w:t>To evaluate a mentoring workforce development strategy for Aboriginal Health Workers and non Aboriginal allied health professionals.</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r w:rsidRPr="00B51754">
              <w:rPr>
                <w:rFonts w:cstheme="minorHAnsi"/>
              </w:rPr>
              <w:t xml:space="preserve">Capacity to improve practice facilitated through organisation and management support. </w:t>
            </w:r>
          </w:p>
        </w:tc>
        <w:tc>
          <w:tcPr>
            <w:tcW w:w="0" w:type="auto"/>
          </w:tcPr>
          <w:p w:rsidR="009E331A" w:rsidRPr="00130950" w:rsidRDefault="009E331A" w:rsidP="002D7ED9">
            <w:pPr>
              <w:rPr>
                <w:sz w:val="20"/>
                <w:szCs w:val="20"/>
              </w:rPr>
            </w:pPr>
            <w:r>
              <w:rPr>
                <w:rFonts w:cstheme="minorHAnsi"/>
              </w:rPr>
              <w:t>Mentoring</w:t>
            </w:r>
            <w:r w:rsidRPr="00B51754">
              <w:rPr>
                <w:rFonts w:cstheme="minorHAnsi"/>
              </w:rPr>
              <w:t xml:space="preserve"> </w:t>
            </w:r>
            <w:r>
              <w:rPr>
                <w:rFonts w:cstheme="minorHAnsi"/>
              </w:rPr>
              <w:t>most effective</w:t>
            </w:r>
            <w:r w:rsidRPr="00B51754">
              <w:rPr>
                <w:rFonts w:cstheme="minorHAnsi"/>
              </w:rPr>
              <w:t xml:space="preserve"> when comfortable as teacher and learner. Power differences detrimental</w:t>
            </w:r>
            <w:r>
              <w:rPr>
                <w:rFonts w:cstheme="minorHAnsi"/>
              </w:rPr>
              <w:t>.</w:t>
            </w:r>
            <w:r w:rsidRPr="00B51754">
              <w:rPr>
                <w:rFonts w:cstheme="minorHAnsi"/>
              </w:rPr>
              <w:t xml:space="preserve"> </w:t>
            </w:r>
            <w:r>
              <w:rPr>
                <w:rFonts w:cstheme="minorHAnsi"/>
              </w:rPr>
              <w:t>R</w:t>
            </w:r>
            <w:r w:rsidRPr="00B51754">
              <w:rPr>
                <w:rFonts w:cstheme="minorHAnsi"/>
              </w:rPr>
              <w:t>eadiness to learn</w:t>
            </w:r>
            <w:r>
              <w:rPr>
                <w:rFonts w:cstheme="minorHAnsi"/>
              </w:rPr>
              <w:t>,</w:t>
            </w:r>
            <w:r w:rsidRPr="00B51754">
              <w:rPr>
                <w:rFonts w:cstheme="minorHAnsi"/>
              </w:rPr>
              <w:t xml:space="preserve"> personal attributes</w:t>
            </w:r>
            <w:r>
              <w:rPr>
                <w:rFonts w:cstheme="minorHAnsi"/>
              </w:rPr>
              <w:t xml:space="preserve"> =&gt; improved practice</w:t>
            </w:r>
            <w:r w:rsidRPr="00B51754">
              <w:rPr>
                <w:rFonts w:cstheme="minorHAnsi"/>
              </w:rPr>
              <w:t>.</w:t>
            </w:r>
          </w:p>
        </w:tc>
        <w:tc>
          <w:tcPr>
            <w:tcW w:w="0" w:type="auto"/>
            <w:gridSpan w:val="2"/>
          </w:tcPr>
          <w:p w:rsidR="009E331A" w:rsidRPr="00130950" w:rsidRDefault="009E331A" w:rsidP="002D7ED9">
            <w:pPr>
              <w:rPr>
                <w:sz w:val="20"/>
                <w:szCs w:val="20"/>
              </w:rPr>
            </w:pPr>
            <w:r w:rsidRPr="00130950">
              <w:rPr>
                <w:sz w:val="20"/>
                <w:szCs w:val="20"/>
              </w:rPr>
              <w:t>Framework is established based on equality and true reciprocity</w:t>
            </w:r>
          </w:p>
        </w:tc>
        <w:tc>
          <w:tcPr>
            <w:tcW w:w="0" w:type="auto"/>
          </w:tcPr>
          <w:p w:rsidR="009E331A" w:rsidRPr="00130950" w:rsidRDefault="009E331A" w:rsidP="002D7ED9">
            <w:pPr>
              <w:rPr>
                <w:sz w:val="20"/>
                <w:szCs w:val="20"/>
              </w:rPr>
            </w:pPr>
            <w:r w:rsidRPr="00130950">
              <w:rPr>
                <w:sz w:val="20"/>
                <w:szCs w:val="20"/>
              </w:rPr>
              <w:t xml:space="preserve">Demonstrated capacity </w:t>
            </w:r>
            <w:r>
              <w:rPr>
                <w:sz w:val="20"/>
                <w:szCs w:val="20"/>
              </w:rPr>
              <w:t>for</w:t>
            </w:r>
            <w:r w:rsidRPr="00130950">
              <w:rPr>
                <w:sz w:val="20"/>
                <w:szCs w:val="20"/>
              </w:rPr>
              <w:t xml:space="preserve">: 1) increased skill base of IHWs; 2) cultural safety </w:t>
            </w:r>
            <w:r>
              <w:rPr>
                <w:sz w:val="20"/>
                <w:szCs w:val="20"/>
              </w:rPr>
              <w:t>of</w:t>
            </w:r>
            <w:r w:rsidRPr="00130950">
              <w:rPr>
                <w:sz w:val="20"/>
                <w:szCs w:val="20"/>
              </w:rPr>
              <w:t xml:space="preserve"> non-Aboriginal health professionals; and 3) effective infrastructure, leadership and</w:t>
            </w:r>
            <w:r>
              <w:rPr>
                <w:sz w:val="20"/>
                <w:szCs w:val="20"/>
              </w:rPr>
              <w:t xml:space="preserve"> partnerships</w:t>
            </w:r>
            <w:r w:rsidRPr="00130950">
              <w:rPr>
                <w:sz w:val="20"/>
                <w:szCs w:val="20"/>
              </w:rPr>
              <w:t>.</w:t>
            </w:r>
            <w:r>
              <w:rPr>
                <w:sz w:val="20"/>
                <w:szCs w:val="20"/>
              </w:rPr>
              <w:t xml:space="preserve"> </w:t>
            </w:r>
            <w:r w:rsidRPr="00130950">
              <w:rPr>
                <w:sz w:val="20"/>
                <w:szCs w:val="20"/>
              </w:rPr>
              <w:t xml:space="preserve">Two-way learning and development. IHWs and non-Aboriginal health professionals reported meeting their </w:t>
            </w:r>
            <w:r w:rsidRPr="00130950">
              <w:rPr>
                <w:sz w:val="20"/>
                <w:szCs w:val="20"/>
              </w:rPr>
              <w:lastRenderedPageBreak/>
              <w:t xml:space="preserve">identified learning needs. </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Chernoff (2017)</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USA</w:t>
            </w:r>
          </w:p>
          <w:p w:rsidR="009E331A" w:rsidRPr="00130950" w:rsidRDefault="009E331A" w:rsidP="002D7ED9">
            <w:pPr>
              <w:rPr>
                <w:rFonts w:cstheme="minorHAnsi"/>
                <w:sz w:val="20"/>
                <w:szCs w:val="20"/>
              </w:rPr>
            </w:pPr>
            <w:r w:rsidRPr="00130950">
              <w:rPr>
                <w:rFonts w:cstheme="minorHAnsi"/>
                <w:sz w:val="20"/>
                <w:szCs w:val="20"/>
              </w:rPr>
              <w:t>(Alaska)</w:t>
            </w:r>
          </w:p>
        </w:tc>
        <w:tc>
          <w:tcPr>
            <w:tcW w:w="0" w:type="auto"/>
          </w:tcPr>
          <w:p w:rsidR="009E331A" w:rsidRDefault="009E331A" w:rsidP="002D7ED9">
            <w:pPr>
              <w:rPr>
                <w:rFonts w:cstheme="minorHAnsi"/>
                <w:sz w:val="20"/>
                <w:szCs w:val="20"/>
              </w:rPr>
            </w:pPr>
            <w:r w:rsidRPr="00130950">
              <w:rPr>
                <w:rFonts w:cstheme="minorHAnsi"/>
                <w:sz w:val="20"/>
                <w:szCs w:val="20"/>
              </w:rPr>
              <w:t>Qualitative grounded theory study</w:t>
            </w:r>
          </w:p>
          <w:p w:rsidR="009E331A" w:rsidRDefault="009E331A" w:rsidP="002D7ED9">
            <w:pPr>
              <w:rPr>
                <w:rFonts w:cstheme="minorHAnsi"/>
                <w:sz w:val="20"/>
                <w:szCs w:val="20"/>
              </w:rPr>
            </w:pPr>
          </w:p>
          <w:p w:rsidR="009E331A" w:rsidRPr="00130950" w:rsidRDefault="009E331A" w:rsidP="002D7ED9">
            <w:pPr>
              <w:rPr>
                <w:rFonts w:cstheme="minorHAnsi"/>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Tribal HW</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sz w:val="20"/>
                <w:szCs w:val="20"/>
              </w:rPr>
            </w:pPr>
            <w:r w:rsidRPr="00130950">
              <w:rPr>
                <w:rFonts w:cstheme="minorHAnsi"/>
                <w:sz w:val="20"/>
                <w:szCs w:val="20"/>
              </w:rPr>
              <w:t>To explore the interactions that Community Health Aides/Practitioners  (CHA/Ps) have with mothers, infants, families, and teens</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sz w:val="20"/>
                <w:szCs w:val="20"/>
              </w:rPr>
            </w:pPr>
          </w:p>
        </w:tc>
        <w:tc>
          <w:tcPr>
            <w:tcW w:w="0" w:type="auto"/>
            <w:gridSpan w:val="2"/>
          </w:tcPr>
          <w:p w:rsidR="009E331A" w:rsidRPr="00130950" w:rsidRDefault="009E331A" w:rsidP="002D7ED9">
            <w:pPr>
              <w:rPr>
                <w:sz w:val="20"/>
                <w:szCs w:val="20"/>
              </w:rPr>
            </w:pPr>
            <w:r w:rsidRPr="00130950">
              <w:rPr>
                <w:sz w:val="20"/>
                <w:szCs w:val="20"/>
              </w:rPr>
              <w:t>CHA/Ps unique role as on-the-ground health and wellness</w:t>
            </w:r>
            <w:r>
              <w:rPr>
                <w:sz w:val="20"/>
                <w:szCs w:val="20"/>
              </w:rPr>
              <w:t xml:space="preserve"> resource in their communities, they consult </w:t>
            </w:r>
            <w:r w:rsidRPr="00130950">
              <w:rPr>
                <w:sz w:val="20"/>
                <w:szCs w:val="20"/>
              </w:rPr>
              <w:t xml:space="preserve">with other medical professionals to provide care in rural Alaska. CHA/Ps provided prenatal care, patient education, emergency delivery services, well-child visits, and outreach to teens. Patient education as a primary responsibility reduced patient load and </w:t>
            </w:r>
            <w:r w:rsidRPr="00130950">
              <w:rPr>
                <w:sz w:val="20"/>
                <w:szCs w:val="20"/>
              </w:rPr>
              <w:lastRenderedPageBreak/>
              <w:t>prevented burn-out.</w:t>
            </w:r>
          </w:p>
        </w:tc>
        <w:tc>
          <w:tcPr>
            <w:tcW w:w="0" w:type="auto"/>
          </w:tcPr>
          <w:p w:rsidR="009E331A" w:rsidRPr="00130950" w:rsidRDefault="009E331A" w:rsidP="002D7ED9">
            <w:pPr>
              <w:rPr>
                <w:sz w:val="20"/>
                <w:szCs w:val="20"/>
              </w:rPr>
            </w:pPr>
            <w:r w:rsidRPr="00130950">
              <w:rPr>
                <w:sz w:val="20"/>
                <w:szCs w:val="20"/>
              </w:rPr>
              <w:lastRenderedPageBreak/>
              <w:t>Healthcare delivery model is translatable to other tribal and limited-resource contexts.</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Conway (2017)</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rPr>
                <w:rFonts w:cstheme="minorHAnsi"/>
                <w:sz w:val="20"/>
                <w:szCs w:val="20"/>
              </w:rPr>
            </w:pPr>
            <w:r w:rsidRPr="00130950">
              <w:rPr>
                <w:rFonts w:cstheme="minorHAnsi"/>
                <w:sz w:val="20"/>
                <w:szCs w:val="20"/>
              </w:rPr>
              <w:t>Qualitative thematic analysis of interviews</w:t>
            </w:r>
          </w:p>
          <w:p w:rsidR="009E331A" w:rsidRDefault="009E331A" w:rsidP="002D7ED9">
            <w:pPr>
              <w:rPr>
                <w:rFonts w:cstheme="minorHAnsi"/>
                <w:sz w:val="20"/>
                <w:szCs w:val="20"/>
              </w:rPr>
            </w:pPr>
          </w:p>
          <w:p w:rsidR="009E331A" w:rsidRPr="00130950" w:rsidRDefault="009E331A" w:rsidP="002D7ED9">
            <w:pPr>
              <w:rPr>
                <w:rFonts w:cstheme="minorHAnsi"/>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IHW</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Arial"/>
                <w:sz w:val="20"/>
                <w:szCs w:val="20"/>
              </w:rPr>
            </w:pPr>
            <w:r w:rsidRPr="00130950">
              <w:rPr>
                <w:rFonts w:cstheme="minorHAnsi"/>
                <w:sz w:val="20"/>
                <w:szCs w:val="20"/>
              </w:rPr>
              <w:t xml:space="preserve">To explore IHWs’ perceptions of the effectiveness and appropriateness of the </w:t>
            </w:r>
            <w:r w:rsidRPr="00130950">
              <w:rPr>
                <w:rFonts w:cs="Arial"/>
                <w:sz w:val="20"/>
                <w:szCs w:val="20"/>
              </w:rPr>
              <w:t>Flinders Closing the Gap</w:t>
            </w:r>
          </w:p>
          <w:p w:rsidR="009E331A" w:rsidRPr="00130950" w:rsidRDefault="009E331A" w:rsidP="002D7ED9">
            <w:pPr>
              <w:rPr>
                <w:sz w:val="20"/>
                <w:szCs w:val="20"/>
              </w:rPr>
            </w:pPr>
            <w:r w:rsidRPr="00130950">
              <w:rPr>
                <w:rFonts w:cstheme="minorHAnsi"/>
                <w:sz w:val="20"/>
                <w:szCs w:val="20"/>
              </w:rPr>
              <w:t>program, and the barriers and facilitators that IHWs experience in their workplace and communities in providing self-management support.</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rFonts w:eastAsia="Times New Roman" w:cs="Arial"/>
                <w:sz w:val="20"/>
                <w:szCs w:val="20"/>
                <w:lang w:eastAsia="en-AU"/>
              </w:rPr>
            </w:pPr>
            <w:r>
              <w:rPr>
                <w:rFonts w:cstheme="minorHAnsi"/>
              </w:rPr>
              <w:t>D</w:t>
            </w:r>
            <w:r w:rsidRPr="00B51754">
              <w:rPr>
                <w:rFonts w:cstheme="minorHAnsi"/>
              </w:rPr>
              <w:t xml:space="preserve">iffering expectations between contractual requirements of PHC, First Nation communities’ priorities, and the CHR's own expectations result in stress for </w:t>
            </w:r>
            <w:r>
              <w:rPr>
                <w:rFonts w:cstheme="minorHAnsi"/>
              </w:rPr>
              <w:t>CHRs</w:t>
            </w:r>
          </w:p>
        </w:tc>
        <w:tc>
          <w:tcPr>
            <w:tcW w:w="0" w:type="auto"/>
          </w:tcPr>
          <w:p w:rsidR="009E331A" w:rsidRPr="00130950" w:rsidRDefault="009E331A" w:rsidP="002D7ED9">
            <w:pPr>
              <w:rPr>
                <w:rFonts w:eastAsia="Times New Roman" w:cs="Times New Roman"/>
                <w:sz w:val="20"/>
                <w:szCs w:val="20"/>
                <w:lang w:eastAsia="en-AU"/>
              </w:rPr>
            </w:pPr>
            <w:r w:rsidRPr="00B51754">
              <w:rPr>
                <w:rFonts w:eastAsia="Times New Roman" w:cstheme="minorHAnsi"/>
                <w:lang w:eastAsia="en-AU"/>
              </w:rPr>
              <w:t xml:space="preserve">Staff turnover </w:t>
            </w:r>
            <w:r>
              <w:rPr>
                <w:rFonts w:eastAsia="Times New Roman" w:cstheme="minorHAnsi"/>
                <w:lang w:eastAsia="en-AU"/>
              </w:rPr>
              <w:t xml:space="preserve">=&gt; </w:t>
            </w:r>
            <w:r w:rsidRPr="00B51754">
              <w:rPr>
                <w:rFonts w:eastAsia="Times New Roman" w:cstheme="minorHAnsi"/>
                <w:lang w:eastAsia="en-AU"/>
              </w:rPr>
              <w:t>loss of contin</w:t>
            </w:r>
            <w:r>
              <w:rPr>
                <w:rFonts w:eastAsia="Times New Roman" w:cstheme="minorHAnsi"/>
                <w:lang w:eastAsia="en-AU"/>
              </w:rPr>
              <w:t xml:space="preserve">uity of care and patient trust. </w:t>
            </w:r>
            <w:r w:rsidRPr="00B51754">
              <w:rPr>
                <w:rFonts w:eastAsia="Times New Roman" w:cstheme="minorHAnsi"/>
                <w:lang w:eastAsia="en-AU"/>
              </w:rPr>
              <w:t xml:space="preserve">Competing priorities impact </w:t>
            </w:r>
            <w:r>
              <w:rPr>
                <w:rFonts w:eastAsia="Times New Roman" w:cstheme="minorHAnsi"/>
                <w:lang w:eastAsia="en-AU"/>
              </w:rPr>
              <w:t>CHR performance</w:t>
            </w:r>
            <w:r w:rsidRPr="00B51754">
              <w:rPr>
                <w:rFonts w:eastAsia="Times New Roman" w:cstheme="minorHAnsi"/>
                <w:lang w:eastAsia="en-AU"/>
              </w:rPr>
              <w:t xml:space="preserve">. </w:t>
            </w:r>
            <w:r>
              <w:rPr>
                <w:rFonts w:eastAsia="Times New Roman" w:cstheme="minorHAnsi"/>
                <w:lang w:eastAsia="en-AU"/>
              </w:rPr>
              <w:t>S</w:t>
            </w:r>
            <w:r w:rsidRPr="00B51754">
              <w:rPr>
                <w:rFonts w:eastAsia="Times New Roman" w:cstheme="minorHAnsi"/>
                <w:lang w:eastAsia="en-AU"/>
              </w:rPr>
              <w:t>tress and burnout from time pressures, lack of support, poor information systems, and high staff turnover. Contributed to attrition.</w:t>
            </w:r>
          </w:p>
        </w:tc>
        <w:tc>
          <w:tcPr>
            <w:tcW w:w="0" w:type="auto"/>
          </w:tcPr>
          <w:p w:rsidR="009E331A" w:rsidRPr="00B51754" w:rsidRDefault="009E331A" w:rsidP="002D7ED9">
            <w:pPr>
              <w:rPr>
                <w:rFonts w:eastAsia="Times New Roman" w:cstheme="minorHAnsi"/>
                <w:lang w:eastAsia="en-AU"/>
              </w:rPr>
            </w:pPr>
            <w:r>
              <w:rPr>
                <w:rFonts w:eastAsia="Times New Roman" w:cstheme="minorHAnsi"/>
                <w:lang w:eastAsia="en-AU"/>
              </w:rPr>
              <w:t>T</w:t>
            </w:r>
            <w:r w:rsidRPr="00B51754">
              <w:rPr>
                <w:rFonts w:eastAsia="Times New Roman" w:cstheme="minorHAnsi"/>
                <w:lang w:eastAsia="en-AU"/>
              </w:rPr>
              <w:t xml:space="preserve">hirst for mentorship and camaraderie among IHWs, and with non-Indigenous workers who required cultural education to prevent cultural mishaps.  </w:t>
            </w:r>
          </w:p>
          <w:p w:rsidR="009E331A" w:rsidRPr="00130950" w:rsidRDefault="009E331A" w:rsidP="002D7ED9">
            <w:pPr>
              <w:rPr>
                <w:sz w:val="20"/>
                <w:szCs w:val="20"/>
              </w:rPr>
            </w:pPr>
            <w:r>
              <w:rPr>
                <w:rFonts w:eastAsia="Times New Roman" w:cstheme="minorHAnsi"/>
                <w:lang w:eastAsia="en-AU"/>
              </w:rPr>
              <w:t>Poor</w:t>
            </w:r>
            <w:r w:rsidRPr="00B51754">
              <w:rPr>
                <w:rFonts w:eastAsia="Times New Roman" w:cstheme="minorHAnsi"/>
                <w:lang w:eastAsia="en-AU"/>
              </w:rPr>
              <w:t xml:space="preserve"> life and work</w:t>
            </w:r>
            <w:r>
              <w:rPr>
                <w:rFonts w:eastAsia="Times New Roman" w:cstheme="minorHAnsi"/>
                <w:lang w:eastAsia="en-AU"/>
              </w:rPr>
              <w:t xml:space="preserve"> balance </w:t>
            </w:r>
            <w:r w:rsidRPr="00B51754">
              <w:rPr>
                <w:rFonts w:eastAsia="Times New Roman" w:cstheme="minorHAnsi"/>
                <w:lang w:eastAsia="en-AU"/>
              </w:rPr>
              <w:t xml:space="preserve"> =</w:t>
            </w:r>
            <w:r>
              <w:rPr>
                <w:rFonts w:eastAsia="Times New Roman" w:cstheme="minorHAnsi"/>
                <w:lang w:eastAsia="en-AU"/>
              </w:rPr>
              <w:t>&gt;</w:t>
            </w:r>
            <w:r w:rsidRPr="00B51754">
              <w:rPr>
                <w:rFonts w:eastAsia="Times New Roman" w:cstheme="minorHAnsi"/>
                <w:lang w:eastAsia="en-AU"/>
              </w:rPr>
              <w:t xml:space="preserve"> workers on the job round-the-clock. </w:t>
            </w:r>
          </w:p>
        </w:tc>
        <w:tc>
          <w:tcPr>
            <w:tcW w:w="0" w:type="auto"/>
            <w:gridSpan w:val="2"/>
          </w:tcPr>
          <w:p w:rsidR="009E331A" w:rsidRPr="00130950" w:rsidRDefault="009E331A" w:rsidP="002D7ED9">
            <w:pPr>
              <w:rPr>
                <w:rFonts w:eastAsia="Times New Roman" w:cs="Times New Roman"/>
                <w:sz w:val="20"/>
                <w:szCs w:val="20"/>
                <w:lang w:eastAsia="en-AU"/>
              </w:rPr>
            </w:pPr>
            <w:r w:rsidRPr="00130950">
              <w:rPr>
                <w:rFonts w:eastAsia="Times New Roman" w:cs="Times New Roman"/>
                <w:sz w:val="20"/>
                <w:szCs w:val="20"/>
                <w:lang w:eastAsia="en-AU"/>
              </w:rPr>
              <w:t xml:space="preserve">IHW support structures e.g. group meeting and debriefing sessions, </w:t>
            </w:r>
          </w:p>
          <w:p w:rsidR="009E331A" w:rsidRPr="00130950" w:rsidRDefault="009E331A" w:rsidP="002D7ED9">
            <w:pPr>
              <w:rPr>
                <w:rFonts w:eastAsia="Times New Roman" w:cs="Times New Roman"/>
                <w:sz w:val="20"/>
                <w:szCs w:val="20"/>
                <w:lang w:eastAsia="en-AU"/>
              </w:rPr>
            </w:pPr>
            <w:r w:rsidRPr="00130950">
              <w:rPr>
                <w:rFonts w:eastAsia="Times New Roman" w:cs="Times New Roman"/>
                <w:sz w:val="20"/>
                <w:szCs w:val="20"/>
                <w:lang w:eastAsia="en-AU"/>
              </w:rPr>
              <w:t xml:space="preserve">Implementation champions “go to” person to support IHWs.  </w:t>
            </w:r>
            <w:r w:rsidRPr="00130950">
              <w:rPr>
                <w:rFonts w:eastAsia="Times New Roman" w:cs="Arial"/>
                <w:sz w:val="20"/>
                <w:szCs w:val="20"/>
                <w:lang w:eastAsia="en-AU"/>
              </w:rPr>
              <w:t>Client and worker empowerment, and activities around sharing knowledge.</w:t>
            </w:r>
          </w:p>
          <w:p w:rsidR="009E331A" w:rsidRPr="00130950" w:rsidRDefault="009E331A" w:rsidP="002D7ED9">
            <w:pPr>
              <w:rPr>
                <w:rFonts w:eastAsia="Times New Roman" w:cs="Times New Roman"/>
                <w:sz w:val="20"/>
                <w:szCs w:val="20"/>
                <w:lang w:eastAsia="en-AU"/>
              </w:rPr>
            </w:pPr>
            <w:r w:rsidRPr="00130950">
              <w:rPr>
                <w:rFonts w:eastAsia="Times New Roman" w:cs="Times New Roman"/>
                <w:sz w:val="20"/>
                <w:szCs w:val="20"/>
                <w:lang w:eastAsia="en-AU"/>
              </w:rPr>
              <w:t>Adequate Indigenous representation in management and allied health positions. Cultural education to non-IHW</w:t>
            </w:r>
            <w:r w:rsidR="00566918">
              <w:rPr>
                <w:rFonts w:eastAsia="Times New Roman" w:cs="Times New Roman"/>
                <w:sz w:val="20"/>
                <w:szCs w:val="20"/>
                <w:lang w:eastAsia="en-AU"/>
              </w:rPr>
              <w:t>s</w:t>
            </w:r>
            <w:r w:rsidRPr="00130950">
              <w:rPr>
                <w:rFonts w:eastAsia="Times New Roman" w:cs="Times New Roman"/>
                <w:sz w:val="20"/>
                <w:szCs w:val="20"/>
                <w:lang w:eastAsia="en-AU"/>
              </w:rPr>
              <w:t xml:space="preserve"> to minimise discrimination and </w:t>
            </w:r>
            <w:r w:rsidRPr="00130950">
              <w:rPr>
                <w:rFonts w:eastAsia="Times New Roman" w:cs="Times New Roman"/>
                <w:sz w:val="20"/>
                <w:szCs w:val="20"/>
                <w:lang w:eastAsia="en-AU"/>
              </w:rPr>
              <w:lastRenderedPageBreak/>
              <w:t>distrust, and work towards</w:t>
            </w:r>
          </w:p>
          <w:p w:rsidR="009E331A" w:rsidRPr="00130950" w:rsidRDefault="009E331A" w:rsidP="002D7ED9">
            <w:pPr>
              <w:rPr>
                <w:rFonts w:eastAsia="Times New Roman" w:cs="Times New Roman"/>
                <w:sz w:val="20"/>
                <w:szCs w:val="20"/>
                <w:lang w:eastAsia="en-AU"/>
              </w:rPr>
            </w:pPr>
            <w:r w:rsidRPr="00130950">
              <w:rPr>
                <w:rFonts w:eastAsia="Times New Roman" w:cs="Times New Roman"/>
                <w:sz w:val="20"/>
                <w:szCs w:val="20"/>
                <w:lang w:eastAsia="en-AU"/>
              </w:rPr>
              <w:t>providing and maintaining culturally safe environments</w:t>
            </w:r>
          </w:p>
        </w:tc>
        <w:tc>
          <w:tcPr>
            <w:tcW w:w="0" w:type="auto"/>
          </w:tcPr>
          <w:p w:rsidR="009E331A" w:rsidRPr="00130950" w:rsidRDefault="009E331A" w:rsidP="002D7ED9">
            <w:pPr>
              <w:rPr>
                <w:rFonts w:cs="Arial"/>
                <w:sz w:val="20"/>
                <w:szCs w:val="20"/>
              </w:rPr>
            </w:pPr>
            <w:r w:rsidRPr="00130950">
              <w:rPr>
                <w:rFonts w:eastAsia="Times New Roman" w:cs="Arial"/>
                <w:sz w:val="20"/>
                <w:szCs w:val="20"/>
                <w:lang w:eastAsia="en-AU"/>
              </w:rPr>
              <w:lastRenderedPageBreak/>
              <w:t xml:space="preserve">IHWs reported that the </w:t>
            </w:r>
            <w:r w:rsidRPr="00130950">
              <w:rPr>
                <w:rFonts w:cs="Arial"/>
                <w:sz w:val="20"/>
                <w:szCs w:val="20"/>
              </w:rPr>
              <w:t>Flinders Closing the Gap</w:t>
            </w:r>
          </w:p>
          <w:p w:rsidR="009E331A" w:rsidRPr="00130950" w:rsidRDefault="009E331A" w:rsidP="002D7ED9">
            <w:pPr>
              <w:rPr>
                <w:rFonts w:eastAsia="Times New Roman" w:cs="Arial"/>
                <w:sz w:val="20"/>
                <w:szCs w:val="20"/>
                <w:lang w:eastAsia="en-AU"/>
              </w:rPr>
            </w:pPr>
            <w:r w:rsidRPr="00130950">
              <w:rPr>
                <w:rFonts w:cs="Arial"/>
                <w:sz w:val="20"/>
                <w:szCs w:val="20"/>
              </w:rPr>
              <w:t>Program w</w:t>
            </w:r>
            <w:r w:rsidRPr="00130950">
              <w:rPr>
                <w:rFonts w:eastAsia="Times New Roman" w:cs="Arial"/>
                <w:sz w:val="20"/>
                <w:szCs w:val="20"/>
                <w:lang w:eastAsia="en-AU"/>
              </w:rPr>
              <w:t xml:space="preserve">as appropriate, flexible and acceptable. </w:t>
            </w:r>
          </w:p>
          <w:p w:rsidR="009E331A" w:rsidRPr="00130950" w:rsidRDefault="009E331A" w:rsidP="002D7ED9">
            <w:pPr>
              <w:rPr>
                <w:sz w:val="20"/>
                <w:szCs w:val="20"/>
              </w:rPr>
            </w:pPr>
            <w:r w:rsidRPr="00130950">
              <w:rPr>
                <w:sz w:val="20"/>
                <w:szCs w:val="20"/>
              </w:rPr>
              <w:t>Recommendations focus on supporting and supplementing the role of IHWs.</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Cramer (2006)</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Paper in peer reviewed journal</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rPr>
                <w:rFonts w:cstheme="minorHAnsi"/>
                <w:sz w:val="20"/>
                <w:szCs w:val="20"/>
              </w:rPr>
            </w:pPr>
            <w:r w:rsidRPr="00130950">
              <w:rPr>
                <w:rFonts w:cstheme="minorHAnsi"/>
                <w:sz w:val="20"/>
                <w:szCs w:val="20"/>
              </w:rPr>
              <w:t>Qualitative participant observation,  interviews, documents, and daily chronological recording of field notes, analysed thematically</w:t>
            </w:r>
          </w:p>
          <w:p w:rsidR="009E331A" w:rsidRDefault="009E331A" w:rsidP="002D7ED9">
            <w:pPr>
              <w:rPr>
                <w:rFonts w:cstheme="minorHAnsi"/>
                <w:sz w:val="20"/>
                <w:szCs w:val="20"/>
              </w:rPr>
            </w:pPr>
          </w:p>
          <w:p w:rsidR="009E331A" w:rsidRPr="00130950" w:rsidRDefault="009E331A" w:rsidP="002D7ED9">
            <w:pPr>
              <w:rPr>
                <w:rFonts w:cstheme="minorHAnsi"/>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Nursing</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sz w:val="20"/>
                <w:szCs w:val="20"/>
              </w:rPr>
            </w:pPr>
            <w:r w:rsidRPr="00130950">
              <w:rPr>
                <w:rFonts w:cstheme="minorHAnsi"/>
                <w:sz w:val="20"/>
                <w:szCs w:val="20"/>
              </w:rPr>
              <w:t xml:space="preserve"> To describe how nursing is practised in a remote Aboriginal community</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rFonts w:eastAsia="Times New Roman" w:cs="Arial"/>
                <w:sz w:val="20"/>
                <w:szCs w:val="20"/>
                <w:lang w:eastAsia="en-AU"/>
              </w:rPr>
            </w:pPr>
          </w:p>
        </w:tc>
        <w:tc>
          <w:tcPr>
            <w:tcW w:w="0" w:type="auto"/>
          </w:tcPr>
          <w:p w:rsidR="009E331A" w:rsidRPr="00130950" w:rsidRDefault="009E331A" w:rsidP="002D7ED9">
            <w:pPr>
              <w:rPr>
                <w:rFonts w:eastAsia="Times New Roman" w:cs="Arial"/>
                <w:sz w:val="20"/>
                <w:szCs w:val="20"/>
                <w:lang w:eastAsia="en-AU"/>
              </w:rPr>
            </w:pPr>
            <w:r>
              <w:rPr>
                <w:rFonts w:eastAsia="Times New Roman" w:cstheme="minorHAnsi"/>
                <w:lang w:eastAsia="en-AU"/>
              </w:rPr>
              <w:t>M</w:t>
            </w:r>
            <w:r w:rsidRPr="00B51754">
              <w:rPr>
                <w:rFonts w:eastAsia="Times New Roman" w:cstheme="minorHAnsi"/>
                <w:lang w:eastAsia="en-AU"/>
              </w:rPr>
              <w:t>anagerial, professional and regulatory neglect of the conditions ess</w:t>
            </w:r>
            <w:r>
              <w:rPr>
                <w:rFonts w:eastAsia="Times New Roman" w:cstheme="minorHAnsi"/>
                <w:lang w:eastAsia="en-AU"/>
              </w:rPr>
              <w:t>ential for competent nursing le</w:t>
            </w:r>
            <w:r w:rsidRPr="00B51754">
              <w:rPr>
                <w:rFonts w:eastAsia="Times New Roman" w:cstheme="minorHAnsi"/>
                <w:lang w:eastAsia="en-AU"/>
              </w:rPr>
              <w:t xml:space="preserve">d to an amorphous practice (changing and inconsistent nursing practice). </w:t>
            </w:r>
          </w:p>
        </w:tc>
        <w:tc>
          <w:tcPr>
            <w:tcW w:w="0" w:type="auto"/>
          </w:tcPr>
          <w:p w:rsidR="009E331A" w:rsidRPr="00130950" w:rsidRDefault="009E331A" w:rsidP="002D7ED9">
            <w:pPr>
              <w:rPr>
                <w:rFonts w:eastAsia="Times New Roman" w:cs="Arial"/>
                <w:sz w:val="20"/>
                <w:szCs w:val="20"/>
                <w:lang w:eastAsia="en-AU"/>
              </w:rPr>
            </w:pPr>
            <w:r w:rsidRPr="00B51754">
              <w:rPr>
                <w:rFonts w:eastAsia="Times New Roman" w:cstheme="minorHAnsi"/>
                <w:lang w:eastAsia="en-AU"/>
              </w:rPr>
              <w:t xml:space="preserve">Nurses' disquiet over the standard of care they provide under adverse conditions.' </w:t>
            </w:r>
            <w:r>
              <w:rPr>
                <w:rFonts w:eastAsia="Times New Roman" w:cstheme="minorHAnsi"/>
                <w:lang w:eastAsia="en-AU"/>
              </w:rPr>
              <w:t>N</w:t>
            </w:r>
            <w:r w:rsidRPr="00B51754">
              <w:rPr>
                <w:rFonts w:eastAsia="Times New Roman" w:cstheme="minorHAnsi"/>
                <w:lang w:eastAsia="en-AU"/>
              </w:rPr>
              <w:t xml:space="preserve">urses </w:t>
            </w:r>
            <w:r>
              <w:rPr>
                <w:rFonts w:eastAsia="Times New Roman" w:cstheme="minorHAnsi"/>
                <w:lang w:eastAsia="en-AU"/>
              </w:rPr>
              <w:t>attempt</w:t>
            </w:r>
            <w:r w:rsidRPr="00B51754">
              <w:rPr>
                <w:rFonts w:eastAsia="Times New Roman" w:cstheme="minorHAnsi"/>
                <w:lang w:eastAsia="en-AU"/>
              </w:rPr>
              <w:t xml:space="preserve"> to cope </w:t>
            </w:r>
            <w:r>
              <w:rPr>
                <w:rFonts w:eastAsia="Times New Roman" w:cstheme="minorHAnsi"/>
                <w:lang w:eastAsia="en-AU"/>
              </w:rPr>
              <w:t>with</w:t>
            </w:r>
            <w:r w:rsidRPr="00B51754">
              <w:rPr>
                <w:rFonts w:eastAsia="Times New Roman" w:cstheme="minorHAnsi"/>
                <w:lang w:eastAsia="en-AU"/>
              </w:rPr>
              <w:t xml:space="preserve"> impossible demands </w:t>
            </w:r>
            <w:r>
              <w:rPr>
                <w:rFonts w:eastAsia="Times New Roman" w:cstheme="minorHAnsi"/>
                <w:lang w:eastAsia="en-AU"/>
              </w:rPr>
              <w:t xml:space="preserve">and no </w:t>
            </w:r>
            <w:r w:rsidRPr="00B51754">
              <w:rPr>
                <w:rFonts w:eastAsia="Times New Roman" w:cstheme="minorHAnsi"/>
                <w:lang w:eastAsia="en-AU"/>
              </w:rPr>
              <w:t xml:space="preserve">systems to support a safe and effective health service. </w:t>
            </w:r>
          </w:p>
        </w:tc>
        <w:tc>
          <w:tcPr>
            <w:tcW w:w="0" w:type="auto"/>
          </w:tcPr>
          <w:p w:rsidR="009E331A" w:rsidRPr="00130950" w:rsidRDefault="009E331A" w:rsidP="002D7ED9">
            <w:pPr>
              <w:rPr>
                <w:rFonts w:eastAsia="Times New Roman" w:cs="Times New Roman"/>
                <w:sz w:val="20"/>
                <w:szCs w:val="20"/>
                <w:lang w:eastAsia="en-AU"/>
              </w:rPr>
            </w:pPr>
            <w:r>
              <w:rPr>
                <w:rFonts w:eastAsia="Times New Roman" w:cs="Arial"/>
                <w:sz w:val="20"/>
                <w:szCs w:val="20"/>
                <w:lang w:eastAsia="en-AU"/>
              </w:rPr>
              <w:t>A</w:t>
            </w:r>
            <w:r w:rsidRPr="00130950">
              <w:rPr>
                <w:rFonts w:eastAsia="Times New Roman" w:cs="Arial"/>
                <w:sz w:val="20"/>
                <w:szCs w:val="20"/>
                <w:lang w:eastAsia="en-AU"/>
              </w:rPr>
              <w:t xml:space="preserve">morphous practice </w:t>
            </w:r>
            <w:r>
              <w:rPr>
                <w:rFonts w:eastAsia="Times New Roman" w:cs="Arial"/>
                <w:sz w:val="20"/>
                <w:szCs w:val="20"/>
                <w:lang w:eastAsia="en-AU"/>
              </w:rPr>
              <w:t>from 1)</w:t>
            </w:r>
            <w:r w:rsidRPr="00130950">
              <w:rPr>
                <w:rFonts w:eastAsia="Times New Roman" w:cs="Arial"/>
                <w:sz w:val="20"/>
                <w:szCs w:val="20"/>
                <w:lang w:eastAsia="en-AU"/>
              </w:rPr>
              <w:t xml:space="preserve"> detachment (being 'dropped' in the remote area where 'suddenly' practice rules are disregarded and 'no-one sees your practice'), </w:t>
            </w:r>
            <w:r>
              <w:rPr>
                <w:rFonts w:eastAsia="Times New Roman" w:cs="Arial"/>
                <w:sz w:val="20"/>
                <w:szCs w:val="20"/>
                <w:lang w:eastAsia="en-AU"/>
              </w:rPr>
              <w:t xml:space="preserve">2) </w:t>
            </w:r>
            <w:r w:rsidRPr="00130950">
              <w:rPr>
                <w:rFonts w:eastAsia="Times New Roman" w:cs="Arial"/>
                <w:sz w:val="20"/>
                <w:szCs w:val="20"/>
                <w:lang w:eastAsia="en-AU"/>
              </w:rPr>
              <w:t>diffusion (the loosely outspread boundaries of the nurses' role)</w:t>
            </w:r>
            <w:r>
              <w:rPr>
                <w:rFonts w:eastAsia="Times New Roman" w:cs="Arial"/>
                <w:sz w:val="20"/>
                <w:szCs w:val="20"/>
                <w:lang w:eastAsia="en-AU"/>
              </w:rPr>
              <w:t xml:space="preserve">, </w:t>
            </w:r>
            <w:r w:rsidRPr="00130950">
              <w:rPr>
                <w:rFonts w:eastAsia="Times New Roman" w:cs="Arial"/>
                <w:sz w:val="20"/>
                <w:szCs w:val="20"/>
                <w:lang w:eastAsia="en-AU"/>
              </w:rPr>
              <w:t xml:space="preserve"> and </w:t>
            </w:r>
            <w:r>
              <w:rPr>
                <w:rFonts w:eastAsia="Times New Roman" w:cs="Arial"/>
                <w:sz w:val="20"/>
                <w:szCs w:val="20"/>
                <w:lang w:eastAsia="en-AU"/>
              </w:rPr>
              <w:t xml:space="preserve">3) </w:t>
            </w:r>
            <w:r w:rsidRPr="00130950">
              <w:rPr>
                <w:rFonts w:eastAsia="Times New Roman" w:cs="Arial"/>
                <w:sz w:val="20"/>
                <w:szCs w:val="20"/>
                <w:lang w:eastAsia="en-AU"/>
              </w:rPr>
              <w:t xml:space="preserve">beyond the nursing domain (practice outside the nurses' formal authority; </w:t>
            </w:r>
            <w:r w:rsidRPr="00130950">
              <w:rPr>
                <w:rFonts w:eastAsia="Times New Roman" w:cs="Arial"/>
                <w:sz w:val="20"/>
                <w:szCs w:val="20"/>
                <w:lang w:eastAsia="en-AU"/>
              </w:rPr>
              <w:lastRenderedPageBreak/>
              <w:t>'crossing' or 'overstepping boundaries' and 'outside the scope of nursing').</w:t>
            </w:r>
            <w:r>
              <w:rPr>
                <w:rFonts w:eastAsia="Times New Roman" w:cs="Arial"/>
                <w:sz w:val="20"/>
                <w:szCs w:val="20"/>
                <w:lang w:eastAsia="en-AU"/>
              </w:rPr>
              <w:t xml:space="preserve"> </w:t>
            </w:r>
            <w:r w:rsidRPr="00130950">
              <w:rPr>
                <w:rFonts w:eastAsia="Times New Roman" w:cs="Times New Roman"/>
                <w:sz w:val="20"/>
                <w:szCs w:val="20"/>
                <w:lang w:eastAsia="en-AU"/>
              </w:rPr>
              <w:t xml:space="preserve">Need introspection on professional obligations where even basic clinical services are lacking. </w:t>
            </w:r>
          </w:p>
        </w:tc>
        <w:tc>
          <w:tcPr>
            <w:tcW w:w="0" w:type="auto"/>
            <w:gridSpan w:val="2"/>
          </w:tcPr>
          <w:p w:rsidR="009E331A" w:rsidRPr="00130950" w:rsidRDefault="009E331A" w:rsidP="002D7ED9">
            <w:pPr>
              <w:rPr>
                <w:rFonts w:eastAsia="Times New Roman" w:cs="Arial"/>
                <w:sz w:val="20"/>
                <w:szCs w:val="20"/>
                <w:lang w:eastAsia="en-AU"/>
              </w:rPr>
            </w:pPr>
            <w:r w:rsidRPr="00130950">
              <w:rPr>
                <w:rFonts w:eastAsia="Times New Roman" w:cs="Arial"/>
                <w:sz w:val="20"/>
                <w:szCs w:val="20"/>
                <w:lang w:eastAsia="en-AU"/>
              </w:rPr>
              <w:lastRenderedPageBreak/>
              <w:t>This study exposes infringements on the rights of Aboriginal people to basic standards for safe health care. The arbitrary expansion of the nurses' role into a medical domain increases nurses' vulnerability to risk, and, in turn, nursing is denigrated.</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Gampa (2017)</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USA</w:t>
            </w:r>
          </w:p>
        </w:tc>
        <w:tc>
          <w:tcPr>
            <w:tcW w:w="0" w:type="auto"/>
          </w:tcPr>
          <w:p w:rsidR="009E331A" w:rsidRDefault="009E331A" w:rsidP="002D7ED9">
            <w:pPr>
              <w:rPr>
                <w:rFonts w:cstheme="minorHAnsi"/>
                <w:sz w:val="20"/>
                <w:szCs w:val="20"/>
              </w:rPr>
            </w:pPr>
            <w:r w:rsidRPr="00130950">
              <w:rPr>
                <w:rFonts w:cstheme="minorHAnsi"/>
                <w:sz w:val="20"/>
                <w:szCs w:val="20"/>
              </w:rPr>
              <w:t>Qualitative grounded theory based on participant observation,  interviews, documents, and daily chronol</w:t>
            </w:r>
            <w:r>
              <w:rPr>
                <w:rFonts w:cstheme="minorHAnsi"/>
                <w:sz w:val="20"/>
                <w:szCs w:val="20"/>
              </w:rPr>
              <w:t xml:space="preserve">ogical recording of field notes </w:t>
            </w:r>
          </w:p>
          <w:p w:rsidR="009E331A" w:rsidRPr="00130950" w:rsidRDefault="009E331A" w:rsidP="002D7ED9">
            <w:pPr>
              <w:rPr>
                <w:rFonts w:cstheme="minorHAnsi"/>
                <w:sz w:val="20"/>
                <w:szCs w:val="20"/>
              </w:rPr>
            </w:pPr>
            <w:r>
              <w:rPr>
                <w:rFonts w:cstheme="minorHAnsi"/>
                <w:sz w:val="20"/>
                <w:szCs w:val="20"/>
              </w:rPr>
              <w:t>Promising practice, (level 3)</w:t>
            </w:r>
            <w:r w:rsidRPr="00130950">
              <w:rPr>
                <w:rFonts w:cstheme="minorHAnsi"/>
                <w:sz w:val="20"/>
                <w:szCs w:val="20"/>
              </w:rPr>
              <w:t xml:space="preserve"> </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Community Health Representatives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sz w:val="20"/>
                <w:szCs w:val="20"/>
              </w:rPr>
            </w:pPr>
            <w:r w:rsidRPr="00130950">
              <w:rPr>
                <w:rFonts w:cstheme="minorHAnsi"/>
                <w:sz w:val="20"/>
                <w:szCs w:val="20"/>
              </w:rPr>
              <w:t>To investigate the culturally specific factors that build and sustain the Community health representative (CHR)-client interaction</w:t>
            </w:r>
          </w:p>
        </w:tc>
        <w:tc>
          <w:tcPr>
            <w:tcW w:w="0" w:type="auto"/>
          </w:tcPr>
          <w:p w:rsidR="009E331A" w:rsidRPr="00130950" w:rsidRDefault="009E331A" w:rsidP="002D7ED9">
            <w:pPr>
              <w:rPr>
                <w:sz w:val="20"/>
                <w:szCs w:val="20"/>
              </w:rPr>
            </w:pPr>
          </w:p>
        </w:tc>
        <w:tc>
          <w:tcPr>
            <w:tcW w:w="0" w:type="auto"/>
          </w:tcPr>
          <w:p w:rsidR="009E331A" w:rsidRPr="00130950" w:rsidRDefault="009E331A" w:rsidP="002D7ED9">
            <w:pPr>
              <w:rPr>
                <w:rFonts w:eastAsia="Times New Roman" w:cs="Times New Roman"/>
                <w:sz w:val="20"/>
                <w:szCs w:val="20"/>
                <w:lang w:eastAsia="en-AU"/>
              </w:rPr>
            </w:pPr>
            <w:r w:rsidRPr="00B51754">
              <w:rPr>
                <w:rFonts w:cstheme="minorHAnsi"/>
              </w:rPr>
              <w:t xml:space="preserve">Historical policies </w:t>
            </w:r>
            <w:r>
              <w:rPr>
                <w:rFonts w:cstheme="minorHAnsi"/>
              </w:rPr>
              <w:t>affect</w:t>
            </w:r>
            <w:r w:rsidRPr="00B51754">
              <w:rPr>
                <w:rFonts w:cstheme="minorHAnsi"/>
              </w:rPr>
              <w:t xml:space="preserve"> trust within </w:t>
            </w:r>
            <w:r>
              <w:rPr>
                <w:rFonts w:cstheme="minorHAnsi"/>
              </w:rPr>
              <w:t xml:space="preserve">the </w:t>
            </w:r>
            <w:r w:rsidRPr="00B51754">
              <w:rPr>
                <w:rFonts w:cstheme="minorHAnsi"/>
              </w:rPr>
              <w:t xml:space="preserve">Navajo healthcare encounter. </w:t>
            </w:r>
            <w:r>
              <w:rPr>
                <w:rFonts w:cstheme="minorHAnsi"/>
              </w:rPr>
              <w:t>Fundamentally linked to u</w:t>
            </w:r>
            <w:r w:rsidRPr="00B51754">
              <w:rPr>
                <w:rFonts w:eastAsia="Times New Roman" w:cstheme="minorHAnsi"/>
                <w:lang w:eastAsia="en-AU"/>
              </w:rPr>
              <w:t xml:space="preserve">nderstanding, respect, and cultural values, and particularly having clanship or kinship ties. </w:t>
            </w:r>
          </w:p>
        </w:tc>
        <w:tc>
          <w:tcPr>
            <w:tcW w:w="0" w:type="auto"/>
          </w:tcPr>
          <w:p w:rsidR="009E331A" w:rsidRPr="00B51754" w:rsidRDefault="009E331A" w:rsidP="002D7ED9">
            <w:pPr>
              <w:rPr>
                <w:rFonts w:eastAsia="Times New Roman" w:cstheme="minorHAnsi"/>
                <w:lang w:eastAsia="en-AU"/>
              </w:rPr>
            </w:pPr>
          </w:p>
          <w:p w:rsidR="009E331A" w:rsidRPr="00130950" w:rsidRDefault="009E331A" w:rsidP="002D7ED9">
            <w:pPr>
              <w:rPr>
                <w:sz w:val="20"/>
                <w:szCs w:val="20"/>
              </w:rPr>
            </w:pPr>
          </w:p>
        </w:tc>
        <w:tc>
          <w:tcPr>
            <w:tcW w:w="0" w:type="auto"/>
          </w:tcPr>
          <w:p w:rsidR="009E331A" w:rsidRPr="00130950" w:rsidRDefault="009E331A" w:rsidP="002D7ED9">
            <w:pPr>
              <w:rPr>
                <w:rFonts w:eastAsia="Times New Roman" w:cs="Arial"/>
                <w:sz w:val="20"/>
                <w:szCs w:val="20"/>
                <w:lang w:eastAsia="en-AU"/>
              </w:rPr>
            </w:pPr>
            <w:r>
              <w:rPr>
                <w:rFonts w:eastAsia="Times New Roman" w:cstheme="minorHAnsi"/>
                <w:lang w:eastAsia="en-AU"/>
              </w:rPr>
              <w:t>CHRs need to respect</w:t>
            </w:r>
            <w:r w:rsidRPr="00B51754">
              <w:rPr>
                <w:rFonts w:eastAsia="Times New Roman" w:cstheme="minorHAnsi"/>
                <w:lang w:eastAsia="en-AU"/>
              </w:rPr>
              <w:t xml:space="preserve"> diverse traditional and social practices </w:t>
            </w:r>
            <w:r>
              <w:rPr>
                <w:rFonts w:eastAsia="Times New Roman" w:cstheme="minorHAnsi"/>
                <w:lang w:eastAsia="en-AU"/>
              </w:rPr>
              <w:t>and</w:t>
            </w:r>
            <w:r w:rsidRPr="00B51754">
              <w:rPr>
                <w:rFonts w:eastAsia="Times New Roman" w:cstheme="minorHAnsi"/>
                <w:lang w:eastAsia="en-AU"/>
              </w:rPr>
              <w:t xml:space="preserve"> use their knowledge of community and culture e.g. language, religious </w:t>
            </w:r>
            <w:r w:rsidRPr="00B51754">
              <w:rPr>
                <w:rFonts w:eastAsia="Times New Roman" w:cstheme="minorHAnsi"/>
                <w:lang w:eastAsia="en-AU"/>
              </w:rPr>
              <w:lastRenderedPageBreak/>
              <w:t xml:space="preserve">and traditional beliefs. </w:t>
            </w:r>
            <w:r>
              <w:rPr>
                <w:rFonts w:eastAsia="Times New Roman" w:cstheme="minorHAnsi"/>
                <w:lang w:eastAsia="en-AU"/>
              </w:rPr>
              <w:t xml:space="preserve">Must also </w:t>
            </w:r>
            <w:r w:rsidRPr="00B51754">
              <w:rPr>
                <w:rFonts w:eastAsia="Times New Roman" w:cstheme="minorHAnsi"/>
                <w:lang w:eastAsia="en-AU"/>
              </w:rPr>
              <w:t>cope with grief with limited support.</w:t>
            </w:r>
          </w:p>
        </w:tc>
        <w:tc>
          <w:tcPr>
            <w:tcW w:w="0" w:type="auto"/>
          </w:tcPr>
          <w:p w:rsidR="009E331A" w:rsidRDefault="009E331A" w:rsidP="002D7ED9">
            <w:pPr>
              <w:rPr>
                <w:rFonts w:eastAsia="Times New Roman" w:cs="Times New Roman"/>
                <w:sz w:val="20"/>
                <w:szCs w:val="20"/>
                <w:lang w:eastAsia="en-AU"/>
              </w:rPr>
            </w:pPr>
            <w:r w:rsidRPr="00130950">
              <w:rPr>
                <w:rFonts w:eastAsia="Times New Roman" w:cs="Times New Roman"/>
                <w:sz w:val="20"/>
                <w:szCs w:val="20"/>
                <w:lang w:eastAsia="en-AU"/>
              </w:rPr>
              <w:lastRenderedPageBreak/>
              <w:t>CH</w:t>
            </w:r>
            <w:r>
              <w:rPr>
                <w:rFonts w:eastAsia="Times New Roman" w:cs="Times New Roman"/>
                <w:sz w:val="20"/>
                <w:szCs w:val="20"/>
                <w:lang w:eastAsia="en-AU"/>
              </w:rPr>
              <w:t>R</w:t>
            </w:r>
            <w:r w:rsidRPr="00130950">
              <w:rPr>
                <w:rFonts w:eastAsia="Times New Roman" w:cs="Times New Roman"/>
                <w:sz w:val="20"/>
                <w:szCs w:val="20"/>
                <w:lang w:eastAsia="en-AU"/>
              </w:rPr>
              <w:t xml:space="preserve">s are community members that provide healthcare services to their communities. </w:t>
            </w:r>
            <w:r w:rsidRPr="00130950">
              <w:rPr>
                <w:rFonts w:eastAsia="Times New Roman" w:cs="Arial"/>
                <w:sz w:val="20"/>
                <w:szCs w:val="20"/>
                <w:lang w:eastAsia="en-AU"/>
              </w:rPr>
              <w:t xml:space="preserve">Trust is essential and </w:t>
            </w:r>
            <w:r>
              <w:rPr>
                <w:rFonts w:eastAsia="Times New Roman" w:cs="Arial"/>
                <w:sz w:val="20"/>
                <w:szCs w:val="20"/>
                <w:lang w:eastAsia="en-AU"/>
              </w:rPr>
              <w:t>enhanced by s</w:t>
            </w:r>
            <w:r w:rsidRPr="00130950">
              <w:rPr>
                <w:rFonts w:eastAsia="Times New Roman" w:cs="Times New Roman"/>
                <w:sz w:val="20"/>
                <w:szCs w:val="20"/>
                <w:lang w:eastAsia="en-AU"/>
              </w:rPr>
              <w:t>haring information about kinship</w:t>
            </w:r>
            <w:r>
              <w:rPr>
                <w:rFonts w:eastAsia="Times New Roman" w:cs="Times New Roman"/>
                <w:sz w:val="20"/>
                <w:szCs w:val="20"/>
                <w:lang w:eastAsia="en-AU"/>
              </w:rPr>
              <w:t>;</w:t>
            </w:r>
            <w:r w:rsidRPr="00130950">
              <w:rPr>
                <w:rFonts w:eastAsia="Times New Roman" w:cs="Times New Roman"/>
                <w:sz w:val="20"/>
                <w:szCs w:val="20"/>
                <w:lang w:eastAsia="en-AU"/>
              </w:rPr>
              <w:t xml:space="preserve"> encourag</w:t>
            </w:r>
            <w:r>
              <w:rPr>
                <w:rFonts w:eastAsia="Times New Roman" w:cs="Times New Roman"/>
                <w:sz w:val="20"/>
                <w:szCs w:val="20"/>
                <w:lang w:eastAsia="en-AU"/>
              </w:rPr>
              <w:t>ing</w:t>
            </w:r>
            <w:r w:rsidRPr="00130950">
              <w:rPr>
                <w:rFonts w:eastAsia="Times New Roman" w:cs="Times New Roman"/>
                <w:sz w:val="20"/>
                <w:szCs w:val="20"/>
                <w:lang w:eastAsia="en-AU"/>
              </w:rPr>
              <w:t xml:space="preserve"> traditional therapies or religious ceremonie</w:t>
            </w:r>
            <w:r>
              <w:rPr>
                <w:rFonts w:eastAsia="Times New Roman" w:cs="Times New Roman"/>
                <w:sz w:val="20"/>
                <w:szCs w:val="20"/>
                <w:lang w:eastAsia="en-AU"/>
              </w:rPr>
              <w:t xml:space="preserve">s; </w:t>
            </w:r>
            <w:r>
              <w:rPr>
                <w:rFonts w:eastAsia="Times New Roman" w:cs="Times New Roman"/>
                <w:sz w:val="20"/>
                <w:szCs w:val="20"/>
                <w:lang w:eastAsia="en-AU"/>
              </w:rPr>
              <w:lastRenderedPageBreak/>
              <w:t>a</w:t>
            </w:r>
            <w:r w:rsidRPr="00130950">
              <w:rPr>
                <w:rFonts w:eastAsia="Times New Roman" w:cs="Times New Roman"/>
                <w:sz w:val="20"/>
                <w:szCs w:val="20"/>
                <w:lang w:eastAsia="en-AU"/>
              </w:rPr>
              <w:t>ppropriate use of the Navajo language</w:t>
            </w:r>
            <w:r>
              <w:rPr>
                <w:rFonts w:eastAsia="Times New Roman" w:cs="Times New Roman"/>
                <w:sz w:val="20"/>
                <w:szCs w:val="20"/>
                <w:lang w:eastAsia="en-AU"/>
              </w:rPr>
              <w:t>;</w:t>
            </w:r>
          </w:p>
          <w:p w:rsidR="009E331A" w:rsidRPr="00130950" w:rsidRDefault="009E331A" w:rsidP="002D7ED9">
            <w:pPr>
              <w:rPr>
                <w:sz w:val="20"/>
                <w:szCs w:val="20"/>
              </w:rPr>
            </w:pPr>
            <w:r>
              <w:rPr>
                <w:rFonts w:eastAsia="Times New Roman" w:cs="Times New Roman"/>
                <w:sz w:val="20"/>
                <w:szCs w:val="20"/>
                <w:lang w:eastAsia="en-AU"/>
              </w:rPr>
              <w:t xml:space="preserve"> </w:t>
            </w:r>
            <w:r w:rsidRPr="00130950">
              <w:rPr>
                <w:rFonts w:eastAsia="Times New Roman" w:cs="Times New Roman"/>
                <w:sz w:val="20"/>
                <w:szCs w:val="20"/>
                <w:lang w:eastAsia="en-AU"/>
              </w:rPr>
              <w:t>connect</w:t>
            </w:r>
            <w:r>
              <w:rPr>
                <w:rFonts w:eastAsia="Times New Roman" w:cs="Times New Roman"/>
                <w:sz w:val="20"/>
                <w:szCs w:val="20"/>
                <w:lang w:eastAsia="en-AU"/>
              </w:rPr>
              <w:t>ing</w:t>
            </w:r>
            <w:r w:rsidRPr="00130950">
              <w:rPr>
                <w:rFonts w:eastAsia="Times New Roman" w:cs="Times New Roman"/>
                <w:sz w:val="20"/>
                <w:szCs w:val="20"/>
                <w:lang w:eastAsia="en-AU"/>
              </w:rPr>
              <w:t xml:space="preserve"> with families</w:t>
            </w:r>
            <w:r>
              <w:rPr>
                <w:rFonts w:eastAsia="Times New Roman" w:cs="Times New Roman"/>
                <w:sz w:val="20"/>
                <w:szCs w:val="20"/>
                <w:lang w:eastAsia="en-AU"/>
              </w:rPr>
              <w:t xml:space="preserve"> at funerals</w:t>
            </w:r>
            <w:r w:rsidRPr="00130950">
              <w:rPr>
                <w:rFonts w:eastAsia="Times New Roman" w:cs="Times New Roman"/>
                <w:sz w:val="20"/>
                <w:szCs w:val="20"/>
                <w:lang w:eastAsia="en-AU"/>
              </w:rPr>
              <w:t xml:space="preserve"> and engag</w:t>
            </w:r>
            <w:r>
              <w:rPr>
                <w:rFonts w:eastAsia="Times New Roman" w:cs="Times New Roman"/>
                <w:sz w:val="20"/>
                <w:szCs w:val="20"/>
                <w:lang w:eastAsia="en-AU"/>
              </w:rPr>
              <w:t>ing</w:t>
            </w:r>
            <w:r w:rsidRPr="00130950">
              <w:rPr>
                <w:rFonts w:eastAsia="Times New Roman" w:cs="Times New Roman"/>
                <w:sz w:val="20"/>
                <w:szCs w:val="20"/>
                <w:lang w:eastAsia="en-AU"/>
              </w:rPr>
              <w:t xml:space="preserve"> in healing. </w:t>
            </w:r>
          </w:p>
        </w:tc>
        <w:tc>
          <w:tcPr>
            <w:tcW w:w="0" w:type="auto"/>
            <w:gridSpan w:val="2"/>
          </w:tcPr>
          <w:p w:rsidR="009E331A" w:rsidRPr="00130950" w:rsidRDefault="009E331A" w:rsidP="002D7ED9">
            <w:pPr>
              <w:rPr>
                <w:rFonts w:eastAsia="Times New Roman" w:cs="Arial"/>
                <w:sz w:val="20"/>
                <w:szCs w:val="20"/>
                <w:lang w:eastAsia="en-AU"/>
              </w:rPr>
            </w:pPr>
            <w:r w:rsidRPr="00130950">
              <w:rPr>
                <w:rFonts w:eastAsia="Times New Roman" w:cs="Times New Roman"/>
                <w:sz w:val="20"/>
                <w:szCs w:val="20"/>
                <w:lang w:eastAsia="en-AU"/>
              </w:rPr>
              <w:lastRenderedPageBreak/>
              <w:t>Improve</w:t>
            </w:r>
            <w:r w:rsidRPr="00130950">
              <w:rPr>
                <w:rFonts w:eastAsia="Times New Roman" w:cs="Arial"/>
                <w:sz w:val="20"/>
                <w:szCs w:val="20"/>
                <w:lang w:eastAsia="en-AU"/>
              </w:rPr>
              <w:t>ment in</w:t>
            </w:r>
          </w:p>
          <w:p w:rsidR="009E331A" w:rsidRPr="00130950" w:rsidRDefault="009E331A" w:rsidP="002D7ED9">
            <w:pPr>
              <w:rPr>
                <w:rFonts w:eastAsia="Times New Roman" w:cs="Arial"/>
                <w:sz w:val="20"/>
                <w:szCs w:val="20"/>
                <w:lang w:eastAsia="en-AU"/>
              </w:rPr>
            </w:pPr>
            <w:r w:rsidRPr="00130950">
              <w:rPr>
                <w:rFonts w:eastAsia="Times New Roman" w:cs="Arial"/>
                <w:sz w:val="20"/>
                <w:szCs w:val="20"/>
                <w:lang w:eastAsia="en-AU"/>
              </w:rPr>
              <w:t>communication and health, as well as client empowerment and respect for clients.</w:t>
            </w:r>
          </w:p>
          <w:p w:rsidR="009E331A" w:rsidRPr="00130950" w:rsidRDefault="009E331A" w:rsidP="002D7ED9">
            <w:pPr>
              <w:rPr>
                <w:rFonts w:eastAsia="Times New Roman" w:cs="Times New Roman"/>
                <w:sz w:val="20"/>
                <w:szCs w:val="20"/>
                <w:lang w:eastAsia="en-AU"/>
              </w:rPr>
            </w:pPr>
          </w:p>
          <w:p w:rsidR="009E331A" w:rsidRPr="00130950" w:rsidRDefault="009E331A" w:rsidP="002D7ED9">
            <w:pPr>
              <w:rPr>
                <w:rFonts w:eastAsia="Times New Roman" w:cs="Times New Roman"/>
                <w:sz w:val="20"/>
                <w:szCs w:val="20"/>
                <w:lang w:eastAsia="en-AU"/>
              </w:rPr>
            </w:pPr>
          </w:p>
          <w:p w:rsidR="009E331A" w:rsidRPr="00130950" w:rsidRDefault="009E331A" w:rsidP="002D7ED9">
            <w:pPr>
              <w:rPr>
                <w:sz w:val="20"/>
                <w:szCs w:val="20"/>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Katz (2010)</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USA</w:t>
            </w:r>
          </w:p>
        </w:tc>
        <w:tc>
          <w:tcPr>
            <w:tcW w:w="0" w:type="auto"/>
          </w:tcPr>
          <w:p w:rsidR="009E331A" w:rsidRPr="00130950" w:rsidRDefault="009E331A" w:rsidP="002D7ED9">
            <w:pPr>
              <w:autoSpaceDE w:val="0"/>
              <w:autoSpaceDN w:val="0"/>
              <w:adjustRightInd w:val="0"/>
              <w:rPr>
                <w:rFonts w:cs="TimesNewRomanPSMT"/>
                <w:sz w:val="20"/>
                <w:szCs w:val="20"/>
              </w:rPr>
            </w:pPr>
            <w:r w:rsidRPr="00130950">
              <w:rPr>
                <w:rFonts w:cs="TimesNewRomanPSMT"/>
                <w:sz w:val="20"/>
                <w:szCs w:val="20"/>
              </w:rPr>
              <w:t>Qualitative interpretive phenomenological methodology based on nurses telling about</w:t>
            </w:r>
          </w:p>
          <w:p w:rsidR="009E331A" w:rsidRDefault="009E331A" w:rsidP="002D7ED9">
            <w:pPr>
              <w:rPr>
                <w:rFonts w:cs="TimesNewRomanPSMT"/>
                <w:sz w:val="20"/>
                <w:szCs w:val="20"/>
              </w:rPr>
            </w:pPr>
            <w:r w:rsidRPr="00130950">
              <w:rPr>
                <w:rFonts w:cs="TimesNewRomanPSMT"/>
                <w:sz w:val="20"/>
                <w:szCs w:val="20"/>
              </w:rPr>
              <w:t>their experience in interviews</w:t>
            </w:r>
          </w:p>
          <w:p w:rsidR="009E331A" w:rsidRDefault="009E331A" w:rsidP="002D7ED9">
            <w:pPr>
              <w:rPr>
                <w:rFonts w:cs="TimesNewRomanPSMT"/>
                <w:sz w:val="20"/>
                <w:szCs w:val="20"/>
              </w:rPr>
            </w:pPr>
          </w:p>
          <w:p w:rsidR="009E331A" w:rsidRPr="00130950" w:rsidRDefault="002D7ED9" w:rsidP="002D7ED9">
            <w:pPr>
              <w:rPr>
                <w:rFonts w:cstheme="minorHAnsi"/>
                <w:sz w:val="20"/>
                <w:szCs w:val="20"/>
              </w:rPr>
            </w:pPr>
            <w:r>
              <w:rPr>
                <w:rFonts w:cs="TimesNewRomanPSMT"/>
                <w:sz w:val="20"/>
                <w:szCs w:val="20"/>
              </w:rPr>
              <w:t>Emerging</w:t>
            </w:r>
            <w:r w:rsidR="009E331A">
              <w:rPr>
                <w:rFonts w:cs="TimesNewRomanPSMT"/>
                <w:sz w:val="20"/>
                <w:szCs w:val="20"/>
              </w:rPr>
              <w:t>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Indigenous Nurses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describe the experiences of Native American nurses working in their tribal communities to address retention </w:t>
            </w:r>
          </w:p>
        </w:tc>
        <w:tc>
          <w:tcPr>
            <w:tcW w:w="0" w:type="auto"/>
          </w:tcPr>
          <w:p w:rsidR="009E331A" w:rsidRPr="00F50444" w:rsidRDefault="009E331A" w:rsidP="002D7ED9">
            <w:pPr>
              <w:autoSpaceDE w:val="0"/>
              <w:autoSpaceDN w:val="0"/>
              <w:adjustRightInd w:val="0"/>
              <w:rPr>
                <w:rFonts w:cs="TimesNewRomanPSMT"/>
                <w:sz w:val="20"/>
                <w:szCs w:val="20"/>
              </w:rPr>
            </w:pPr>
            <w:r w:rsidRPr="00B51754">
              <w:rPr>
                <w:rFonts w:cstheme="minorHAnsi"/>
              </w:rPr>
              <w:t xml:space="preserve">Chronic underfunding of the Indian Health Service related to lack of Native American nurses </w:t>
            </w:r>
          </w:p>
        </w:tc>
        <w:tc>
          <w:tcPr>
            <w:tcW w:w="0" w:type="auto"/>
          </w:tcPr>
          <w:p w:rsidR="009E331A" w:rsidRPr="00F50444" w:rsidRDefault="009E331A" w:rsidP="002D7ED9">
            <w:pPr>
              <w:autoSpaceDE w:val="0"/>
              <w:autoSpaceDN w:val="0"/>
              <w:adjustRightInd w:val="0"/>
              <w:rPr>
                <w:rFonts w:cs="TimesNewRomanPSMT"/>
                <w:sz w:val="20"/>
                <w:szCs w:val="20"/>
              </w:rPr>
            </w:pPr>
            <w:r w:rsidRPr="00B51754">
              <w:rPr>
                <w:rFonts w:eastAsia="Times New Roman" w:cstheme="minorHAnsi"/>
                <w:lang w:eastAsia="en-AU"/>
              </w:rPr>
              <w:t xml:space="preserve">Indigenous nurses who return to their communities </w:t>
            </w:r>
            <w:r>
              <w:rPr>
                <w:rFonts w:eastAsia="Times New Roman" w:cstheme="minorHAnsi"/>
                <w:lang w:eastAsia="en-AU"/>
              </w:rPr>
              <w:t xml:space="preserve">need </w:t>
            </w:r>
            <w:r w:rsidRPr="00B51754">
              <w:rPr>
                <w:rFonts w:eastAsia="Times New Roman" w:cstheme="minorHAnsi"/>
                <w:lang w:eastAsia="en-AU"/>
              </w:rPr>
              <w:t>mentoring and support to</w:t>
            </w:r>
            <w:r w:rsidRPr="00B51754">
              <w:rPr>
                <w:rFonts w:cstheme="minorHAnsi"/>
              </w:rPr>
              <w:t xml:space="preserve"> build positive, cooperative relationships and</w:t>
            </w:r>
            <w:r w:rsidRPr="00B51754">
              <w:rPr>
                <w:rFonts w:eastAsia="Times New Roman" w:cstheme="minorHAnsi"/>
                <w:lang w:eastAsia="en-AU"/>
              </w:rPr>
              <w:t xml:space="preserve"> to negotiate</w:t>
            </w:r>
            <w:r w:rsidRPr="00B51754">
              <w:rPr>
                <w:rFonts w:cstheme="minorHAnsi"/>
              </w:rPr>
              <w:t xml:space="preserve"> with tribal governing body, tribal health administration, and colleagues from other tribal programs.</w:t>
            </w:r>
          </w:p>
        </w:tc>
        <w:tc>
          <w:tcPr>
            <w:tcW w:w="0" w:type="auto"/>
          </w:tcPr>
          <w:p w:rsidR="009E331A" w:rsidRPr="00130950" w:rsidRDefault="009E331A" w:rsidP="002D7ED9">
            <w:pPr>
              <w:rPr>
                <w:rFonts w:eastAsia="Times New Roman" w:cs="Times New Roman"/>
                <w:sz w:val="20"/>
                <w:szCs w:val="20"/>
                <w:lang w:eastAsia="en-AU"/>
              </w:rPr>
            </w:pPr>
            <w:r>
              <w:rPr>
                <w:rFonts w:cstheme="minorHAnsi"/>
              </w:rPr>
              <w:t>Indigenous n</w:t>
            </w:r>
            <w:r w:rsidRPr="00B51754">
              <w:rPr>
                <w:rFonts w:cstheme="minorHAnsi"/>
              </w:rPr>
              <w:t xml:space="preserve">urses </w:t>
            </w:r>
            <w:r>
              <w:rPr>
                <w:rFonts w:cstheme="minorHAnsi"/>
              </w:rPr>
              <w:t>not prepared for</w:t>
            </w:r>
            <w:r w:rsidRPr="00B51754">
              <w:rPr>
                <w:rFonts w:cstheme="minorHAnsi"/>
              </w:rPr>
              <w:t xml:space="preserve"> leadership r</w:t>
            </w:r>
            <w:r>
              <w:rPr>
                <w:rFonts w:cstheme="minorHAnsi"/>
              </w:rPr>
              <w:t>oles. C</w:t>
            </w:r>
            <w:r w:rsidRPr="00B51754">
              <w:rPr>
                <w:rFonts w:cstheme="minorHAnsi"/>
              </w:rPr>
              <w:t xml:space="preserve">hallenges of introducing new technology and ideas into traditional culture. </w:t>
            </w:r>
            <w:r>
              <w:rPr>
                <w:rFonts w:cstheme="minorHAnsi"/>
              </w:rPr>
              <w:t>Frequent organis</w:t>
            </w:r>
            <w:r w:rsidRPr="00B51754">
              <w:rPr>
                <w:rFonts w:cstheme="minorHAnsi"/>
              </w:rPr>
              <w:t xml:space="preserve">ational and policy changes, </w:t>
            </w:r>
            <w:r>
              <w:rPr>
                <w:rFonts w:cstheme="minorHAnsi"/>
              </w:rPr>
              <w:t xml:space="preserve">poor </w:t>
            </w:r>
            <w:r w:rsidRPr="00B51754">
              <w:rPr>
                <w:rFonts w:cstheme="minorHAnsi"/>
              </w:rPr>
              <w:t xml:space="preserve">communication about </w:t>
            </w:r>
            <w:r w:rsidRPr="00B51754">
              <w:rPr>
                <w:rFonts w:cstheme="minorHAnsi"/>
              </w:rPr>
              <w:lastRenderedPageBreak/>
              <w:t xml:space="preserve">changes, and cut off from information and decision-making power </w:t>
            </w:r>
            <w:r>
              <w:rPr>
                <w:rFonts w:cstheme="minorHAnsi"/>
              </w:rPr>
              <w:t xml:space="preserve">if </w:t>
            </w:r>
            <w:r w:rsidRPr="00B51754">
              <w:rPr>
                <w:rFonts w:cstheme="minorHAnsi"/>
              </w:rPr>
              <w:t>verbal</w:t>
            </w:r>
            <w:r>
              <w:rPr>
                <w:rFonts w:cstheme="minorHAnsi"/>
              </w:rPr>
              <w:t>ise</w:t>
            </w:r>
            <w:r w:rsidRPr="00B51754">
              <w:rPr>
                <w:rFonts w:cstheme="minorHAnsi"/>
              </w:rPr>
              <w:t xml:space="preserve"> concerns. </w:t>
            </w:r>
            <w:r>
              <w:rPr>
                <w:rFonts w:cstheme="minorHAnsi"/>
              </w:rPr>
              <w:t>O</w:t>
            </w:r>
            <w:r w:rsidRPr="00B51754">
              <w:rPr>
                <w:rFonts w:cstheme="minorHAnsi"/>
              </w:rPr>
              <w:t>ften led to quitting, an illness, or both.</w:t>
            </w:r>
          </w:p>
        </w:tc>
        <w:tc>
          <w:tcPr>
            <w:tcW w:w="0" w:type="auto"/>
          </w:tcPr>
          <w:p w:rsidR="009E331A" w:rsidRPr="00486CE8" w:rsidRDefault="009E331A" w:rsidP="002D7ED9">
            <w:pPr>
              <w:autoSpaceDE w:val="0"/>
              <w:autoSpaceDN w:val="0"/>
              <w:adjustRightInd w:val="0"/>
              <w:rPr>
                <w:rFonts w:cs="TimesNewRomanPSMT"/>
                <w:sz w:val="20"/>
                <w:szCs w:val="20"/>
              </w:rPr>
            </w:pPr>
            <w:r>
              <w:rPr>
                <w:rFonts w:cstheme="minorHAnsi"/>
              </w:rPr>
              <w:lastRenderedPageBreak/>
              <w:t>S</w:t>
            </w:r>
            <w:r w:rsidRPr="00B51754">
              <w:rPr>
                <w:rFonts w:cstheme="minorHAnsi"/>
              </w:rPr>
              <w:t>trong desire to help their people through prevention and education</w:t>
            </w:r>
            <w:r>
              <w:rPr>
                <w:rFonts w:cstheme="minorHAnsi"/>
              </w:rPr>
              <w:t xml:space="preserve">. </w:t>
            </w:r>
            <w:r w:rsidRPr="00B51754">
              <w:rPr>
                <w:rFonts w:cstheme="minorHAnsi"/>
              </w:rPr>
              <w:t>Concerns about being respected,</w:t>
            </w:r>
            <w:r>
              <w:rPr>
                <w:rFonts w:cstheme="minorHAnsi"/>
              </w:rPr>
              <w:t xml:space="preserve"> able to practice with autonomy. T</w:t>
            </w:r>
            <w:r w:rsidRPr="00B51754">
              <w:rPr>
                <w:rFonts w:cstheme="minorHAnsi"/>
              </w:rPr>
              <w:t xml:space="preserve">hemes 1) paying the price to fulfil my mission, 2) being </w:t>
            </w:r>
            <w:r w:rsidRPr="00B51754">
              <w:rPr>
                <w:rFonts w:cstheme="minorHAnsi"/>
              </w:rPr>
              <w:lastRenderedPageBreak/>
              <w:t xml:space="preserve">and connecting holistically, and 3) transcending the system. Perseverance and strength, despite stressful conditions. </w:t>
            </w:r>
            <w:r>
              <w:rPr>
                <w:rFonts w:cstheme="minorHAnsi"/>
              </w:rPr>
              <w:t>L</w:t>
            </w:r>
            <w:r w:rsidRPr="00B51754">
              <w:rPr>
                <w:rFonts w:cstheme="minorHAnsi"/>
              </w:rPr>
              <w:t xml:space="preserve">oss </w:t>
            </w:r>
            <w:r>
              <w:rPr>
                <w:rFonts w:cstheme="minorHAnsi"/>
              </w:rPr>
              <w:t>if</w:t>
            </w:r>
            <w:r w:rsidRPr="00B51754">
              <w:rPr>
                <w:rFonts w:cstheme="minorHAnsi"/>
              </w:rPr>
              <w:t xml:space="preserve"> inability to stay or work effective</w:t>
            </w:r>
            <w:r>
              <w:rPr>
                <w:rFonts w:cstheme="minorHAnsi"/>
              </w:rPr>
              <w:t>ly</w:t>
            </w:r>
            <w:r w:rsidRPr="00B51754">
              <w:rPr>
                <w:rFonts w:cstheme="minorHAnsi"/>
              </w:rPr>
              <w:t>.</w:t>
            </w:r>
          </w:p>
        </w:tc>
        <w:tc>
          <w:tcPr>
            <w:tcW w:w="0" w:type="auto"/>
          </w:tcPr>
          <w:p w:rsidR="009E331A" w:rsidRPr="00130950" w:rsidRDefault="009E331A" w:rsidP="002D7ED9">
            <w:pPr>
              <w:autoSpaceDE w:val="0"/>
              <w:autoSpaceDN w:val="0"/>
              <w:adjustRightInd w:val="0"/>
              <w:rPr>
                <w:rFonts w:eastAsia="Times New Roman" w:cs="Times New Roman"/>
                <w:sz w:val="20"/>
                <w:szCs w:val="20"/>
                <w:lang w:eastAsia="en-AU"/>
              </w:rPr>
            </w:pPr>
            <w:r>
              <w:rPr>
                <w:rFonts w:cs="TimesNewRomanPSMT"/>
                <w:sz w:val="20"/>
                <w:szCs w:val="20"/>
              </w:rPr>
              <w:lastRenderedPageBreak/>
              <w:t>G</w:t>
            </w:r>
            <w:r w:rsidRPr="00130950">
              <w:rPr>
                <w:rFonts w:cs="TimesNewRomanPSMT"/>
                <w:sz w:val="20"/>
                <w:szCs w:val="20"/>
              </w:rPr>
              <w:t>ood system required communication, leaders, and respect. Being effective required autonomy, creativ</w:t>
            </w:r>
            <w:r>
              <w:rPr>
                <w:rFonts w:cs="TimesNewRomanPSMT"/>
                <w:sz w:val="20"/>
                <w:szCs w:val="20"/>
              </w:rPr>
              <w:t>ity</w:t>
            </w:r>
            <w:r w:rsidRPr="00130950">
              <w:rPr>
                <w:rFonts w:cs="TimesNewRomanPSMT"/>
                <w:sz w:val="20"/>
                <w:szCs w:val="20"/>
              </w:rPr>
              <w:t xml:space="preserve">, and helping their people, especially in prevention of illness, in a holistic way unique to being a Native American nurse. Reasons for staying in a position were commitment to the </w:t>
            </w:r>
            <w:r w:rsidRPr="00130950">
              <w:rPr>
                <w:rFonts w:cs="TimesNewRomanPSMT"/>
                <w:sz w:val="20"/>
                <w:szCs w:val="20"/>
              </w:rPr>
              <w:lastRenderedPageBreak/>
              <w:t xml:space="preserve">organization, ability to resolve problems, feeling respected and valued and being able to use independent judgment. </w:t>
            </w:r>
            <w:r>
              <w:rPr>
                <w:rFonts w:cs="TimesNewRomanPSMT"/>
                <w:sz w:val="20"/>
                <w:szCs w:val="20"/>
              </w:rPr>
              <w:t>C</w:t>
            </w:r>
            <w:r w:rsidRPr="00130950">
              <w:rPr>
                <w:rFonts w:cs="TimesNewRomanPSMT"/>
                <w:sz w:val="20"/>
                <w:szCs w:val="20"/>
              </w:rPr>
              <w:t xml:space="preserve">ultural expectation that nurses “be available day and night” needs </w:t>
            </w:r>
            <w:r>
              <w:rPr>
                <w:rFonts w:cs="TimesNewRomanPSMT"/>
                <w:sz w:val="20"/>
                <w:szCs w:val="20"/>
              </w:rPr>
              <w:t>balance with</w:t>
            </w:r>
            <w:r w:rsidRPr="00130950">
              <w:rPr>
                <w:rFonts w:cs="TimesNewRomanPSMT"/>
                <w:sz w:val="20"/>
                <w:szCs w:val="20"/>
              </w:rPr>
              <w:t xml:space="preserve"> nurses caring for themselves and families. Administrators need to support new nurses to adapt to working in transcultural setting</w:t>
            </w:r>
            <w:r>
              <w:rPr>
                <w:rFonts w:cs="TimesNewRomanPSMT"/>
                <w:sz w:val="20"/>
                <w:szCs w:val="20"/>
              </w:rPr>
              <w:t>; t</w:t>
            </w:r>
            <w:r w:rsidRPr="00130950">
              <w:rPr>
                <w:rFonts w:cs="TimesNewRomanPSMT"/>
                <w:sz w:val="20"/>
                <w:szCs w:val="20"/>
              </w:rPr>
              <w:t>urnover tracked with exit interviews. Tribes might provid</w:t>
            </w:r>
            <w:r>
              <w:rPr>
                <w:rFonts w:cs="TimesNewRomanPSMT"/>
                <w:sz w:val="20"/>
                <w:szCs w:val="20"/>
              </w:rPr>
              <w:t>e</w:t>
            </w:r>
            <w:r w:rsidRPr="00130950">
              <w:rPr>
                <w:rFonts w:cs="TimesNewRomanPSMT"/>
                <w:sz w:val="20"/>
                <w:szCs w:val="20"/>
              </w:rPr>
              <w:t xml:space="preserve"> </w:t>
            </w:r>
            <w:r w:rsidRPr="00130950">
              <w:rPr>
                <w:rFonts w:cs="TimesNewRomanPSMT"/>
                <w:sz w:val="20"/>
                <w:szCs w:val="20"/>
              </w:rPr>
              <w:lastRenderedPageBreak/>
              <w:t>orientation</w:t>
            </w:r>
            <w:r>
              <w:rPr>
                <w:rFonts w:cs="TimesNewRomanPSMT"/>
                <w:sz w:val="20"/>
                <w:szCs w:val="20"/>
              </w:rPr>
              <w:t xml:space="preserve"> to communities</w:t>
            </w:r>
            <w:r w:rsidRPr="00130950">
              <w:rPr>
                <w:rFonts w:cs="TimesNewRomanPSMT"/>
                <w:sz w:val="20"/>
                <w:szCs w:val="20"/>
              </w:rPr>
              <w:t xml:space="preserve"> and mentoring </w:t>
            </w:r>
            <w:r>
              <w:rPr>
                <w:rFonts w:cs="TimesNewRomanPSMT"/>
                <w:sz w:val="20"/>
                <w:szCs w:val="20"/>
              </w:rPr>
              <w:t>in</w:t>
            </w:r>
            <w:r w:rsidRPr="00130950">
              <w:rPr>
                <w:rFonts w:cs="TimesNewRomanPSMT"/>
                <w:sz w:val="20"/>
                <w:szCs w:val="20"/>
              </w:rPr>
              <w:t xml:space="preserve"> leaders</w:t>
            </w:r>
            <w:r>
              <w:rPr>
                <w:rFonts w:cs="TimesNewRomanPSMT"/>
                <w:sz w:val="20"/>
                <w:szCs w:val="20"/>
              </w:rPr>
              <w:t>hip</w:t>
            </w:r>
            <w:r w:rsidRPr="00130950">
              <w:rPr>
                <w:rFonts w:cs="TimesNewRomanPSMT"/>
                <w:sz w:val="20"/>
                <w:szCs w:val="20"/>
              </w:rPr>
              <w:t>.</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Keltner (2004)</w:t>
            </w:r>
          </w:p>
          <w:p w:rsidR="009E331A" w:rsidRPr="00130950" w:rsidRDefault="009E331A" w:rsidP="002D7ED9">
            <w:pPr>
              <w:rPr>
                <w:rFonts w:cstheme="minorHAnsi"/>
                <w:sz w:val="20"/>
                <w:szCs w:val="20"/>
              </w:rPr>
            </w:pPr>
          </w:p>
          <w:p w:rsidR="009E331A" w:rsidRPr="00130950" w:rsidRDefault="009E331A" w:rsidP="002D7ED9">
            <w:pPr>
              <w:rPr>
                <w:rFonts w:cstheme="minorHAnsi"/>
                <w:color w:val="000000"/>
                <w:sz w:val="20"/>
                <w:szCs w:val="20"/>
              </w:rPr>
            </w:pPr>
            <w:r w:rsidRPr="00130950">
              <w:rPr>
                <w:rFonts w:cstheme="minorHAnsi"/>
                <w:sz w:val="20"/>
                <w:szCs w:val="20"/>
              </w:rPr>
              <w:t>Commentary paper in peer reviewed journal</w:t>
            </w:r>
          </w:p>
        </w:tc>
        <w:tc>
          <w:tcPr>
            <w:tcW w:w="0" w:type="auto"/>
          </w:tcPr>
          <w:p w:rsidR="009E331A" w:rsidRPr="00130950" w:rsidRDefault="009E331A" w:rsidP="002D7ED9">
            <w:pPr>
              <w:rPr>
                <w:rFonts w:cstheme="minorHAnsi"/>
                <w:sz w:val="20"/>
                <w:szCs w:val="20"/>
              </w:rPr>
            </w:pPr>
            <w:r w:rsidRPr="00130950">
              <w:rPr>
                <w:rFonts w:cstheme="minorHAnsi"/>
                <w:sz w:val="20"/>
                <w:szCs w:val="20"/>
              </w:rPr>
              <w:t>USA</w:t>
            </w:r>
          </w:p>
        </w:tc>
        <w:tc>
          <w:tcPr>
            <w:tcW w:w="0" w:type="auto"/>
          </w:tcPr>
          <w:p w:rsidR="009E331A" w:rsidRPr="00C5025C" w:rsidRDefault="009E331A" w:rsidP="002D7ED9">
            <w:pPr>
              <w:autoSpaceDE w:val="0"/>
              <w:autoSpaceDN w:val="0"/>
              <w:adjustRightInd w:val="0"/>
              <w:rPr>
                <w:rFonts w:cs="TimesNewRomanPSMT"/>
                <w:sz w:val="20"/>
                <w:szCs w:val="20"/>
              </w:rPr>
            </w:pPr>
            <w:r w:rsidRPr="00130950">
              <w:rPr>
                <w:rFonts w:cs="TimesNewRomanPSMT"/>
                <w:sz w:val="20"/>
                <w:szCs w:val="20"/>
              </w:rPr>
              <w:t xml:space="preserve">Commentary </w:t>
            </w:r>
            <w:r w:rsidRPr="00C5025C">
              <w:rPr>
                <w:rFonts w:cs="TimesNewRomanPSMT"/>
                <w:sz w:val="20"/>
                <w:szCs w:val="20"/>
              </w:rPr>
              <w:t>paper</w:t>
            </w:r>
          </w:p>
          <w:p w:rsidR="009E331A" w:rsidRPr="00C5025C" w:rsidRDefault="009E331A" w:rsidP="002D7ED9">
            <w:pPr>
              <w:autoSpaceDE w:val="0"/>
              <w:autoSpaceDN w:val="0"/>
              <w:adjustRightInd w:val="0"/>
              <w:rPr>
                <w:rFonts w:cs="TimesNewRomanPSMT"/>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Nursing</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Leadership</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 xml:space="preserve">Relationships developed with US county and state health partners to keep health disparities and American Indian health issues on the radar. </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eastAsia="Times New Roman" w:cstheme="minorHAnsi"/>
                <w:lang w:eastAsia="en-AU"/>
              </w:rPr>
              <w:t xml:space="preserve">Indigenous nurses who return to their communities need mentoring and support to </w:t>
            </w:r>
            <w:r w:rsidRPr="00B51754">
              <w:rPr>
                <w:rFonts w:cstheme="minorHAnsi"/>
              </w:rPr>
              <w:t>build positive, relationships with the tribal governing body, tribal health administration, and colle</w:t>
            </w:r>
            <w:r>
              <w:rPr>
                <w:rFonts w:cstheme="minorHAnsi"/>
              </w:rPr>
              <w:t>agues</w:t>
            </w:r>
            <w:r w:rsidRPr="00B51754">
              <w:rPr>
                <w:rFonts w:cstheme="minorHAnsi"/>
              </w:rPr>
              <w:t>, and</w:t>
            </w:r>
            <w:r w:rsidRPr="00B51754">
              <w:rPr>
                <w:rFonts w:eastAsia="Times New Roman" w:cstheme="minorHAnsi"/>
                <w:lang w:eastAsia="en-AU"/>
              </w:rPr>
              <w:t xml:space="preserve"> to negotiate </w:t>
            </w:r>
            <w:r w:rsidRPr="00B51754">
              <w:rPr>
                <w:rFonts w:cstheme="minorHAnsi"/>
              </w:rPr>
              <w:t>tribal and Indian Health Service systems.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130950">
              <w:rPr>
                <w:rFonts w:cs="TimesNewRomanPSMT"/>
                <w:sz w:val="20"/>
                <w:szCs w:val="20"/>
              </w:rPr>
              <w:t>Nursing le</w:t>
            </w:r>
            <w:r>
              <w:rPr>
                <w:rFonts w:cs="TimesNewRomanPSMT"/>
                <w:sz w:val="20"/>
                <w:szCs w:val="20"/>
              </w:rPr>
              <w:t xml:space="preserve">adership on the Reservation -  </w:t>
            </w:r>
            <w:r w:rsidRPr="00130950">
              <w:rPr>
                <w:rFonts w:cs="TimesNewRomanPSMT"/>
                <w:sz w:val="20"/>
                <w:szCs w:val="20"/>
              </w:rPr>
              <w:t xml:space="preserve">public health interventions specific </w:t>
            </w:r>
            <w:r>
              <w:rPr>
                <w:rFonts w:cs="TimesNewRomanPSMT"/>
                <w:sz w:val="20"/>
                <w:szCs w:val="20"/>
              </w:rPr>
              <w:t>for American Indian populations.</w:t>
            </w:r>
            <w:r w:rsidRPr="00130950">
              <w:rPr>
                <w:rFonts w:cs="TimesNewRomanPSMT"/>
                <w:sz w:val="20"/>
                <w:szCs w:val="20"/>
              </w:rPr>
              <w:t xml:space="preserve"> Nursing staff supported in professional growth through continuing education, research, and professional membership opportunities. Active participation with local, regional, and state committees and teams.</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lastRenderedPageBreak/>
              <w:t>King (2017)</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USA, Navajo </w:t>
            </w:r>
          </w:p>
        </w:tc>
        <w:tc>
          <w:tcPr>
            <w:tcW w:w="0" w:type="auto"/>
          </w:tcPr>
          <w:p w:rsidR="009E331A" w:rsidRDefault="009E331A" w:rsidP="002D7ED9">
            <w:pPr>
              <w:autoSpaceDE w:val="0"/>
              <w:autoSpaceDN w:val="0"/>
              <w:adjustRightInd w:val="0"/>
              <w:rPr>
                <w:rFonts w:cs="VdnpvbAdvTTb5929f4c"/>
                <w:color w:val="131413"/>
                <w:sz w:val="20"/>
                <w:szCs w:val="20"/>
              </w:rPr>
            </w:pPr>
            <w:r w:rsidRPr="00130950">
              <w:rPr>
                <w:rFonts w:cs="VdnpvbAdvTTb5929f4c"/>
                <w:color w:val="131413"/>
                <w:sz w:val="20"/>
                <w:szCs w:val="20"/>
              </w:rPr>
              <w:t>Mixed methods, cross sectional evaluation of a longitudinal cohort study</w:t>
            </w:r>
          </w:p>
          <w:p w:rsidR="009E331A" w:rsidRDefault="009E331A" w:rsidP="002D7ED9">
            <w:pPr>
              <w:autoSpaceDE w:val="0"/>
              <w:autoSpaceDN w:val="0"/>
              <w:adjustRightInd w:val="0"/>
              <w:rPr>
                <w:rFonts w:cs="VdnpvbAdvTTb5929f4c"/>
                <w:color w:val="131413"/>
                <w:sz w:val="20"/>
                <w:szCs w:val="20"/>
              </w:rPr>
            </w:pPr>
          </w:p>
          <w:p w:rsidR="009E331A" w:rsidRPr="00130950" w:rsidRDefault="009E331A"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Community health representative</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explore how the </w:t>
            </w:r>
            <w:r w:rsidRPr="00130950">
              <w:rPr>
                <w:rFonts w:cs="VdnpvbAdvTTb5929f4c"/>
                <w:color w:val="131413"/>
                <w:sz w:val="20"/>
                <w:szCs w:val="20"/>
              </w:rPr>
              <w:t xml:space="preserve">Community Outreach and Patient Empowerment (COPE) Program </w:t>
            </w:r>
            <w:r w:rsidRPr="00130950">
              <w:rPr>
                <w:rFonts w:cstheme="minorHAnsi"/>
                <w:sz w:val="20"/>
                <w:szCs w:val="20"/>
              </w:rPr>
              <w:t>has effected Community Health Representative (CHR) teams over the past 6 years and their ability to improve chronic disease prevention and management</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B51754" w:rsidRDefault="009E331A" w:rsidP="002D7ED9">
            <w:pPr>
              <w:autoSpaceDE w:val="0"/>
              <w:autoSpaceDN w:val="0"/>
              <w:adjustRightInd w:val="0"/>
              <w:rPr>
                <w:rFonts w:cstheme="minorHAnsi"/>
              </w:rPr>
            </w:pPr>
            <w:r>
              <w:rPr>
                <w:rFonts w:cstheme="minorHAnsi"/>
              </w:rPr>
              <w:t>L</w:t>
            </w:r>
            <w:r w:rsidRPr="00B51754">
              <w:rPr>
                <w:rFonts w:cstheme="minorHAnsi"/>
              </w:rPr>
              <w:t xml:space="preserve">imited communication </w:t>
            </w:r>
            <w:r>
              <w:rPr>
                <w:rFonts w:cstheme="minorHAnsi"/>
              </w:rPr>
              <w:t xml:space="preserve">between </w:t>
            </w:r>
            <w:r w:rsidRPr="00B51754">
              <w:rPr>
                <w:rFonts w:cstheme="minorHAnsi"/>
              </w:rPr>
              <w:t>CHR</w:t>
            </w:r>
            <w:r>
              <w:rPr>
                <w:rFonts w:cstheme="minorHAnsi"/>
              </w:rPr>
              <w:t xml:space="preserve">s and </w:t>
            </w:r>
            <w:r w:rsidRPr="00B51754">
              <w:rPr>
                <w:rFonts w:cstheme="minorHAnsi"/>
              </w:rPr>
              <w:t>physicians.</w:t>
            </w:r>
            <w:r>
              <w:rPr>
                <w:rFonts w:cstheme="minorHAnsi"/>
              </w:rPr>
              <w:t xml:space="preserve"> </w:t>
            </w:r>
            <w:r w:rsidRPr="00B51754">
              <w:rPr>
                <w:rFonts w:cstheme="minorHAnsi"/>
              </w:rPr>
              <w:t xml:space="preserve">CHRs </w:t>
            </w:r>
            <w:r>
              <w:rPr>
                <w:rFonts w:cstheme="minorHAnsi"/>
              </w:rPr>
              <w:t>had no</w:t>
            </w:r>
            <w:r w:rsidRPr="00B51754">
              <w:rPr>
                <w:rFonts w:cstheme="minorHAnsi"/>
              </w:rPr>
              <w:t xml:space="preserve"> access to Electronic Health Records for patients; in part due to logistic, training,</w:t>
            </w:r>
            <w:r>
              <w:rPr>
                <w:rFonts w:cstheme="minorHAnsi"/>
              </w:rPr>
              <w:t xml:space="preserve"> data accessibility</w:t>
            </w:r>
            <w:r w:rsidRPr="00B51754">
              <w:rPr>
                <w:rFonts w:cstheme="minorHAnsi"/>
              </w:rPr>
              <w:t xml:space="preserve"> and data sharing issues. High provider turnover</w:t>
            </w:r>
          </w:p>
          <w:p w:rsidR="009E331A" w:rsidRPr="00B51754" w:rsidRDefault="009E331A" w:rsidP="002D7ED9">
            <w:pPr>
              <w:autoSpaceDE w:val="0"/>
              <w:autoSpaceDN w:val="0"/>
              <w:adjustRightInd w:val="0"/>
              <w:rPr>
                <w:rFonts w:cstheme="minorHAnsi"/>
              </w:rPr>
            </w:pPr>
            <w:r w:rsidRPr="00B51754">
              <w:rPr>
                <w:rFonts w:cstheme="minorHAnsi"/>
              </w:rPr>
              <w:t>contributed to lack of awareness of CHRs among</w:t>
            </w:r>
          </w:p>
          <w:p w:rsidR="009E331A" w:rsidRPr="00130950" w:rsidRDefault="009E331A" w:rsidP="002D7ED9">
            <w:pPr>
              <w:autoSpaceDE w:val="0"/>
              <w:autoSpaceDN w:val="0"/>
              <w:adjustRightInd w:val="0"/>
              <w:rPr>
                <w:rFonts w:cs="TimesNewRomanPSMT"/>
                <w:sz w:val="20"/>
                <w:szCs w:val="20"/>
              </w:rPr>
            </w:pPr>
            <w:r w:rsidRPr="00B51754">
              <w:rPr>
                <w:rFonts w:cstheme="minorHAnsi"/>
              </w:rPr>
              <w:lastRenderedPageBreak/>
              <w:t>providers at some sites.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HydxmfAdvTT86d47313"/>
                <w:color w:val="131413"/>
                <w:sz w:val="20"/>
                <w:szCs w:val="20"/>
              </w:rPr>
            </w:pPr>
            <w:r w:rsidRPr="00130950">
              <w:rPr>
                <w:rFonts w:cstheme="minorHAnsi"/>
                <w:sz w:val="20"/>
                <w:szCs w:val="20"/>
              </w:rPr>
              <w:t xml:space="preserve">COPE Program </w:t>
            </w:r>
            <w:r w:rsidRPr="00130950">
              <w:rPr>
                <w:rFonts w:cs="VdnpvbAdvTTb5929f4c"/>
                <w:color w:val="131413"/>
                <w:sz w:val="20"/>
                <w:szCs w:val="20"/>
              </w:rPr>
              <w:t>works to better integrate CHRs into the local health care system through training, s</w:t>
            </w:r>
            <w:r>
              <w:rPr>
                <w:rFonts w:cs="VdnpvbAdvTTb5929f4c"/>
                <w:color w:val="131413"/>
                <w:sz w:val="20"/>
                <w:szCs w:val="20"/>
              </w:rPr>
              <w:t xml:space="preserve">trengthening care coordination </w:t>
            </w:r>
            <w:r w:rsidRPr="00130950">
              <w:rPr>
                <w:rFonts w:cs="VdnpvbAdvTTb5929f4c"/>
                <w:color w:val="131413"/>
                <w:sz w:val="20"/>
                <w:szCs w:val="20"/>
              </w:rPr>
              <w:t>and standardized culturally appropriate health promotion materials for CHRs to deliver to clients.</w:t>
            </w:r>
            <w:r w:rsidRPr="00130950">
              <w:rPr>
                <w:rFonts w:cs="HydxmfAdvTT86d47313"/>
                <w:color w:val="131413"/>
                <w:sz w:val="20"/>
                <w:szCs w:val="20"/>
              </w:rPr>
              <w:t xml:space="preserve"> Patients are enrolled either by the CHR or via provider referral; CHRs have flexibility in who they choose to enrol. COPE </w:t>
            </w:r>
            <w:r>
              <w:rPr>
                <w:rFonts w:cs="HydxmfAdvTT86d47313"/>
                <w:color w:val="131413"/>
                <w:sz w:val="20"/>
                <w:szCs w:val="20"/>
              </w:rPr>
              <w:t xml:space="preserve">involves </w:t>
            </w:r>
            <w:r w:rsidRPr="00130950">
              <w:rPr>
                <w:rFonts w:cs="HydxmfAdvTT86d47313"/>
                <w:color w:val="131413"/>
                <w:sz w:val="20"/>
                <w:szCs w:val="20"/>
              </w:rPr>
              <w:lastRenderedPageBreak/>
              <w:t>providers in training and curriculum development, establish</w:t>
            </w:r>
            <w:r>
              <w:rPr>
                <w:rFonts w:cs="HydxmfAdvTT86d47313"/>
                <w:color w:val="131413"/>
                <w:sz w:val="20"/>
                <w:szCs w:val="20"/>
              </w:rPr>
              <w:t>es</w:t>
            </w:r>
            <w:r w:rsidRPr="00130950">
              <w:rPr>
                <w:rFonts w:cs="HydxmfAdvTT86d47313"/>
                <w:color w:val="131413"/>
                <w:sz w:val="20"/>
                <w:szCs w:val="20"/>
              </w:rPr>
              <w:t xml:space="preserve"> referral processes, case management meetings that involve CHRs and hospital providers, supported joint home visits, enabled CHR access to electronic health records to document encounters and obtain clinical</w:t>
            </w:r>
            <w:r>
              <w:rPr>
                <w:rFonts w:cs="HydxmfAdvTT86d47313"/>
                <w:color w:val="131413"/>
                <w:sz w:val="20"/>
                <w:szCs w:val="20"/>
              </w:rPr>
              <w:t xml:space="preserve"> </w:t>
            </w:r>
            <w:r w:rsidRPr="00130950">
              <w:rPr>
                <w:rFonts w:cs="HydxmfAdvTT86d47313"/>
                <w:color w:val="131413"/>
                <w:sz w:val="20"/>
                <w:szCs w:val="20"/>
              </w:rPr>
              <w:t>information on their clients</w:t>
            </w:r>
            <w:r>
              <w:rPr>
                <w:rFonts w:cs="HydxmfAdvTT86d47313"/>
                <w:color w:val="131413"/>
                <w:sz w:val="20"/>
                <w:szCs w:val="20"/>
              </w:rPr>
              <w:t xml:space="preserve">. </w:t>
            </w:r>
            <w:r w:rsidRPr="00130950">
              <w:rPr>
                <w:rFonts w:cs="HydxmfAdvTT86d47313"/>
                <w:color w:val="131413"/>
                <w:sz w:val="20"/>
                <w:szCs w:val="20"/>
              </w:rPr>
              <w:t xml:space="preserve"> Nonetheless, f</w:t>
            </w:r>
            <w:r>
              <w:rPr>
                <w:rFonts w:cs="HydxmfAdvTT86d47313"/>
                <w:color w:val="131413"/>
                <w:sz w:val="20"/>
                <w:szCs w:val="20"/>
              </w:rPr>
              <w:t xml:space="preserve">urther work is needed </w:t>
            </w:r>
            <w:r w:rsidRPr="00130950">
              <w:rPr>
                <w:rFonts w:cs="HydxmfAdvTT86d47313"/>
                <w:color w:val="131413"/>
                <w:sz w:val="20"/>
                <w:szCs w:val="20"/>
              </w:rPr>
              <w:t>to</w:t>
            </w:r>
          </w:p>
          <w:p w:rsidR="009E331A" w:rsidRPr="00E1450C" w:rsidRDefault="009E331A" w:rsidP="002D7ED9">
            <w:pPr>
              <w:autoSpaceDE w:val="0"/>
              <w:autoSpaceDN w:val="0"/>
              <w:adjustRightInd w:val="0"/>
              <w:rPr>
                <w:rFonts w:cs="HydxmfAdvTT86d47313"/>
                <w:color w:val="131413"/>
                <w:sz w:val="20"/>
                <w:szCs w:val="20"/>
              </w:rPr>
            </w:pPr>
            <w:r w:rsidRPr="00130950">
              <w:rPr>
                <w:rFonts w:cs="HydxmfAdvTT86d47313"/>
                <w:color w:val="131413"/>
                <w:sz w:val="20"/>
                <w:szCs w:val="20"/>
              </w:rPr>
              <w:t>integrate care teams acro</w:t>
            </w:r>
            <w:r>
              <w:rPr>
                <w:rFonts w:cs="HydxmfAdvTT86d47313"/>
                <w:color w:val="131413"/>
                <w:sz w:val="20"/>
                <w:szCs w:val="20"/>
              </w:rPr>
              <w:t xml:space="preserve">ss the continuum </w:t>
            </w:r>
            <w:r>
              <w:rPr>
                <w:rFonts w:cs="HydxmfAdvTT86d47313"/>
                <w:color w:val="131413"/>
                <w:sz w:val="20"/>
                <w:szCs w:val="20"/>
              </w:rPr>
              <w:lastRenderedPageBreak/>
              <w:t xml:space="preserve">of clinic- and </w:t>
            </w:r>
            <w:r w:rsidRPr="00130950">
              <w:rPr>
                <w:rFonts w:cs="HydxmfAdvTT86d47313"/>
                <w:color w:val="131413"/>
                <w:sz w:val="20"/>
                <w:szCs w:val="20"/>
              </w:rPr>
              <w:t xml:space="preserve">community-based providers. </w:t>
            </w:r>
          </w:p>
        </w:tc>
        <w:tc>
          <w:tcPr>
            <w:tcW w:w="0" w:type="auto"/>
            <w:gridSpan w:val="2"/>
          </w:tcPr>
          <w:p w:rsidR="009E331A" w:rsidRPr="00130950" w:rsidRDefault="009E331A" w:rsidP="002D7ED9">
            <w:pPr>
              <w:autoSpaceDE w:val="0"/>
              <w:autoSpaceDN w:val="0"/>
              <w:adjustRightInd w:val="0"/>
              <w:rPr>
                <w:rFonts w:cs="VdnpvbAdvTTb5929f4c"/>
                <w:color w:val="131413"/>
                <w:sz w:val="20"/>
                <w:szCs w:val="20"/>
              </w:rPr>
            </w:pPr>
            <w:r w:rsidRPr="00130950">
              <w:rPr>
                <w:rFonts w:cs="VdnpvbAdvTTb5929f4c"/>
                <w:color w:val="131413"/>
                <w:sz w:val="20"/>
                <w:szCs w:val="20"/>
              </w:rPr>
              <w:lastRenderedPageBreak/>
              <w:t>Improved clinic-community</w:t>
            </w:r>
          </w:p>
          <w:p w:rsidR="009E331A" w:rsidRPr="00130950" w:rsidRDefault="009E331A" w:rsidP="002D7ED9">
            <w:pPr>
              <w:autoSpaceDE w:val="0"/>
              <w:autoSpaceDN w:val="0"/>
              <w:adjustRightInd w:val="0"/>
              <w:rPr>
                <w:rFonts w:cs="VdnpvbAdvTTb5929f4c"/>
                <w:color w:val="131413"/>
                <w:sz w:val="20"/>
                <w:szCs w:val="20"/>
              </w:rPr>
            </w:pPr>
            <w:r w:rsidRPr="00130950">
              <w:rPr>
                <w:rFonts w:cs="VdnpvbAdvTTb5929f4c"/>
                <w:color w:val="131413"/>
                <w:sz w:val="20"/>
                <w:szCs w:val="20"/>
              </w:rPr>
              <w:t>linkages, primarily through strengthened collaborations between Public Health Nurses and CHRs, and access to the</w:t>
            </w:r>
          </w:p>
          <w:p w:rsidR="009E331A" w:rsidRPr="00130950" w:rsidRDefault="009E331A" w:rsidP="002D7ED9">
            <w:pPr>
              <w:autoSpaceDE w:val="0"/>
              <w:autoSpaceDN w:val="0"/>
              <w:adjustRightInd w:val="0"/>
              <w:rPr>
                <w:rFonts w:cs="VdnpvbAdvTTb5929f4c"/>
                <w:color w:val="131413"/>
                <w:sz w:val="20"/>
                <w:szCs w:val="20"/>
              </w:rPr>
            </w:pPr>
            <w:r w:rsidRPr="00130950">
              <w:rPr>
                <w:rFonts w:cs="VdnpvbAdvTTb5929f4c"/>
                <w:color w:val="131413"/>
                <w:sz w:val="20"/>
                <w:szCs w:val="20"/>
              </w:rPr>
              <w:t>Electronic Health Records. CHRs perceive a strengthened validity and</w:t>
            </w:r>
          </w:p>
          <w:p w:rsidR="009E331A" w:rsidRPr="00130950" w:rsidRDefault="009E331A" w:rsidP="002D7ED9">
            <w:pPr>
              <w:autoSpaceDE w:val="0"/>
              <w:autoSpaceDN w:val="0"/>
              <w:adjustRightInd w:val="0"/>
              <w:rPr>
                <w:rFonts w:cs="VdnpvbAdvTTb5929f4c"/>
                <w:color w:val="131413"/>
                <w:sz w:val="20"/>
                <w:szCs w:val="20"/>
              </w:rPr>
            </w:pPr>
            <w:r w:rsidRPr="00130950">
              <w:rPr>
                <w:rFonts w:cs="VdnpvbAdvTTb5929f4c"/>
                <w:color w:val="131413"/>
                <w:sz w:val="20"/>
                <w:szCs w:val="20"/>
              </w:rPr>
              <w:t xml:space="preserve">reputation, enhanced ability to positively effect health outcome, improved ability to deliver health coaching to clients. 80% feel strongly positive that COPE </w:t>
            </w:r>
            <w:r w:rsidRPr="00130950">
              <w:rPr>
                <w:rFonts w:cs="VdnpvbAdvTTb5929f4c"/>
                <w:color w:val="131413"/>
                <w:sz w:val="20"/>
                <w:szCs w:val="20"/>
              </w:rPr>
              <w:lastRenderedPageBreak/>
              <w:t>trainings are useful; 45% felt communication and</w:t>
            </w:r>
          </w:p>
          <w:p w:rsidR="009E331A" w:rsidRPr="00130950" w:rsidRDefault="009E331A" w:rsidP="002D7ED9">
            <w:pPr>
              <w:rPr>
                <w:rFonts w:eastAsia="Times New Roman" w:cs="Times New Roman"/>
                <w:sz w:val="20"/>
                <w:szCs w:val="20"/>
                <w:lang w:eastAsia="en-AU"/>
              </w:rPr>
            </w:pPr>
            <w:r w:rsidRPr="00130950">
              <w:rPr>
                <w:rFonts w:cs="VdnpvbAdvTTb5929f4c"/>
                <w:color w:val="131413"/>
                <w:sz w:val="20"/>
                <w:szCs w:val="20"/>
              </w:rPr>
              <w:t>teamwork had improved.</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Laufik (2014)</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Personal perspective “special article” in peer-reviewed journal</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Personal reflection/  case study of a PA working with Aboriginal people in Australia</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Physician Assistants </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describe the experience of a Physician assistant (PA) employed in rural Aboriginal Health Services in North Queensland </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Government legislation and policy define availability, capacity of and support for healthcare professionals</w:t>
            </w:r>
            <w:r>
              <w:rPr>
                <w:rFonts w:cstheme="minorHAnsi"/>
              </w:rPr>
              <w:t>.</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P</w:t>
            </w:r>
            <w:r w:rsidRPr="00B51754">
              <w:rPr>
                <w:rFonts w:cstheme="minorHAnsi"/>
              </w:rPr>
              <w:t xml:space="preserve">ilot </w:t>
            </w:r>
            <w:r>
              <w:rPr>
                <w:rFonts w:cstheme="minorHAnsi"/>
              </w:rPr>
              <w:t>evaluations found</w:t>
            </w:r>
            <w:r w:rsidRPr="00B51754">
              <w:rPr>
                <w:rFonts w:cstheme="minorHAnsi"/>
              </w:rPr>
              <w:t xml:space="preserve"> PAs successful in improving quality of work life for doctors. </w:t>
            </w:r>
            <w:r>
              <w:rPr>
                <w:rFonts w:cstheme="minorHAnsi"/>
              </w:rPr>
              <w:t>T</w:t>
            </w:r>
            <w:r w:rsidRPr="00B51754">
              <w:rPr>
                <w:rFonts w:cstheme="minorHAnsi"/>
              </w:rPr>
              <w:t xml:space="preserve">eam approach is effective in chronic disease management. IHWs have no uniform training, roles, or employment conditions, but are vital </w:t>
            </w:r>
            <w:r>
              <w:rPr>
                <w:rFonts w:cstheme="minorHAnsi"/>
              </w:rPr>
              <w:t xml:space="preserve">for </w:t>
            </w:r>
            <w:r w:rsidRPr="00B51754">
              <w:rPr>
                <w:rFonts w:cstheme="minorHAnsi"/>
              </w:rPr>
              <w:t>ﬁ</w:t>
            </w:r>
            <w:r>
              <w:rPr>
                <w:rFonts w:cstheme="minorHAnsi"/>
              </w:rPr>
              <w:t>rst point of contact,</w:t>
            </w:r>
            <w:r w:rsidRPr="00B51754">
              <w:rPr>
                <w:rFonts w:cstheme="minorHAnsi"/>
              </w:rPr>
              <w:t xml:space="preserve"> </w:t>
            </w:r>
            <w:r w:rsidRPr="00B51754">
              <w:rPr>
                <w:rFonts w:cstheme="minorHAnsi"/>
              </w:rPr>
              <w:lastRenderedPageBreak/>
              <w:t>liaison and cultural broker</w:t>
            </w:r>
            <w:r>
              <w:rPr>
                <w:rFonts w:cstheme="minorHAnsi"/>
              </w:rPr>
              <w:t>age,</w:t>
            </w:r>
            <w:r w:rsidRPr="00B51754">
              <w:rPr>
                <w:rFonts w:cstheme="minorHAnsi"/>
              </w:rPr>
              <w:t xml:space="preserve"> health </w:t>
            </w:r>
            <w:r>
              <w:rPr>
                <w:rFonts w:cstheme="minorHAnsi"/>
              </w:rPr>
              <w:t>promotion,</w:t>
            </w:r>
            <w:r w:rsidRPr="00B51754">
              <w:rPr>
                <w:rFonts w:cstheme="minorHAnsi"/>
              </w:rPr>
              <w:t xml:space="preserve"> community care</w:t>
            </w:r>
            <w:r>
              <w:rPr>
                <w:rFonts w:cstheme="minorHAnsi"/>
              </w:rPr>
              <w:t>,</w:t>
            </w:r>
            <w:r w:rsidRPr="00B51754">
              <w:rPr>
                <w:rFonts w:cstheme="minorHAnsi"/>
              </w:rPr>
              <w:t xml:space="preserve"> administration</w:t>
            </w:r>
            <w:r>
              <w:rPr>
                <w:rFonts w:cstheme="minorHAnsi"/>
              </w:rPr>
              <w:t>,</w:t>
            </w:r>
            <w:r w:rsidRPr="00B51754">
              <w:rPr>
                <w:rFonts w:cstheme="minorHAnsi"/>
              </w:rPr>
              <w:t xml:space="preserve"> policy development, program planning.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sz w:val="20"/>
                <w:szCs w:val="20"/>
              </w:rPr>
            </w:pPr>
            <w:r>
              <w:rPr>
                <w:sz w:val="20"/>
                <w:szCs w:val="20"/>
              </w:rPr>
              <w:t xml:space="preserve">Extending </w:t>
            </w:r>
            <w:r w:rsidRPr="00130950">
              <w:rPr>
                <w:sz w:val="20"/>
                <w:szCs w:val="20"/>
              </w:rPr>
              <w:t>doctor role by task delegation to the PA has potential to improve access for more patients to higher quality care. Advantages</w:t>
            </w:r>
            <w:r>
              <w:rPr>
                <w:sz w:val="20"/>
                <w:szCs w:val="20"/>
              </w:rPr>
              <w:t>:</w:t>
            </w:r>
            <w:r w:rsidRPr="00130950">
              <w:rPr>
                <w:sz w:val="20"/>
                <w:szCs w:val="20"/>
              </w:rPr>
              <w:t xml:space="preserve"> reducing doctor fatigue and isolation</w:t>
            </w:r>
            <w:r>
              <w:rPr>
                <w:sz w:val="20"/>
                <w:szCs w:val="20"/>
              </w:rPr>
              <w:t>,</w:t>
            </w:r>
            <w:r w:rsidRPr="00130950">
              <w:rPr>
                <w:sz w:val="20"/>
                <w:szCs w:val="20"/>
              </w:rPr>
              <w:t xml:space="preserve"> increasing income into practices; potential career pathway for IHWs. Learning the Medicare systems for appropriate care delivery and the systems of an individual </w:t>
            </w:r>
            <w:r w:rsidRPr="00130950">
              <w:rPr>
                <w:sz w:val="20"/>
                <w:szCs w:val="20"/>
              </w:rPr>
              <w:lastRenderedPageBreak/>
              <w:t xml:space="preserve">clinic was manageable and doctors had more time </w:t>
            </w:r>
            <w:r>
              <w:rPr>
                <w:sz w:val="20"/>
                <w:szCs w:val="20"/>
              </w:rPr>
              <w:t>for</w:t>
            </w:r>
            <w:r w:rsidRPr="00130950">
              <w:rPr>
                <w:sz w:val="20"/>
                <w:szCs w:val="20"/>
              </w:rPr>
              <w:t xml:space="preserve"> other </w:t>
            </w:r>
            <w:r>
              <w:rPr>
                <w:sz w:val="20"/>
                <w:szCs w:val="20"/>
              </w:rPr>
              <w:t xml:space="preserve">medical </w:t>
            </w:r>
            <w:r w:rsidRPr="00130950">
              <w:rPr>
                <w:sz w:val="20"/>
                <w:szCs w:val="20"/>
              </w:rPr>
              <w:t>tasks.</w:t>
            </w:r>
          </w:p>
          <w:p w:rsidR="009E331A" w:rsidRPr="00130950" w:rsidRDefault="009E331A" w:rsidP="002D7ED9">
            <w:pPr>
              <w:autoSpaceDE w:val="0"/>
              <w:autoSpaceDN w:val="0"/>
              <w:adjustRightInd w:val="0"/>
              <w:rPr>
                <w:rFonts w:cs="TimesNewRomanPSMT"/>
                <w:sz w:val="20"/>
                <w:szCs w:val="20"/>
              </w:rPr>
            </w:pPr>
            <w:r>
              <w:rPr>
                <w:sz w:val="20"/>
                <w:szCs w:val="20"/>
              </w:rPr>
              <w:t>D</w:t>
            </w:r>
            <w:r w:rsidRPr="00130950">
              <w:rPr>
                <w:sz w:val="20"/>
                <w:szCs w:val="20"/>
              </w:rPr>
              <w:t xml:space="preserve">ownside for PA was frustration of being constrained from fully using skills, including ordering tests, making specialist referrals, and prescribing, </w:t>
            </w:r>
            <w:r>
              <w:rPr>
                <w:sz w:val="20"/>
                <w:szCs w:val="20"/>
              </w:rPr>
              <w:t>that</w:t>
            </w:r>
            <w:r w:rsidRPr="00130950">
              <w:rPr>
                <w:sz w:val="20"/>
                <w:szCs w:val="20"/>
              </w:rPr>
              <w:t xml:space="preserve"> all require attention of supervising doctor. </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Lowitja Institute, (2014)</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Policy brief</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Policy brief</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IHW</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describe the drivers of Indigenous health career development and </w:t>
            </w:r>
            <w:r w:rsidRPr="00130950">
              <w:rPr>
                <w:rFonts w:cstheme="minorHAnsi"/>
                <w:sz w:val="20"/>
                <w:szCs w:val="20"/>
              </w:rPr>
              <w:lastRenderedPageBreak/>
              <w:t>propose a framework</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lastRenderedPageBreak/>
              <w:t xml:space="preserve">Effectiveness of Australian government’s policy intent to </w:t>
            </w:r>
            <w:r w:rsidRPr="00B51754">
              <w:rPr>
                <w:rFonts w:cstheme="minorHAnsi"/>
              </w:rPr>
              <w:lastRenderedPageBreak/>
              <w:t>expand Indigenous PHC practice from clinical to population health limited by lack of funding allocation to workforce skills congruent to the policy goals</w:t>
            </w:r>
            <w:r>
              <w:rPr>
                <w:rFonts w:cstheme="minorHAnsi"/>
              </w:rPr>
              <w:t>.</w:t>
            </w:r>
            <w:r w:rsidRPr="00B51754">
              <w:rPr>
                <w:rFonts w:cstheme="minorHAnsi"/>
              </w:rPr>
              <w:t xml:space="preserve"> </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lastRenderedPageBreak/>
              <w:t>Various historical, social and economic community conditions affected the workforce</w:t>
            </w:r>
            <w:r>
              <w:rPr>
                <w:rFonts w:cstheme="minorHAnsi"/>
              </w:rPr>
              <w:t>.</w:t>
            </w:r>
            <w:r w:rsidRPr="00B51754">
              <w:rPr>
                <w:rFonts w:cstheme="minorHAnsi"/>
              </w:rPr>
              <w:t xml:space="preserve"> </w:t>
            </w: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O</w:t>
            </w:r>
            <w:r w:rsidRPr="00B51754">
              <w:rPr>
                <w:rFonts w:cstheme="minorHAnsi"/>
              </w:rPr>
              <w:t>ccupation</w:t>
            </w:r>
            <w:r>
              <w:rPr>
                <w:rFonts w:cstheme="minorHAnsi"/>
              </w:rPr>
              <w:t>al s</w:t>
            </w:r>
            <w:r w:rsidRPr="00B51754">
              <w:rPr>
                <w:rFonts w:cstheme="minorHAnsi"/>
              </w:rPr>
              <w:t xml:space="preserve">tratification within teams. Workload (patient load, </w:t>
            </w:r>
            <w:r w:rsidRPr="00B51754">
              <w:rPr>
                <w:rFonts w:cstheme="minorHAnsi"/>
              </w:rPr>
              <w:lastRenderedPageBreak/>
              <w:t>performance indicators and targets, working hours) and workload management (</w:t>
            </w:r>
            <w:r>
              <w:rPr>
                <w:rFonts w:cstheme="minorHAnsi"/>
              </w:rPr>
              <w:t xml:space="preserve">e.g. </w:t>
            </w:r>
            <w:r w:rsidRPr="00B51754">
              <w:rPr>
                <w:rFonts w:cstheme="minorHAnsi"/>
              </w:rPr>
              <w:t xml:space="preserve">staff: patient ratios, rostering and work allocation).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rFonts w:cs="TimesNewRomanPSMT"/>
                <w:sz w:val="20"/>
                <w:szCs w:val="20"/>
              </w:rPr>
            </w:pPr>
            <w:r>
              <w:rPr>
                <w:sz w:val="20"/>
                <w:szCs w:val="20"/>
              </w:rPr>
              <w:t>B</w:t>
            </w:r>
            <w:r w:rsidRPr="00130950">
              <w:rPr>
                <w:sz w:val="20"/>
                <w:szCs w:val="20"/>
              </w:rPr>
              <w:t>ehaviour of employers, and workplace cultures they create and foster</w:t>
            </w:r>
            <w:r>
              <w:rPr>
                <w:sz w:val="20"/>
                <w:szCs w:val="20"/>
              </w:rPr>
              <w:t>,</w:t>
            </w:r>
            <w:r w:rsidRPr="00130950">
              <w:rPr>
                <w:sz w:val="20"/>
                <w:szCs w:val="20"/>
              </w:rPr>
              <w:t xml:space="preserve"> shape desirability of place of </w:t>
            </w:r>
            <w:r w:rsidRPr="00130950">
              <w:rPr>
                <w:sz w:val="20"/>
                <w:szCs w:val="20"/>
              </w:rPr>
              <w:lastRenderedPageBreak/>
              <w:t>employment for health workers. Skill development</w:t>
            </w:r>
            <w:r>
              <w:rPr>
                <w:sz w:val="20"/>
                <w:szCs w:val="20"/>
              </w:rPr>
              <w:t xml:space="preserve">, </w:t>
            </w:r>
            <w:r w:rsidRPr="00130950">
              <w:rPr>
                <w:sz w:val="20"/>
                <w:szCs w:val="20"/>
              </w:rPr>
              <w:t>provision for career development.</w:t>
            </w:r>
            <w:r>
              <w:rPr>
                <w:sz w:val="20"/>
                <w:szCs w:val="20"/>
              </w:rPr>
              <w:t xml:space="preserve"> </w:t>
            </w:r>
            <w:r w:rsidRPr="00130950">
              <w:rPr>
                <w:sz w:val="20"/>
                <w:szCs w:val="20"/>
              </w:rPr>
              <w:t>Human resource management practice, workload management tools, and rec</w:t>
            </w:r>
            <w:r>
              <w:rPr>
                <w:sz w:val="20"/>
                <w:szCs w:val="20"/>
              </w:rPr>
              <w:t>ruitment and retention policies for s</w:t>
            </w:r>
            <w:r w:rsidRPr="00130950">
              <w:rPr>
                <w:sz w:val="20"/>
                <w:szCs w:val="20"/>
              </w:rPr>
              <w:t>ourcing,</w:t>
            </w:r>
            <w:r>
              <w:rPr>
                <w:sz w:val="20"/>
                <w:szCs w:val="20"/>
              </w:rPr>
              <w:t xml:space="preserve"> recruiting and managing labour</w:t>
            </w:r>
            <w:r w:rsidRPr="00130950">
              <w:rPr>
                <w:sz w:val="20"/>
                <w:szCs w:val="20"/>
              </w:rPr>
              <w:t>, employment stability, an</w:t>
            </w:r>
            <w:r>
              <w:rPr>
                <w:sz w:val="20"/>
                <w:szCs w:val="20"/>
              </w:rPr>
              <w:t>d composite of skills.</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Lloyd (2008)</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 xml:space="preserve">Qualitative thematic analysis </w:t>
            </w:r>
          </w:p>
          <w:p w:rsidR="002D7ED9" w:rsidRDefault="002D7ED9" w:rsidP="002D7ED9">
            <w:pPr>
              <w:autoSpaceDE w:val="0"/>
              <w:autoSpaceDN w:val="0"/>
              <w:adjustRightInd w:val="0"/>
              <w:rPr>
                <w:rFonts w:cstheme="minorHAnsi"/>
                <w:sz w:val="20"/>
                <w:szCs w:val="20"/>
              </w:rPr>
            </w:pPr>
          </w:p>
          <w:p w:rsidR="002D7ED9" w:rsidRPr="00130950" w:rsidRDefault="002D7ED9"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To explore the role of the health workforce in the implementation of Aboriginal health policy</w:t>
            </w:r>
          </w:p>
        </w:tc>
        <w:tc>
          <w:tcPr>
            <w:tcW w:w="0" w:type="auto"/>
          </w:tcPr>
          <w:p w:rsidR="009E331A" w:rsidRPr="00130950" w:rsidRDefault="009E331A" w:rsidP="002D7ED9">
            <w:pPr>
              <w:rPr>
                <w:sz w:val="20"/>
                <w:szCs w:val="20"/>
              </w:rPr>
            </w:pPr>
            <w:r w:rsidRPr="00B51754">
              <w:rPr>
                <w:rFonts w:cstheme="minorHAnsi"/>
              </w:rPr>
              <w:t xml:space="preserve">Australian government policies influence </w:t>
            </w:r>
            <w:r>
              <w:rPr>
                <w:rFonts w:cstheme="minorHAnsi"/>
              </w:rPr>
              <w:t>worker</w:t>
            </w:r>
            <w:r w:rsidRPr="00B51754">
              <w:rPr>
                <w:rFonts w:cstheme="minorHAnsi"/>
              </w:rPr>
              <w:t xml:space="preserve"> recruit</w:t>
            </w:r>
            <w:r>
              <w:rPr>
                <w:rFonts w:cstheme="minorHAnsi"/>
              </w:rPr>
              <w:t>me</w:t>
            </w:r>
            <w:r>
              <w:rPr>
                <w:rFonts w:cstheme="minorHAnsi"/>
              </w:rPr>
              <w:lastRenderedPageBreak/>
              <w:t>nt</w:t>
            </w:r>
            <w:r w:rsidRPr="00B51754">
              <w:rPr>
                <w:rFonts w:cstheme="minorHAnsi"/>
              </w:rPr>
              <w:t xml:space="preserve"> to health, terms and length of employment, financial accountability, quality of working life, and scope for career development. </w:t>
            </w:r>
            <w:r>
              <w:rPr>
                <w:rFonts w:cstheme="minorHAnsi"/>
              </w:rPr>
              <w:t>P</w:t>
            </w:r>
            <w:r w:rsidRPr="00B51754">
              <w:rPr>
                <w:rFonts w:cstheme="minorHAnsi"/>
              </w:rPr>
              <w:t xml:space="preserve">rofessional organisations </w:t>
            </w:r>
            <w:r>
              <w:rPr>
                <w:rFonts w:cstheme="minorHAnsi"/>
              </w:rPr>
              <w:t>establish and uphold</w:t>
            </w:r>
            <w:r w:rsidRPr="00B51754">
              <w:rPr>
                <w:rFonts w:cstheme="minorHAnsi"/>
              </w:rPr>
              <w:t xml:space="preserve"> standards.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Implementation en</w:t>
            </w:r>
            <w:r>
              <w:rPr>
                <w:rFonts w:cstheme="minorHAnsi"/>
              </w:rPr>
              <w:t>abled</w:t>
            </w:r>
            <w:r w:rsidRPr="00B51754">
              <w:rPr>
                <w:rFonts w:cstheme="minorHAnsi"/>
              </w:rPr>
              <w:t xml:space="preserve"> by additional staff, training, managers </w:t>
            </w:r>
            <w:r w:rsidRPr="00B51754">
              <w:rPr>
                <w:rFonts w:cstheme="minorHAnsi"/>
              </w:rPr>
              <w:lastRenderedPageBreak/>
              <w:t xml:space="preserve">commitment, and dedicated chronic disease positions. </w:t>
            </w:r>
            <w:r>
              <w:rPr>
                <w:rFonts w:cstheme="minorHAnsi"/>
              </w:rPr>
              <w:t xml:space="preserve">Barriers were </w:t>
            </w:r>
            <w:r w:rsidRPr="00B51754">
              <w:rPr>
                <w:rFonts w:cstheme="minorHAnsi"/>
              </w:rPr>
              <w:t xml:space="preserve">insufficient providers, little support for IHWs, high turnover. Need </w:t>
            </w:r>
            <w:r>
              <w:rPr>
                <w:rFonts w:cstheme="minorHAnsi"/>
              </w:rPr>
              <w:t xml:space="preserve">more Indigenous practitioners </w:t>
            </w:r>
            <w:r w:rsidRPr="00B51754">
              <w:rPr>
                <w:rFonts w:cstheme="minorHAnsi"/>
              </w:rPr>
              <w:t>to support IHWs and decrease turnover.</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lastRenderedPageBreak/>
              <w:t xml:space="preserve">Members participate and/or take leadership responsibilities </w:t>
            </w:r>
            <w:r w:rsidRPr="00B51754">
              <w:rPr>
                <w:rFonts w:cstheme="minorHAnsi"/>
              </w:rPr>
              <w:lastRenderedPageBreak/>
              <w:t xml:space="preserve">because of </w:t>
            </w:r>
            <w:r>
              <w:rPr>
                <w:rFonts w:cstheme="minorHAnsi"/>
              </w:rPr>
              <w:t>expertise as individuals</w:t>
            </w:r>
            <w:r w:rsidRPr="00B51754">
              <w:rPr>
                <w:rFonts w:cstheme="minorHAnsi"/>
              </w:rPr>
              <w:t xml:space="preserve"> or relationship with a client, not simply because of the position they hold.</w:t>
            </w:r>
          </w:p>
        </w:tc>
        <w:tc>
          <w:tcPr>
            <w:tcW w:w="0" w:type="auto"/>
          </w:tcPr>
          <w:p w:rsidR="009E331A" w:rsidRPr="00130950" w:rsidRDefault="009E331A" w:rsidP="002D7ED9">
            <w:pPr>
              <w:rPr>
                <w:rFonts w:cs="TimesNewRomanPSMT"/>
                <w:sz w:val="20"/>
                <w:szCs w:val="20"/>
              </w:rPr>
            </w:pPr>
            <w:r w:rsidRPr="00130950">
              <w:rPr>
                <w:sz w:val="20"/>
                <w:szCs w:val="20"/>
              </w:rPr>
              <w:lastRenderedPageBreak/>
              <w:t xml:space="preserve">Good teamwork: shared purpose, creative problem solving, mutual respect for </w:t>
            </w:r>
            <w:r w:rsidRPr="00130950">
              <w:rPr>
                <w:sz w:val="20"/>
                <w:szCs w:val="20"/>
              </w:rPr>
              <w:lastRenderedPageBreak/>
              <w:t>each other’s knowledge base, as well as acceptance and utilization of overlaps in respective scopes of practice. Education in the general principles of interdisciplinary practice is insufficient preparation for practice in rural or remote places. Policy needs to include strategies for strengthening the workforce; significant changes in staff composition and roles, and organisational support.</w:t>
            </w:r>
          </w:p>
        </w:tc>
        <w:tc>
          <w:tcPr>
            <w:tcW w:w="0" w:type="auto"/>
            <w:gridSpan w:val="2"/>
          </w:tcPr>
          <w:p w:rsidR="009E331A" w:rsidRPr="00130950" w:rsidRDefault="009E331A" w:rsidP="002D7ED9">
            <w:pPr>
              <w:rPr>
                <w:rFonts w:eastAsia="Times New Roman" w:cs="Times New Roman"/>
                <w:sz w:val="20"/>
                <w:szCs w:val="20"/>
                <w:lang w:eastAsia="en-AU"/>
              </w:rPr>
            </w:pPr>
            <w:r w:rsidRPr="00130950">
              <w:rPr>
                <w:sz w:val="20"/>
                <w:szCs w:val="20"/>
              </w:rPr>
              <w:lastRenderedPageBreak/>
              <w:t>Policy was only partly implemented because workforce issues were not addressed.</w:t>
            </w:r>
            <w:r w:rsidRPr="00130950">
              <w:rPr>
                <w:color w:val="333333"/>
                <w:sz w:val="20"/>
                <w:szCs w:val="20"/>
              </w:rPr>
              <w:t xml:space="preserve"> Workforce </w:t>
            </w:r>
            <w:r w:rsidRPr="00130950">
              <w:rPr>
                <w:color w:val="333333"/>
                <w:sz w:val="20"/>
                <w:szCs w:val="20"/>
              </w:rPr>
              <w:lastRenderedPageBreak/>
              <w:t xml:space="preserve">tended to implement aspects of the policy that drew on existing skills and to avoid or delay implementation that required new skills. </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Mallee District Aboriginal Services (2014)</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Employment strategy report</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Strategic plan</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To describe Mallee District Aboriginal Services commitment to Closing the Gap by demonstrating its Workforce strategy</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rFonts w:cs="TimesNewRomanPSMT"/>
                <w:sz w:val="20"/>
                <w:szCs w:val="20"/>
              </w:rPr>
            </w:pPr>
            <w:r w:rsidRPr="00B51754">
              <w:rPr>
                <w:rFonts w:cstheme="minorHAnsi"/>
              </w:rPr>
              <w:t xml:space="preserve">MDAS as a strong employer of </w:t>
            </w:r>
            <w:r>
              <w:rPr>
                <w:rFonts w:cstheme="minorHAnsi"/>
              </w:rPr>
              <w:t>Indigenous</w:t>
            </w:r>
            <w:r w:rsidRPr="00B51754">
              <w:rPr>
                <w:rFonts w:cstheme="minorHAnsi"/>
              </w:rPr>
              <w:t xml:space="preserve"> people and specialist consulting advi</w:t>
            </w:r>
            <w:r>
              <w:rPr>
                <w:rFonts w:cstheme="minorHAnsi"/>
              </w:rPr>
              <w:t>sor</w:t>
            </w:r>
            <w:r w:rsidRPr="00B51754">
              <w:rPr>
                <w:rFonts w:cstheme="minorHAnsi"/>
              </w:rPr>
              <w:t xml:space="preserve"> to other organisations.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sz w:val="20"/>
                <w:szCs w:val="20"/>
              </w:rPr>
            </w:pPr>
            <w:r w:rsidRPr="00130950">
              <w:rPr>
                <w:sz w:val="20"/>
                <w:szCs w:val="20"/>
              </w:rPr>
              <w:t xml:space="preserve">Created targets for % employees identify as Indigenous; participation across all levels; representation on every selection panel; participation in orientation for all employees; engagement in delivery of face to face orientation; increased applications for vacancies. Increase quality student placements. Break down barriers for workforce entrants. Demonstrate organisational </w:t>
            </w:r>
            <w:r w:rsidRPr="00130950">
              <w:rPr>
                <w:sz w:val="20"/>
                <w:szCs w:val="20"/>
              </w:rPr>
              <w:lastRenderedPageBreak/>
              <w:t xml:space="preserve">commitment to integrating Aboriginal culture and values. Establish interdepartmental and cross organisational mentors and peer support/ mentoring for outreach </w:t>
            </w:r>
            <w:r>
              <w:rPr>
                <w:sz w:val="20"/>
                <w:szCs w:val="20"/>
              </w:rPr>
              <w:t>workers</w:t>
            </w:r>
            <w:r w:rsidRPr="00130950">
              <w:rPr>
                <w:sz w:val="20"/>
                <w:szCs w:val="20"/>
              </w:rPr>
              <w:t xml:space="preserve">. Establish a study culture and facility. Develop and facilitate cultural awareness training. Provide consultancy services to increase Aboriginal Employment regionally. </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Minore (2002)</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Canada</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Commentary</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lastRenderedPageBreak/>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Professional/ paraprofessional </w:t>
            </w:r>
            <w:r w:rsidRPr="00130950">
              <w:rPr>
                <w:rFonts w:cstheme="minorHAnsi"/>
                <w:sz w:val="20"/>
                <w:szCs w:val="20"/>
              </w:rPr>
              <w:lastRenderedPageBreak/>
              <w:t>health care teams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Partly</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 xml:space="preserve">To identify factors fundamental to effective </w:t>
            </w:r>
            <w:r w:rsidRPr="00130950">
              <w:rPr>
                <w:rFonts w:cstheme="minorHAnsi"/>
                <w:sz w:val="20"/>
                <w:szCs w:val="20"/>
              </w:rPr>
              <w:lastRenderedPageBreak/>
              <w:t>interdisciplinary  team functioning including potentiality and challenges.</w:t>
            </w:r>
          </w:p>
        </w:tc>
        <w:tc>
          <w:tcPr>
            <w:tcW w:w="0" w:type="auto"/>
          </w:tcPr>
          <w:p w:rsidR="009E331A" w:rsidRPr="009E0552" w:rsidRDefault="009E331A" w:rsidP="002D7ED9">
            <w:pPr>
              <w:autoSpaceDE w:val="0"/>
              <w:autoSpaceDN w:val="0"/>
              <w:adjustRightInd w:val="0"/>
              <w:rPr>
                <w:rFonts w:cs="TimesNewRomanPSMT"/>
                <w:sz w:val="20"/>
                <w:szCs w:val="20"/>
              </w:rPr>
            </w:pPr>
          </w:p>
        </w:tc>
        <w:tc>
          <w:tcPr>
            <w:tcW w:w="0" w:type="auto"/>
          </w:tcPr>
          <w:p w:rsidR="009E331A" w:rsidRPr="009E0552" w:rsidRDefault="009E331A" w:rsidP="002D7ED9">
            <w:pPr>
              <w:autoSpaceDE w:val="0"/>
              <w:autoSpaceDN w:val="0"/>
              <w:adjustRightInd w:val="0"/>
              <w:rPr>
                <w:rFonts w:cs="TimesNewRomanPSMT"/>
                <w:sz w:val="20"/>
                <w:szCs w:val="20"/>
              </w:rPr>
            </w:pPr>
          </w:p>
        </w:tc>
        <w:tc>
          <w:tcPr>
            <w:tcW w:w="0" w:type="auto"/>
          </w:tcPr>
          <w:p w:rsidR="009E331A" w:rsidRPr="009E0552" w:rsidRDefault="009E331A" w:rsidP="002D7ED9">
            <w:pPr>
              <w:autoSpaceDE w:val="0"/>
              <w:autoSpaceDN w:val="0"/>
              <w:adjustRightInd w:val="0"/>
              <w:rPr>
                <w:rFonts w:cs="TimesNewRomanPSMT"/>
                <w:sz w:val="20"/>
                <w:szCs w:val="20"/>
              </w:rPr>
            </w:pPr>
            <w:r>
              <w:rPr>
                <w:rFonts w:cstheme="minorHAnsi"/>
              </w:rPr>
              <w:t>I</w:t>
            </w:r>
            <w:r w:rsidRPr="00B51754">
              <w:rPr>
                <w:rFonts w:cstheme="minorHAnsi"/>
              </w:rPr>
              <w:t xml:space="preserve">nterdisciplinary healthcare teams </w:t>
            </w:r>
            <w:r>
              <w:rPr>
                <w:rFonts w:cstheme="minorHAnsi"/>
              </w:rPr>
              <w:lastRenderedPageBreak/>
              <w:t xml:space="preserve">often </w:t>
            </w:r>
            <w:r w:rsidRPr="00B51754">
              <w:rPr>
                <w:rFonts w:cstheme="minorHAnsi"/>
              </w:rPr>
              <w:t xml:space="preserve">fail to build </w:t>
            </w:r>
            <w:r>
              <w:rPr>
                <w:rFonts w:cstheme="minorHAnsi"/>
              </w:rPr>
              <w:t>morale. B</w:t>
            </w:r>
            <w:r w:rsidRPr="00B51754">
              <w:rPr>
                <w:rFonts w:cstheme="minorHAnsi"/>
              </w:rPr>
              <w:t xml:space="preserve">arriers linked to understanding own and other’s roles while working in a difficult care environment. Professional programs </w:t>
            </w:r>
            <w:r>
              <w:rPr>
                <w:rFonts w:cstheme="minorHAnsi"/>
              </w:rPr>
              <w:t>don’t prepare</w:t>
            </w:r>
            <w:r w:rsidRPr="00B51754">
              <w:rPr>
                <w:rFonts w:cstheme="minorHAnsi"/>
              </w:rPr>
              <w:t xml:space="preserve"> graduates to function effectively in teams. </w:t>
            </w: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lastRenderedPageBreak/>
              <w:t xml:space="preserve">Not knowing role </w:t>
            </w:r>
            <w:r w:rsidRPr="00B51754">
              <w:rPr>
                <w:rFonts w:cstheme="minorHAnsi"/>
              </w:rPr>
              <w:t>expectati</w:t>
            </w:r>
            <w:r w:rsidRPr="00B51754">
              <w:rPr>
                <w:rFonts w:cstheme="minorHAnsi"/>
              </w:rPr>
              <w:lastRenderedPageBreak/>
              <w:t xml:space="preserve">ons </w:t>
            </w:r>
            <w:r>
              <w:rPr>
                <w:rFonts w:cstheme="minorHAnsi"/>
              </w:rPr>
              <w:t xml:space="preserve">is </w:t>
            </w:r>
            <w:r w:rsidRPr="00B51754">
              <w:rPr>
                <w:rFonts w:cstheme="minorHAnsi"/>
              </w:rPr>
              <w:t xml:space="preserve">the major source of frustration among </w:t>
            </w:r>
            <w:r>
              <w:rPr>
                <w:rFonts w:cstheme="minorHAnsi"/>
              </w:rPr>
              <w:t>IHW</w:t>
            </w:r>
            <w:r w:rsidRPr="00B51754">
              <w:rPr>
                <w:rFonts w:cstheme="minorHAnsi"/>
              </w:rPr>
              <w:t xml:space="preserve">s. Internal conflict is felt by individuals who are not doing what they think they should be doing. </w:t>
            </w: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lastRenderedPageBreak/>
              <w:t xml:space="preserve">Need further instruction to ensure that the full </w:t>
            </w:r>
            <w:r w:rsidRPr="00130950">
              <w:rPr>
                <w:sz w:val="20"/>
                <w:szCs w:val="20"/>
              </w:rPr>
              <w:lastRenderedPageBreak/>
              <w:t xml:space="preserve">potential of the health human resources available— professional and paraprofessional—are realized and applied to meet the needs of otherwise underserved client populations. The information on interdisciplinary practice in all health sciences’ curricula should be extended to include the roles and responsibilities of paraprofessionals—to focus on the whole team. This learning </w:t>
            </w:r>
            <w:r w:rsidRPr="00130950">
              <w:rPr>
                <w:sz w:val="20"/>
                <w:szCs w:val="20"/>
              </w:rPr>
              <w:lastRenderedPageBreak/>
              <w:t xml:space="preserve">should </w:t>
            </w:r>
            <w:r>
              <w:rPr>
                <w:sz w:val="20"/>
                <w:szCs w:val="20"/>
              </w:rPr>
              <w:t xml:space="preserve">occur during students’ clinical </w:t>
            </w:r>
            <w:r w:rsidRPr="00130950">
              <w:rPr>
                <w:sz w:val="20"/>
                <w:szCs w:val="20"/>
              </w:rPr>
              <w:t>practica, as well as in the classroom.</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lastRenderedPageBreak/>
              <w:t>Minore (2009)</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Peer-reviewed concept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Canada</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Concept paper based on interviews, focus groups and qualitative survey data derived from seven studies</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371253">
              <w:rPr>
                <w:rFonts w:cs="TimesNewRomanPSMT"/>
                <w:sz w:val="20"/>
                <w:szCs w:val="20"/>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Paraprofessional health workers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To examine the evolving role of First Nation health workers, and discuss the proposed introduction of competency-based standards for their education, certification and regulation</w:t>
            </w:r>
          </w:p>
        </w:tc>
        <w:tc>
          <w:tcPr>
            <w:tcW w:w="0" w:type="auto"/>
          </w:tcPr>
          <w:p w:rsidR="009E331A" w:rsidRPr="009E0552" w:rsidRDefault="009E331A" w:rsidP="002D7ED9">
            <w:pPr>
              <w:autoSpaceDE w:val="0"/>
              <w:autoSpaceDN w:val="0"/>
              <w:adjustRightInd w:val="0"/>
              <w:rPr>
                <w:rFonts w:cs="TimesNewRomanPSMT"/>
                <w:sz w:val="20"/>
                <w:szCs w:val="20"/>
              </w:rPr>
            </w:pPr>
            <w:r>
              <w:rPr>
                <w:rFonts w:cstheme="minorHAnsi"/>
              </w:rPr>
              <w:t>P</w:t>
            </w:r>
            <w:r w:rsidRPr="00B51754">
              <w:rPr>
                <w:rFonts w:cstheme="minorHAnsi"/>
              </w:rPr>
              <w:t>rofessional organisations establish and uphold professional standards</w:t>
            </w:r>
            <w:r>
              <w:rPr>
                <w:rFonts w:cstheme="minorHAnsi"/>
              </w:rPr>
              <w:t>.</w:t>
            </w:r>
            <w:r w:rsidRPr="00B51754">
              <w:rPr>
                <w:rFonts w:cstheme="minorHAnsi"/>
              </w:rPr>
              <w:t xml:space="preserve"> </w:t>
            </w:r>
          </w:p>
        </w:tc>
        <w:tc>
          <w:tcPr>
            <w:tcW w:w="0" w:type="auto"/>
          </w:tcPr>
          <w:p w:rsidR="009E331A" w:rsidRPr="009E0552" w:rsidRDefault="009E331A" w:rsidP="002D7ED9">
            <w:pPr>
              <w:autoSpaceDE w:val="0"/>
              <w:autoSpaceDN w:val="0"/>
              <w:adjustRightInd w:val="0"/>
              <w:rPr>
                <w:rFonts w:cs="TimesNewRomanPSMT"/>
                <w:sz w:val="20"/>
                <w:szCs w:val="20"/>
              </w:rPr>
            </w:pPr>
            <w:r w:rsidRPr="00B51754">
              <w:rPr>
                <w:rFonts w:cstheme="minorHAnsi"/>
              </w:rPr>
              <w:t xml:space="preserve">Need </w:t>
            </w:r>
            <w:r>
              <w:rPr>
                <w:rFonts w:cstheme="minorHAnsi"/>
              </w:rPr>
              <w:t xml:space="preserve">CHRs </w:t>
            </w:r>
            <w:r w:rsidRPr="00B51754">
              <w:rPr>
                <w:rFonts w:cstheme="minorHAnsi"/>
              </w:rPr>
              <w:t>to be responsive to changing local circumstances</w:t>
            </w:r>
            <w:r>
              <w:rPr>
                <w:rFonts w:cstheme="minorHAnsi"/>
              </w:rPr>
              <w:t>.</w:t>
            </w:r>
            <w:r w:rsidRPr="00B51754">
              <w:rPr>
                <w:rFonts w:cstheme="minorHAnsi"/>
              </w:rPr>
              <w:t xml:space="preserve"> </w:t>
            </w:r>
          </w:p>
        </w:tc>
        <w:tc>
          <w:tcPr>
            <w:tcW w:w="0" w:type="auto"/>
          </w:tcPr>
          <w:p w:rsidR="009E331A" w:rsidRPr="009E0552" w:rsidRDefault="009E331A" w:rsidP="002D7ED9">
            <w:pPr>
              <w:rPr>
                <w:rFonts w:cs="TimesNewRomanPSMT"/>
                <w:sz w:val="20"/>
                <w:szCs w:val="20"/>
              </w:rPr>
            </w:pPr>
            <w:r>
              <w:rPr>
                <w:rFonts w:cstheme="minorHAnsi"/>
              </w:rPr>
              <w:t>Questions of liability</w:t>
            </w:r>
            <w:r w:rsidRPr="00B51754">
              <w:rPr>
                <w:rFonts w:cstheme="minorHAnsi"/>
              </w:rPr>
              <w:t xml:space="preserve"> =</w:t>
            </w:r>
            <w:r>
              <w:rPr>
                <w:rFonts w:cstheme="minorHAnsi"/>
              </w:rPr>
              <w:t>&gt; CHRs</w:t>
            </w:r>
            <w:r w:rsidRPr="00B51754">
              <w:rPr>
                <w:rFonts w:cstheme="minorHAnsi"/>
              </w:rPr>
              <w:t xml:space="preserve"> underutili</w:t>
            </w:r>
            <w:r>
              <w:rPr>
                <w:rFonts w:cstheme="minorHAnsi"/>
              </w:rPr>
              <w:t>s</w:t>
            </w:r>
            <w:r w:rsidRPr="00B51754">
              <w:rPr>
                <w:rFonts w:cstheme="minorHAnsi"/>
              </w:rPr>
              <w:t xml:space="preserve">ed and </w:t>
            </w:r>
            <w:r>
              <w:rPr>
                <w:rFonts w:cstheme="minorHAnsi"/>
              </w:rPr>
              <w:t>marginalis</w:t>
            </w:r>
            <w:r w:rsidRPr="00B51754">
              <w:rPr>
                <w:rFonts w:cstheme="minorHAnsi"/>
              </w:rPr>
              <w:t xml:space="preserve">ed within care team and face conflicting expectations.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rFonts w:cs="TimesNewRomanPSMT"/>
                <w:sz w:val="20"/>
                <w:szCs w:val="20"/>
              </w:rPr>
            </w:pPr>
            <w:r w:rsidRPr="00130950">
              <w:rPr>
                <w:sz w:val="20"/>
                <w:szCs w:val="20"/>
              </w:rPr>
              <w:t xml:space="preserve">Multi-stage consultation identified 22 core competencies </w:t>
            </w:r>
            <w:r>
              <w:rPr>
                <w:sz w:val="20"/>
                <w:szCs w:val="20"/>
              </w:rPr>
              <w:t xml:space="preserve">for paraprofessionals </w:t>
            </w:r>
            <w:r w:rsidRPr="00130950">
              <w:rPr>
                <w:sz w:val="20"/>
                <w:szCs w:val="20"/>
              </w:rPr>
              <w:t xml:space="preserve">within </w:t>
            </w:r>
            <w:r>
              <w:rPr>
                <w:sz w:val="20"/>
                <w:szCs w:val="20"/>
              </w:rPr>
              <w:t>7</w:t>
            </w:r>
            <w:r w:rsidRPr="00130950">
              <w:rPr>
                <w:sz w:val="20"/>
                <w:szCs w:val="20"/>
              </w:rPr>
              <w:t xml:space="preserve"> domains: 1) Aboriginal and primary health care; 2) empowerment, community relations and cultural competence; 3) prevention, promotion and protection; 4) emergency care; 5) communications; 6) </w:t>
            </w:r>
            <w:r w:rsidRPr="00130950">
              <w:rPr>
                <w:sz w:val="20"/>
                <w:szCs w:val="20"/>
              </w:rPr>
              <w:lastRenderedPageBreak/>
              <w:t xml:space="preserve">ethics, leadership and teamwork; and 7) administration. </w:t>
            </w:r>
            <w:r>
              <w:rPr>
                <w:sz w:val="20"/>
                <w:szCs w:val="20"/>
              </w:rPr>
              <w:t>Need to determine</w:t>
            </w:r>
            <w:r w:rsidRPr="00130950">
              <w:rPr>
                <w:sz w:val="20"/>
                <w:szCs w:val="20"/>
              </w:rPr>
              <w:t xml:space="preserve"> scopes of practice and expected competencies for paraprofessionals, on which standards for accredited educational programs and certification can be based.</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Murray (2006)</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commentary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Commentary</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sidRPr="00C5025C">
              <w:rPr>
                <w:rFonts w:cstheme="minorHAnsi"/>
                <w:sz w:val="20"/>
                <w:szCs w:val="20"/>
                <w:lang w:val="en-US"/>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color w:val="333333"/>
                <w:sz w:val="20"/>
                <w:szCs w:val="20"/>
              </w:rPr>
              <w:t xml:space="preserve">To explore how the health care needs of rural, remote and Indigenous communities are to be met given future widespread </w:t>
            </w:r>
            <w:r w:rsidRPr="00130950">
              <w:rPr>
                <w:color w:val="333333"/>
                <w:sz w:val="20"/>
                <w:szCs w:val="20"/>
              </w:rPr>
              <w:lastRenderedPageBreak/>
              <w:t>health workforce shortages</w:t>
            </w:r>
          </w:p>
        </w:tc>
        <w:tc>
          <w:tcPr>
            <w:tcW w:w="0" w:type="auto"/>
          </w:tcPr>
          <w:p w:rsidR="009E331A" w:rsidRPr="00130950" w:rsidRDefault="009E331A" w:rsidP="002D7ED9">
            <w:pPr>
              <w:autoSpaceDE w:val="0"/>
              <w:autoSpaceDN w:val="0"/>
              <w:adjustRightInd w:val="0"/>
              <w:rPr>
                <w:rFonts w:cs="TimesNewRomanPSMT"/>
                <w:sz w:val="20"/>
                <w:szCs w:val="20"/>
              </w:rPr>
            </w:pPr>
            <w:r>
              <w:rPr>
                <w:rStyle w:val="jrnl"/>
                <w:rFonts w:cstheme="minorHAnsi"/>
              </w:rPr>
              <w:lastRenderedPageBreak/>
              <w:t>N</w:t>
            </w:r>
            <w:r w:rsidRPr="00B51754">
              <w:rPr>
                <w:rStyle w:val="jrnl"/>
                <w:rFonts w:cstheme="minorHAnsi"/>
              </w:rPr>
              <w:t xml:space="preserve">eed for improved </w:t>
            </w:r>
            <w:r>
              <w:rPr>
                <w:rStyle w:val="jrnl"/>
                <w:rFonts w:cstheme="minorHAnsi"/>
              </w:rPr>
              <w:t xml:space="preserve">consistency </w:t>
            </w:r>
            <w:r w:rsidRPr="00B51754">
              <w:rPr>
                <w:rStyle w:val="jrnl"/>
                <w:rFonts w:cstheme="minorHAnsi"/>
              </w:rPr>
              <w:t xml:space="preserve">in </w:t>
            </w:r>
            <w:r>
              <w:rPr>
                <w:rStyle w:val="jrnl"/>
                <w:rFonts w:cstheme="minorHAnsi"/>
              </w:rPr>
              <w:t>national</w:t>
            </w:r>
            <w:r w:rsidRPr="00B51754">
              <w:rPr>
                <w:rStyle w:val="jrnl"/>
                <w:rFonts w:cstheme="minorHAnsi"/>
              </w:rPr>
              <w:t xml:space="preserve"> </w:t>
            </w:r>
            <w:r w:rsidRPr="00B51754">
              <w:rPr>
                <w:rFonts w:cstheme="minorHAnsi"/>
              </w:rPr>
              <w:t xml:space="preserve">competency standards and qualifications </w:t>
            </w:r>
            <w:r>
              <w:rPr>
                <w:rFonts w:cstheme="minorHAnsi"/>
              </w:rPr>
              <w:lastRenderedPageBreak/>
              <w:t xml:space="preserve">about </w:t>
            </w:r>
            <w:r w:rsidRPr="00B51754">
              <w:rPr>
                <w:rFonts w:cstheme="minorHAnsi"/>
              </w:rPr>
              <w:t>where practice responsibility li</w:t>
            </w:r>
            <w:r>
              <w:rPr>
                <w:rFonts w:cstheme="minorHAnsi"/>
              </w:rPr>
              <w:t>es</w:t>
            </w:r>
            <w:r w:rsidRPr="00B51754">
              <w:rPr>
                <w:rFonts w:cstheme="minorHAnsi"/>
              </w:rPr>
              <w:t xml:space="preserve"> </w:t>
            </w:r>
            <w:r>
              <w:rPr>
                <w:rFonts w:cstheme="minorHAnsi"/>
              </w:rPr>
              <w:t>=&gt;</w:t>
            </w:r>
            <w:r w:rsidRPr="00B51754">
              <w:rPr>
                <w:rFonts w:cstheme="minorHAnsi"/>
              </w:rPr>
              <w:t xml:space="preserve"> </w:t>
            </w:r>
            <w:r>
              <w:rPr>
                <w:rFonts w:cstheme="minorHAnsi"/>
              </w:rPr>
              <w:t xml:space="preserve">clear </w:t>
            </w:r>
            <w:r w:rsidRPr="00B51754">
              <w:rPr>
                <w:rFonts w:cstheme="minorHAnsi"/>
              </w:rPr>
              <w:t>job specifications and training pathways for IHWs with clinical practice roles</w:t>
            </w:r>
            <w:r>
              <w:rPr>
                <w:rFonts w:cstheme="minorHAnsi"/>
              </w:rPr>
              <w:t>.</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R</w:t>
            </w:r>
            <w:r w:rsidRPr="00B51754">
              <w:rPr>
                <w:rFonts w:cstheme="minorHAnsi"/>
              </w:rPr>
              <w:t>oom for expanding scope of clinical practice e</w:t>
            </w:r>
            <w:r>
              <w:rPr>
                <w:rFonts w:cstheme="minorHAnsi"/>
              </w:rPr>
              <w:t>.</w:t>
            </w:r>
            <w:r w:rsidRPr="00B51754">
              <w:rPr>
                <w:rFonts w:cstheme="minorHAnsi"/>
              </w:rPr>
              <w:t>g</w:t>
            </w:r>
            <w:r>
              <w:rPr>
                <w:rFonts w:cstheme="minorHAnsi"/>
              </w:rPr>
              <w:t>.</w:t>
            </w:r>
            <w:r w:rsidRPr="00B51754">
              <w:rPr>
                <w:rFonts w:cstheme="minorHAnsi"/>
              </w:rPr>
              <w:t>, nurse practitioners</w:t>
            </w:r>
            <w:r>
              <w:rPr>
                <w:rFonts w:cstheme="minorHAnsi"/>
              </w:rPr>
              <w:t xml:space="preserve"> </w:t>
            </w:r>
            <w:r w:rsidRPr="00B51754">
              <w:rPr>
                <w:rFonts w:cstheme="minorHAnsi"/>
              </w:rPr>
              <w:t xml:space="preserve">and flexible local medical </w:t>
            </w:r>
            <w:r w:rsidRPr="00B51754">
              <w:rPr>
                <w:rFonts w:cstheme="minorHAnsi"/>
              </w:rPr>
              <w:lastRenderedPageBreak/>
              <w:t>delegation</w:t>
            </w:r>
            <w:r>
              <w:rPr>
                <w:rFonts w:cstheme="minorHAnsi"/>
              </w:rPr>
              <w:t xml:space="preserve">, </w:t>
            </w:r>
            <w:r w:rsidRPr="00B51754">
              <w:rPr>
                <w:rFonts w:cstheme="minorHAnsi"/>
              </w:rPr>
              <w:t xml:space="preserve">supported by standard treatment manuals and standing orders linked </w:t>
            </w:r>
            <w:r>
              <w:rPr>
                <w:rFonts w:cstheme="minorHAnsi"/>
              </w:rPr>
              <w:t xml:space="preserve">to poisons legislation reform. </w:t>
            </w:r>
            <w:r w:rsidRPr="00B51754">
              <w:rPr>
                <w:rFonts w:cstheme="minorHAnsi"/>
              </w:rPr>
              <w:t>Some IHWs provide advanced care e.g.</w:t>
            </w:r>
            <w:r>
              <w:rPr>
                <w:rFonts w:cstheme="minorHAnsi"/>
              </w:rPr>
              <w:t xml:space="preserve"> haemodialysis, midwifery.</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color w:val="333333"/>
                <w:sz w:val="20"/>
                <w:szCs w:val="20"/>
              </w:rPr>
            </w:pPr>
            <w:r w:rsidRPr="00130950">
              <w:rPr>
                <w:color w:val="333333"/>
                <w:sz w:val="20"/>
                <w:szCs w:val="20"/>
              </w:rPr>
              <w:t xml:space="preserve">A framework for less regulated, flexible delegation of clinical duties by doctors to other members of the health team locally. </w:t>
            </w:r>
            <w:r w:rsidRPr="00130950">
              <w:rPr>
                <w:color w:val="333333"/>
                <w:sz w:val="20"/>
                <w:szCs w:val="20"/>
              </w:rPr>
              <w:lastRenderedPageBreak/>
              <w:t>With Indigenous community partnerships, regional accessibility and well-resourced programs for student support, it is possible to substantially increase the numbers of Indigenous students in professional training. Short generic training pathways could equip IHWs for expanded clinical roles under delegation. No one professional group represents “the answer”</w:t>
            </w:r>
          </w:p>
          <w:p w:rsidR="009E331A" w:rsidRPr="00130950" w:rsidRDefault="009E331A" w:rsidP="002D7ED9">
            <w:pPr>
              <w:autoSpaceDE w:val="0"/>
              <w:autoSpaceDN w:val="0"/>
              <w:adjustRightInd w:val="0"/>
              <w:rPr>
                <w:rFonts w:cs="TimesNewRomanPSMT"/>
                <w:sz w:val="20"/>
                <w:szCs w:val="20"/>
              </w:rPr>
            </w:pPr>
            <w:r w:rsidRPr="00130950">
              <w:rPr>
                <w:color w:val="333333"/>
                <w:sz w:val="20"/>
                <w:szCs w:val="20"/>
              </w:rPr>
              <w:t>.</w:t>
            </w:r>
          </w:p>
        </w:tc>
        <w:tc>
          <w:tcPr>
            <w:tcW w:w="0" w:type="auto"/>
            <w:gridSpan w:val="2"/>
          </w:tcPr>
          <w:p w:rsidR="009E331A" w:rsidRPr="00130950" w:rsidRDefault="009E331A" w:rsidP="002D7ED9">
            <w:pPr>
              <w:rPr>
                <w:color w:val="333333"/>
                <w:sz w:val="20"/>
                <w:szCs w:val="20"/>
              </w:rPr>
            </w:pPr>
            <w:r w:rsidRPr="00130950">
              <w:rPr>
                <w:color w:val="333333"/>
                <w:sz w:val="20"/>
                <w:szCs w:val="20"/>
              </w:rPr>
              <w:lastRenderedPageBreak/>
              <w:t>.</w:t>
            </w:r>
          </w:p>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Nagel, Frendin, Bald (2009)</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Discussion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Synthesis of clinical and academic experiences</w:t>
            </w:r>
          </w:p>
          <w:p w:rsidR="009E331A" w:rsidRDefault="009E331A" w:rsidP="002D7ED9">
            <w:pPr>
              <w:autoSpaceDE w:val="0"/>
              <w:autoSpaceDN w:val="0"/>
              <w:adjustRightInd w:val="0"/>
              <w:rPr>
                <w:rFonts w:cstheme="minorHAnsi"/>
                <w:sz w:val="20"/>
                <w:szCs w:val="20"/>
              </w:rPr>
            </w:pPr>
          </w:p>
          <w:p w:rsidR="009E331A" w:rsidRPr="00130950" w:rsidRDefault="005374C8" w:rsidP="005374C8">
            <w:pPr>
              <w:autoSpaceDE w:val="0"/>
              <w:autoSpaceDN w:val="0"/>
              <w:adjustRightInd w:val="0"/>
              <w:rPr>
                <w:rFonts w:cs="TimesNewRomanPSMT"/>
                <w:sz w:val="20"/>
                <w:szCs w:val="20"/>
              </w:rPr>
            </w:pPr>
            <w:r>
              <w:rPr>
                <w:rFonts w:cstheme="minorHAnsi"/>
                <w:sz w:val="20"/>
                <w:szCs w:val="20"/>
                <w:lang w:val="en-US"/>
              </w:rPr>
              <w:t xml:space="preserve">Promising </w:t>
            </w:r>
            <w:r w:rsidR="009E331A" w:rsidRPr="00C5025C">
              <w:rPr>
                <w:rFonts w:cstheme="minorHAnsi"/>
                <w:sz w:val="20"/>
                <w:szCs w:val="20"/>
                <w:lang w:val="en-US"/>
              </w:rPr>
              <w:t xml:space="preserve">practice (level </w:t>
            </w:r>
            <w:r>
              <w:rPr>
                <w:rFonts w:cstheme="minorHAnsi"/>
                <w:sz w:val="20"/>
                <w:szCs w:val="20"/>
                <w:lang w:val="en-US"/>
              </w:rPr>
              <w:t>3</w:t>
            </w:r>
            <w:r w:rsidR="009E331A" w:rsidRPr="00C5025C">
              <w:rPr>
                <w:rFonts w:cstheme="minorHAnsi"/>
                <w:sz w:val="20"/>
                <w:szCs w:val="20"/>
                <w:lang w:val="en-US"/>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AOD workforce</w:t>
            </w:r>
          </w:p>
          <w:p w:rsidR="009E331A" w:rsidRPr="00130950" w:rsidRDefault="009E331A" w:rsidP="002D7ED9">
            <w:pPr>
              <w:rPr>
                <w:rFonts w:cstheme="minorHAnsi"/>
                <w:sz w:val="20"/>
                <w:szCs w:val="20"/>
              </w:rPr>
            </w:pPr>
            <w:r w:rsidRPr="00130950">
              <w:rPr>
                <w:rFonts w:cstheme="minorHAnsi"/>
                <w:sz w:val="20"/>
                <w:szCs w:val="20"/>
              </w:rPr>
              <w:t xml:space="preserve">No </w:t>
            </w:r>
          </w:p>
        </w:tc>
        <w:tc>
          <w:tcPr>
            <w:tcW w:w="0" w:type="auto"/>
          </w:tcPr>
          <w:p w:rsidR="009E331A" w:rsidRPr="00130950" w:rsidRDefault="009E331A" w:rsidP="002D7ED9">
            <w:pPr>
              <w:rPr>
                <w:rFonts w:cstheme="minorHAnsi"/>
                <w:sz w:val="20"/>
                <w:szCs w:val="20"/>
              </w:rPr>
            </w:pPr>
            <w:r w:rsidRPr="00130950">
              <w:rPr>
                <w:rFonts w:cstheme="minorHAnsi"/>
                <w:sz w:val="20"/>
                <w:szCs w:val="20"/>
              </w:rPr>
              <w:t>To explore some of the background to the alcohol and other drugs workforce, link the current direction with relevant Northern Territory experience and evidence, and present specific recommendations for the next three to five years</w:t>
            </w: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Level</w:t>
            </w:r>
            <w:r w:rsidRPr="00B51754">
              <w:rPr>
                <w:rFonts w:cstheme="minorHAnsi"/>
              </w:rPr>
              <w:t>, continuity, or allocation of funding</w:t>
            </w:r>
            <w:r>
              <w:rPr>
                <w:rFonts w:cstheme="minorHAnsi"/>
              </w:rPr>
              <w:t xml:space="preserve"> affects</w:t>
            </w:r>
            <w:r w:rsidRPr="00B51754">
              <w:rPr>
                <w:rFonts w:cstheme="minorHAnsi"/>
              </w:rPr>
              <w:t xml:space="preserve"> PHCs ability to recruit, develop, support and sustain staff members</w:t>
            </w:r>
            <w:r>
              <w:rPr>
                <w:rFonts w:cstheme="minorHAnsi"/>
              </w:rPr>
              <w:t>.</w:t>
            </w:r>
            <w:r w:rsidRPr="00B51754">
              <w:rPr>
                <w:rFonts w:cstheme="minorHAnsi"/>
              </w:rPr>
              <w:t xml:space="preserve">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rFonts w:cstheme="minorHAnsi"/>
                <w:sz w:val="20"/>
                <w:szCs w:val="20"/>
              </w:rPr>
            </w:pPr>
            <w:r>
              <w:rPr>
                <w:rFonts w:cstheme="minorHAnsi"/>
              </w:rPr>
              <w:t>C</w:t>
            </w:r>
            <w:r w:rsidRPr="00B51754">
              <w:rPr>
                <w:rFonts w:cstheme="minorHAnsi"/>
              </w:rPr>
              <w:t>entrali</w:t>
            </w:r>
            <w:r>
              <w:rPr>
                <w:rFonts w:cstheme="minorHAnsi"/>
              </w:rPr>
              <w:t>s</w:t>
            </w:r>
            <w:r w:rsidRPr="00B51754">
              <w:rPr>
                <w:rFonts w:cstheme="minorHAnsi"/>
              </w:rPr>
              <w:t>ed executive support appropriate</w:t>
            </w:r>
            <w:r>
              <w:rPr>
                <w:rFonts w:cstheme="minorHAnsi"/>
              </w:rPr>
              <w:t xml:space="preserve"> for remote AOD workforce that</w:t>
            </w:r>
            <w:r w:rsidRPr="00B51754">
              <w:rPr>
                <w:rFonts w:cstheme="minorHAnsi"/>
              </w:rPr>
              <w:t xml:space="preserve"> is not highly skilled </w:t>
            </w:r>
            <w:r>
              <w:rPr>
                <w:rFonts w:cstheme="minorHAnsi"/>
              </w:rPr>
              <w:t xml:space="preserve">or able </w:t>
            </w:r>
            <w:r w:rsidRPr="00B51754">
              <w:rPr>
                <w:rFonts w:cstheme="minorHAnsi"/>
              </w:rPr>
              <w:t>to self-advocate. AOD role is new and vulnerable to pressure from acute care needs and professional isolation - held together by coordinator commitment.</w:t>
            </w:r>
            <w:r w:rsidRPr="00B51754">
              <w:t xml:space="preserve"> </w:t>
            </w:r>
            <w:r>
              <w:t>N</w:t>
            </w:r>
            <w:r w:rsidRPr="00B51754">
              <w:t>eed</w:t>
            </w:r>
            <w:r>
              <w:t>s</w:t>
            </w:r>
            <w:r w:rsidRPr="00B51754">
              <w:t xml:space="preserve"> </w:t>
            </w:r>
            <w:r w:rsidRPr="00B51754">
              <w:lastRenderedPageBreak/>
              <w:t>strong clinical leadership, supervision, service agreements.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sz w:val="20"/>
                <w:szCs w:val="20"/>
              </w:rPr>
            </w:pPr>
            <w:r w:rsidRPr="00130950">
              <w:rPr>
                <w:sz w:val="20"/>
                <w:szCs w:val="20"/>
              </w:rPr>
              <w:t>Opportunity to develop services, overcome worldview difference, develop empowerment and ownership and promote access. Workforce support to deliver services in personal and practical ways through professional development, peer support, advocacy as a group, career structure, travel and accommodation.</w:t>
            </w:r>
          </w:p>
          <w:p w:rsidR="009E331A" w:rsidRPr="00130950" w:rsidRDefault="009E331A" w:rsidP="002D7ED9">
            <w:pPr>
              <w:autoSpaceDE w:val="0"/>
              <w:autoSpaceDN w:val="0"/>
              <w:adjustRightInd w:val="0"/>
              <w:rPr>
                <w:rFonts w:cs="TimesNewRomanPSMT"/>
                <w:sz w:val="20"/>
                <w:szCs w:val="20"/>
              </w:rPr>
            </w:pPr>
            <w:r>
              <w:rPr>
                <w:sz w:val="20"/>
                <w:szCs w:val="20"/>
              </w:rPr>
              <w:t>R</w:t>
            </w:r>
            <w:r w:rsidRPr="00130950">
              <w:rPr>
                <w:sz w:val="20"/>
                <w:szCs w:val="20"/>
              </w:rPr>
              <w:t xml:space="preserve">egular clinical supervision and clinical review, </w:t>
            </w:r>
            <w:r w:rsidRPr="00130950">
              <w:rPr>
                <w:sz w:val="20"/>
                <w:szCs w:val="20"/>
              </w:rPr>
              <w:lastRenderedPageBreak/>
              <w:t>clarity of management accountability and professional responsibility, and clarity of role. F</w:t>
            </w:r>
            <w:r w:rsidRPr="00130950">
              <w:rPr>
                <w:rFonts w:cstheme="minorHAnsi"/>
                <w:sz w:val="20"/>
                <w:szCs w:val="20"/>
              </w:rPr>
              <w:t>ocus on developing identity and cohesion across the workforce as an important ingredient for success</w:t>
            </w:r>
          </w:p>
        </w:tc>
        <w:tc>
          <w:tcPr>
            <w:tcW w:w="0" w:type="auto"/>
            <w:gridSpan w:val="2"/>
          </w:tcPr>
          <w:p w:rsidR="009E331A" w:rsidRPr="00130950" w:rsidRDefault="009E331A" w:rsidP="002D7ED9">
            <w:pPr>
              <w:rPr>
                <w:rFonts w:eastAsia="Times New Roman" w:cs="Times New Roman"/>
                <w:sz w:val="20"/>
                <w:szCs w:val="20"/>
                <w:lang w:eastAsia="en-AU"/>
              </w:rPr>
            </w:pPr>
            <w:r w:rsidRPr="00130950">
              <w:rPr>
                <w:sz w:val="20"/>
                <w:szCs w:val="20"/>
              </w:rPr>
              <w:lastRenderedPageBreak/>
              <w:t xml:space="preserve">20 positions filled with the vast majority stayed. </w:t>
            </w: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Nelson (2015)</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Participatory Action Research (PAR) to elicit the reflections of five Aboriginal counsellors; thematic analysis</w:t>
            </w:r>
          </w:p>
          <w:p w:rsidR="009E331A" w:rsidRDefault="009E331A" w:rsidP="002D7ED9">
            <w:pPr>
              <w:autoSpaceDE w:val="0"/>
              <w:autoSpaceDN w:val="0"/>
              <w:adjustRightInd w:val="0"/>
              <w:rPr>
                <w:rFonts w:cstheme="minorHAnsi"/>
                <w:sz w:val="20"/>
                <w:szCs w:val="20"/>
              </w:rPr>
            </w:pPr>
          </w:p>
          <w:p w:rsidR="009E331A" w:rsidRPr="00130950" w:rsidRDefault="002D7ED9" w:rsidP="002D7ED9">
            <w:pPr>
              <w:autoSpaceDE w:val="0"/>
              <w:autoSpaceDN w:val="0"/>
              <w:adjustRightInd w:val="0"/>
              <w:rPr>
                <w:rFonts w:cs="TimesNewRomanPSMT"/>
                <w:sz w:val="20"/>
                <w:szCs w:val="20"/>
              </w:rPr>
            </w:pPr>
            <w:r>
              <w:rPr>
                <w:rFonts w:cstheme="minorHAnsi"/>
                <w:sz w:val="20"/>
                <w:szCs w:val="20"/>
              </w:rPr>
              <w:t>Emerging practice (level 4)</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Indigenous mental health practitioners who undertook ten days of formal training in CBT</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To identify issues affecting the clinical supervision of all Aboriginal and Torres Strait Islander mental healthcare workers, and propose alternative supervision models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 xml:space="preserve">50% Indigenous </w:t>
            </w:r>
            <w:r>
              <w:rPr>
                <w:rFonts w:cstheme="minorHAnsi"/>
              </w:rPr>
              <w:t xml:space="preserve">MH </w:t>
            </w:r>
            <w:r w:rsidRPr="00B51754">
              <w:rPr>
                <w:rFonts w:cstheme="minorHAnsi"/>
              </w:rPr>
              <w:t xml:space="preserve">professionals </w:t>
            </w:r>
            <w:r>
              <w:rPr>
                <w:rFonts w:cstheme="minorHAnsi"/>
              </w:rPr>
              <w:t xml:space="preserve">are </w:t>
            </w:r>
            <w:r w:rsidRPr="00B51754">
              <w:rPr>
                <w:rFonts w:cstheme="minorHAnsi"/>
              </w:rPr>
              <w:t xml:space="preserve">remote </w:t>
            </w:r>
            <w:r>
              <w:rPr>
                <w:rFonts w:cstheme="minorHAnsi"/>
              </w:rPr>
              <w:t>with</w:t>
            </w:r>
            <w:r w:rsidRPr="00B51754">
              <w:rPr>
                <w:rFonts w:cstheme="minorHAnsi"/>
              </w:rPr>
              <w:t xml:space="preserve"> limited local </w:t>
            </w:r>
            <w:r>
              <w:rPr>
                <w:rFonts w:cstheme="minorHAnsi"/>
              </w:rPr>
              <w:t>s</w:t>
            </w:r>
            <w:r w:rsidRPr="00B51754">
              <w:rPr>
                <w:rFonts w:cstheme="minorHAnsi"/>
              </w:rPr>
              <w:t xml:space="preserve">upport. </w:t>
            </w:r>
            <w:r>
              <w:rPr>
                <w:rFonts w:cstheme="minorHAnsi"/>
              </w:rPr>
              <w:t>S</w:t>
            </w:r>
            <w:r w:rsidRPr="00B51754">
              <w:rPr>
                <w:rFonts w:cstheme="minorHAnsi"/>
              </w:rPr>
              <w:t xml:space="preserve">hared histories (with clients) of stressors and social determinants, </w:t>
            </w:r>
            <w:r w:rsidRPr="00B51754">
              <w:rPr>
                <w:rFonts w:cstheme="minorHAnsi"/>
              </w:rPr>
              <w:lastRenderedPageBreak/>
              <w:t>community obligations.</w:t>
            </w:r>
          </w:p>
        </w:tc>
        <w:tc>
          <w:tcPr>
            <w:tcW w:w="0" w:type="auto"/>
          </w:tcPr>
          <w:p w:rsidR="009E331A" w:rsidRPr="00130950" w:rsidRDefault="009E331A" w:rsidP="002D7ED9">
            <w:pPr>
              <w:autoSpaceDE w:val="0"/>
              <w:autoSpaceDN w:val="0"/>
              <w:adjustRightInd w:val="0"/>
              <w:rPr>
                <w:rFonts w:cs="TimesNewRomanPSMT"/>
                <w:sz w:val="20"/>
                <w:szCs w:val="20"/>
              </w:rPr>
            </w:pPr>
            <w:r w:rsidRPr="00B51754">
              <w:lastRenderedPageBreak/>
              <w:t xml:space="preserve">Current practices lead to high stress and burnout. </w:t>
            </w:r>
          </w:p>
        </w:tc>
        <w:tc>
          <w:tcPr>
            <w:tcW w:w="0" w:type="auto"/>
          </w:tcPr>
          <w:p w:rsidR="009E331A" w:rsidRPr="00130950" w:rsidRDefault="009E331A" w:rsidP="002D7ED9">
            <w:pPr>
              <w:autoSpaceDE w:val="0"/>
              <w:autoSpaceDN w:val="0"/>
              <w:adjustRightInd w:val="0"/>
              <w:rPr>
                <w:rFonts w:cs="TimesNewRomanPSMT"/>
                <w:sz w:val="20"/>
                <w:szCs w:val="20"/>
              </w:rPr>
            </w:pPr>
            <w:r>
              <w:t>C</w:t>
            </w:r>
            <w:r w:rsidRPr="00B51754">
              <w:t>hallenging and potential</w:t>
            </w:r>
            <w:r>
              <w:t xml:space="preserve">ly damaging conditions; stay </w:t>
            </w:r>
            <w:r w:rsidRPr="00B51754">
              <w:t>because duty to communities; high need for effective supervision and support not acknowle</w:t>
            </w:r>
            <w:r w:rsidRPr="00B51754">
              <w:lastRenderedPageBreak/>
              <w:t xml:space="preserve">dged. </w:t>
            </w:r>
            <w:r>
              <w:t>Generally</w:t>
            </w:r>
            <w:r w:rsidRPr="00B51754">
              <w:t xml:space="preserve"> not satisfied.</w:t>
            </w:r>
          </w:p>
        </w:tc>
        <w:tc>
          <w:tcPr>
            <w:tcW w:w="0" w:type="auto"/>
          </w:tcPr>
          <w:p w:rsidR="009E331A" w:rsidRPr="00130950" w:rsidRDefault="009E331A" w:rsidP="002D7ED9">
            <w:pPr>
              <w:rPr>
                <w:sz w:val="20"/>
                <w:szCs w:val="20"/>
              </w:rPr>
            </w:pPr>
            <w:r w:rsidRPr="00130950">
              <w:rPr>
                <w:sz w:val="20"/>
                <w:szCs w:val="20"/>
              </w:rPr>
              <w:lastRenderedPageBreak/>
              <w:t xml:space="preserve">Alternative supervision models </w:t>
            </w:r>
            <w:r>
              <w:rPr>
                <w:sz w:val="20"/>
                <w:szCs w:val="20"/>
              </w:rPr>
              <w:t xml:space="preserve">1) </w:t>
            </w:r>
            <w:r w:rsidRPr="00130950">
              <w:rPr>
                <w:sz w:val="20"/>
                <w:szCs w:val="20"/>
              </w:rPr>
              <w:t xml:space="preserve"> cultural supervisors; </w:t>
            </w:r>
            <w:r>
              <w:rPr>
                <w:sz w:val="20"/>
                <w:szCs w:val="20"/>
              </w:rPr>
              <w:t xml:space="preserve">2) </w:t>
            </w:r>
            <w:r w:rsidRPr="00130950">
              <w:rPr>
                <w:sz w:val="20"/>
                <w:szCs w:val="20"/>
              </w:rPr>
              <w:t>dual supervisors</w:t>
            </w:r>
            <w:r>
              <w:rPr>
                <w:sz w:val="20"/>
                <w:szCs w:val="20"/>
              </w:rPr>
              <w:t>;</w:t>
            </w:r>
            <w:r w:rsidRPr="00130950">
              <w:rPr>
                <w:sz w:val="20"/>
                <w:szCs w:val="20"/>
              </w:rPr>
              <w:t xml:space="preserve"> </w:t>
            </w:r>
            <w:r>
              <w:rPr>
                <w:sz w:val="20"/>
                <w:szCs w:val="20"/>
              </w:rPr>
              <w:t xml:space="preserve">3) </w:t>
            </w:r>
            <w:r w:rsidRPr="00130950">
              <w:rPr>
                <w:sz w:val="20"/>
                <w:szCs w:val="20"/>
              </w:rPr>
              <w:t xml:space="preserve">accessibility to consultation, and </w:t>
            </w:r>
            <w:r>
              <w:rPr>
                <w:sz w:val="20"/>
                <w:szCs w:val="20"/>
              </w:rPr>
              <w:t xml:space="preserve">4) </w:t>
            </w:r>
            <w:r w:rsidRPr="00130950">
              <w:rPr>
                <w:sz w:val="20"/>
                <w:szCs w:val="20"/>
              </w:rPr>
              <w:t>communities of practice for remote workers through modern technologies.</w:t>
            </w:r>
          </w:p>
          <w:p w:rsidR="009E331A" w:rsidRPr="00130950" w:rsidRDefault="009E331A" w:rsidP="002D7ED9">
            <w:pPr>
              <w:rPr>
                <w:sz w:val="20"/>
                <w:szCs w:val="20"/>
              </w:rPr>
            </w:pPr>
            <w:r>
              <w:rPr>
                <w:sz w:val="20"/>
                <w:szCs w:val="20"/>
              </w:rPr>
              <w:lastRenderedPageBreak/>
              <w:t>E</w:t>
            </w:r>
            <w:r w:rsidRPr="00130950">
              <w:rPr>
                <w:sz w:val="20"/>
                <w:szCs w:val="20"/>
              </w:rPr>
              <w:t>ffective supervision</w:t>
            </w:r>
            <w:r>
              <w:rPr>
                <w:sz w:val="20"/>
                <w:szCs w:val="20"/>
              </w:rPr>
              <w:t xml:space="preserve"> by</w:t>
            </w:r>
            <w:r w:rsidRPr="00130950">
              <w:rPr>
                <w:sz w:val="20"/>
                <w:szCs w:val="20"/>
              </w:rPr>
              <w:t xml:space="preserve">: 1. clinical expertise for skill acquisition and development; 2. personal support recognizing the specific issues (e.g. “the blur”) faced by Indigenous practitioners; and 3. cultural/community understanding that informs the clinical and personal support. Investment in best-practice supervision may reduce costs of cyclical workforce recruitment and </w:t>
            </w:r>
            <w:r w:rsidRPr="00130950">
              <w:rPr>
                <w:sz w:val="20"/>
                <w:szCs w:val="20"/>
              </w:rPr>
              <w:lastRenderedPageBreak/>
              <w:t>unmanaged mental illness.</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Panzera (2016)</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Action research methodology informed by systems thinking. Four stages of workforce planning: needs assessment; health service model redesign; skills-set assessment and workforce redesign; and development of workforce and training plan.</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To exemplify  how participatory regional health workforce planning processes can accurately model current and projected local workforce requirements</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The level</w:t>
            </w:r>
            <w:r>
              <w:rPr>
                <w:rFonts w:cstheme="minorHAnsi"/>
              </w:rPr>
              <w:t>, continuity</w:t>
            </w:r>
            <w:r w:rsidRPr="00B51754">
              <w:rPr>
                <w:rFonts w:cstheme="minorHAnsi"/>
              </w:rPr>
              <w:t xml:space="preserve">, or allocation of </w:t>
            </w:r>
            <w:r>
              <w:rPr>
                <w:rFonts w:cstheme="minorHAnsi"/>
              </w:rPr>
              <w:t>r</w:t>
            </w:r>
            <w:r w:rsidRPr="00B51754">
              <w:rPr>
                <w:rFonts w:cstheme="minorHAnsi"/>
              </w:rPr>
              <w:t>esourcing affected PHCs ability to recruit, develop, support and sustain staff</w:t>
            </w:r>
            <w:r>
              <w:rPr>
                <w:rFonts w:cstheme="minorHAnsi"/>
              </w:rPr>
              <w:t>.</w:t>
            </w:r>
            <w:r w:rsidRPr="00B51754">
              <w:rPr>
                <w:rFonts w:cstheme="minorHAnsi"/>
              </w:rPr>
              <w:t xml:space="preserve">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t>Speciﬁc skills shortages – e.g. IHW and a pharmacist in Yarr</w:t>
            </w:r>
            <w:r>
              <w:t>abah. Workforce solutions need</w:t>
            </w:r>
            <w:r w:rsidRPr="00B51754">
              <w:t xml:space="preserve"> to be cost neutral i.e. more effective deployment of</w:t>
            </w:r>
            <w:r>
              <w:t xml:space="preserve"> staff</w:t>
            </w:r>
            <w:r w:rsidRPr="00B51754">
              <w:t>, or skills extension.</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rFonts w:cs="TimesNewRomanPSMT"/>
                <w:sz w:val="20"/>
                <w:szCs w:val="20"/>
              </w:rPr>
            </w:pPr>
            <w:r w:rsidRPr="00130950">
              <w:rPr>
                <w:sz w:val="20"/>
                <w:szCs w:val="20"/>
              </w:rPr>
              <w:t xml:space="preserve">Flexible health workforce roles, including delegated practice models (PAs and expanded IHW roles) and more task allocation (e.g. Nurse Practitioners and Rural and Isolated Practice Endorsed Registered Nurses) important in responsive health workforce. Bringing together healthcare providers from all disciplines and health </w:t>
            </w:r>
            <w:r w:rsidRPr="00130950">
              <w:rPr>
                <w:sz w:val="20"/>
                <w:szCs w:val="20"/>
              </w:rPr>
              <w:lastRenderedPageBreak/>
              <w:t xml:space="preserve">sectors in planning health systems and workforce and training solutions based on local needs. Focus on extending competencies and skills sets. </w:t>
            </w:r>
          </w:p>
        </w:tc>
        <w:tc>
          <w:tcPr>
            <w:tcW w:w="0" w:type="auto"/>
            <w:gridSpan w:val="2"/>
          </w:tcPr>
          <w:p w:rsidR="009E331A" w:rsidRPr="00130950" w:rsidRDefault="009E331A" w:rsidP="002D7ED9">
            <w:pPr>
              <w:rPr>
                <w:rFonts w:eastAsia="Times New Roman" w:cs="Times New Roman"/>
                <w:sz w:val="20"/>
                <w:szCs w:val="20"/>
                <w:lang w:eastAsia="en-AU"/>
              </w:rPr>
            </w:pPr>
            <w:r w:rsidRPr="00130950">
              <w:rPr>
                <w:sz w:val="20"/>
                <w:szCs w:val="20"/>
              </w:rPr>
              <w:lastRenderedPageBreak/>
              <w:t xml:space="preserve">Stronger health systems and workforce training solutions delivered e.g. task substitution and redistribution, increased delegated practice models. Stable and sustainable local workforce. </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t>Roach (2007)</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Peer-reviewed paper</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Data collection and analysis of government statistics and interviews with general practitioners, local managers and regional employers and organisations.</w:t>
            </w:r>
          </w:p>
          <w:p w:rsidR="009E331A" w:rsidRDefault="009E331A" w:rsidP="002D7ED9">
            <w:pPr>
              <w:autoSpaceDE w:val="0"/>
              <w:autoSpaceDN w:val="0"/>
              <w:adjustRightInd w:val="0"/>
              <w:rPr>
                <w:rFonts w:cstheme="minorHAnsi"/>
                <w:sz w:val="20"/>
                <w:szCs w:val="20"/>
              </w:rPr>
            </w:pPr>
          </w:p>
          <w:p w:rsidR="009E331A" w:rsidRPr="00130950" w:rsidRDefault="002D7ED9" w:rsidP="002D7ED9">
            <w:pPr>
              <w:autoSpaceDE w:val="0"/>
              <w:autoSpaceDN w:val="0"/>
              <w:adjustRightInd w:val="0"/>
              <w:rPr>
                <w:rFonts w:cs="TimesNewRomanPSMT"/>
                <w:sz w:val="20"/>
                <w:szCs w:val="20"/>
              </w:rPr>
            </w:pPr>
            <w:r>
              <w:rPr>
                <w:rFonts w:cstheme="minorHAnsi"/>
                <w:sz w:val="20"/>
                <w:szCs w:val="20"/>
              </w:rPr>
              <w:lastRenderedPageBreak/>
              <w:t>Emerging practice (level 2</w:t>
            </w:r>
            <w:r w:rsidR="009E331A">
              <w:rPr>
                <w:rFonts w:cstheme="minorHAnsi"/>
                <w:sz w:val="20"/>
                <w:szCs w:val="20"/>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Doctors</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describe the extent to which general practitioners in the Kimberley region are available for doctor-provided primary care and how primary care availability relates to need and standardised population.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t>R</w:t>
            </w:r>
            <w:r w:rsidRPr="00B51754">
              <w:t xml:space="preserve">egion had only half the </w:t>
            </w:r>
            <w:r>
              <w:t>practitioners needed. I</w:t>
            </w:r>
            <w:r w:rsidRPr="00B51754">
              <w:t xml:space="preserve">HWs and nurses competently provide much care but need </w:t>
            </w:r>
            <w:r>
              <w:t>more</w:t>
            </w:r>
            <w:r w:rsidRPr="00B51754">
              <w:t xml:space="preserve"> resources - increases could have more rapid impact than long-</w:t>
            </w:r>
            <w:r w:rsidRPr="00B51754">
              <w:lastRenderedPageBreak/>
              <w:t xml:space="preserve">term </w:t>
            </w:r>
            <w:r>
              <w:t xml:space="preserve">increase in </w:t>
            </w:r>
            <w:r w:rsidRPr="00B51754">
              <w:t xml:space="preserve">supply of doctors. </w:t>
            </w:r>
            <w:r>
              <w:t>L</w:t>
            </w:r>
            <w:r w:rsidRPr="00B51754">
              <w:t>ocal staff to improve continuity of care.</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t xml:space="preserve">Initiatives: addressing extensive infrastructure needs, funds for salaries, promoting rural health care to </w:t>
            </w:r>
            <w:r>
              <w:rPr>
                <w:sz w:val="20"/>
                <w:szCs w:val="20"/>
              </w:rPr>
              <w:t>all</w:t>
            </w:r>
            <w:r w:rsidRPr="00130950">
              <w:rPr>
                <w:sz w:val="20"/>
                <w:szCs w:val="20"/>
              </w:rPr>
              <w:t xml:space="preserve"> h</w:t>
            </w:r>
            <w:r>
              <w:rPr>
                <w:sz w:val="20"/>
                <w:szCs w:val="20"/>
              </w:rPr>
              <w:t>ealth professionals, need more I</w:t>
            </w:r>
            <w:r w:rsidRPr="00130950">
              <w:rPr>
                <w:sz w:val="20"/>
                <w:szCs w:val="20"/>
              </w:rPr>
              <w:t xml:space="preserve">HWs, nurses, allied health professionals and doctors. </w:t>
            </w:r>
            <w:r>
              <w:rPr>
                <w:sz w:val="20"/>
                <w:szCs w:val="20"/>
              </w:rPr>
              <w:t xml:space="preserve">HW </w:t>
            </w:r>
            <w:r w:rsidRPr="00130950">
              <w:rPr>
                <w:sz w:val="20"/>
                <w:szCs w:val="20"/>
              </w:rPr>
              <w:t xml:space="preserve">need to be supported to undertake </w:t>
            </w:r>
            <w:r>
              <w:rPr>
                <w:sz w:val="20"/>
                <w:szCs w:val="20"/>
              </w:rPr>
              <w:lastRenderedPageBreak/>
              <w:t>advanced training</w:t>
            </w:r>
            <w:r w:rsidRPr="00130950">
              <w:rPr>
                <w:sz w:val="20"/>
                <w:szCs w:val="20"/>
              </w:rPr>
              <w:t xml:space="preserve"> </w:t>
            </w:r>
            <w:r>
              <w:rPr>
                <w:sz w:val="20"/>
                <w:szCs w:val="20"/>
              </w:rPr>
              <w:t>to</w:t>
            </w:r>
            <w:r w:rsidRPr="00130950">
              <w:rPr>
                <w:sz w:val="20"/>
                <w:szCs w:val="20"/>
              </w:rPr>
              <w:t xml:space="preserve"> better fulﬁl more complex roles </w:t>
            </w:r>
            <w:r>
              <w:rPr>
                <w:sz w:val="20"/>
                <w:szCs w:val="20"/>
              </w:rPr>
              <w:t>(task substitution). I</w:t>
            </w:r>
            <w:r w:rsidRPr="00130950">
              <w:rPr>
                <w:sz w:val="20"/>
                <w:szCs w:val="20"/>
              </w:rPr>
              <w:t xml:space="preserve">HWs trained for 20 years by KAMSC are element of workforce where a signiﬁcant difference could be made. </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Schmidt (2016)</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Content analysis on 377 project records of health worker activity; interviews with 21 stakeholders. Data thematically analysed.</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Community health workers </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explore how a client-centred Chronic Care model was implemented by Indigenous Health Workers (IHWs) at participating sites in a trial of IHW-led case management </w:t>
            </w: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The level, continuity</w:t>
            </w:r>
            <w:r w:rsidRPr="00B51754">
              <w:rPr>
                <w:rFonts w:cstheme="minorHAnsi"/>
              </w:rPr>
              <w:t>, or allocation of resourcing affected PHCs ability to recruit, develop, su</w:t>
            </w:r>
            <w:r>
              <w:rPr>
                <w:rFonts w:cstheme="minorHAnsi"/>
              </w:rPr>
              <w:t>pport and sustain staff members.</w:t>
            </w:r>
          </w:p>
        </w:tc>
        <w:tc>
          <w:tcPr>
            <w:tcW w:w="0" w:type="auto"/>
          </w:tcPr>
          <w:p w:rsidR="009E331A" w:rsidRPr="00130950" w:rsidRDefault="009E331A" w:rsidP="002D7ED9">
            <w:pPr>
              <w:autoSpaceDE w:val="0"/>
              <w:autoSpaceDN w:val="0"/>
              <w:adjustRightInd w:val="0"/>
              <w:rPr>
                <w:rFonts w:cs="TimesNewRomanPSMT"/>
                <w:sz w:val="20"/>
                <w:szCs w:val="20"/>
              </w:rPr>
            </w:pPr>
            <w:r>
              <w:t>L</w:t>
            </w:r>
            <w:r w:rsidRPr="00B51754">
              <w:t>ack of respect for the cultural role and training of the IHWs</w:t>
            </w:r>
            <w:r>
              <w:t>.</w:t>
            </w:r>
          </w:p>
        </w:tc>
        <w:tc>
          <w:tcPr>
            <w:tcW w:w="0" w:type="auto"/>
          </w:tcPr>
          <w:p w:rsidR="009E331A" w:rsidRPr="00130950" w:rsidRDefault="009E331A" w:rsidP="002D7ED9">
            <w:pPr>
              <w:rPr>
                <w:rFonts w:cs="TimesNewRomanPSMT"/>
                <w:sz w:val="20"/>
                <w:szCs w:val="20"/>
              </w:rPr>
            </w:pPr>
            <w:r>
              <w:t>B</w:t>
            </w:r>
            <w:r w:rsidRPr="00B51754">
              <w:t xml:space="preserve">arriers to performance of </w:t>
            </w:r>
            <w:r>
              <w:t>I</w:t>
            </w:r>
            <w:r w:rsidRPr="00B51754">
              <w:t>HW</w:t>
            </w:r>
            <w:r>
              <w:t xml:space="preserve"> - </w:t>
            </w:r>
            <w:r w:rsidRPr="00B51754">
              <w:t>management and staff turnover</w:t>
            </w:r>
            <w:r>
              <w:t>;</w:t>
            </w:r>
            <w:r w:rsidRPr="00B51754">
              <w:t xml:space="preserve"> limited orientation of new staff; poo</w:t>
            </w:r>
            <w:r>
              <w:t>r training; poor team communication and</w:t>
            </w:r>
            <w:r w:rsidRPr="00B51754">
              <w:t xml:space="preserve"> coordination; </w:t>
            </w:r>
            <w:r w:rsidRPr="00B51754">
              <w:lastRenderedPageBreak/>
              <w:t>practices not adher</w:t>
            </w:r>
            <w:r>
              <w:t>ing</w:t>
            </w:r>
            <w:r w:rsidRPr="00B51754">
              <w:t xml:space="preserve"> to chroni</w:t>
            </w:r>
            <w:r>
              <w:t>c care guidelines; complex</w:t>
            </w:r>
            <w:r w:rsidRPr="00B51754">
              <w:t xml:space="preserve"> clinical information systems and </w:t>
            </w:r>
            <w:r>
              <w:t xml:space="preserve">poor maintenance of </w:t>
            </w:r>
            <w:r w:rsidRPr="00B51754">
              <w:t xml:space="preserve">information technology; having to prioritise acute care demands.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rPr>
                <w:sz w:val="20"/>
                <w:szCs w:val="20"/>
              </w:rPr>
            </w:pPr>
            <w:r w:rsidRPr="00130950">
              <w:rPr>
                <w:sz w:val="20"/>
                <w:szCs w:val="20"/>
              </w:rPr>
              <w:t xml:space="preserve">Provision of training to support the IHW role; communication of the IHWs role to individual workers and their colleagues; IHWs knowledge of their clients and environment; and ongoing support by </w:t>
            </w:r>
            <w:r w:rsidRPr="00130950">
              <w:rPr>
                <w:sz w:val="20"/>
                <w:szCs w:val="20"/>
              </w:rPr>
              <w:lastRenderedPageBreak/>
              <w:t xml:space="preserve">the ICST were enablers that increased IHWs’ confidence and capacity to provide chronic disease care and service coordination. </w:t>
            </w:r>
          </w:p>
          <w:p w:rsidR="009E331A" w:rsidRPr="00130950" w:rsidRDefault="009E331A" w:rsidP="002D7ED9">
            <w:pPr>
              <w:rPr>
                <w:sz w:val="20"/>
                <w:szCs w:val="20"/>
              </w:rPr>
            </w:pPr>
            <w:r w:rsidRPr="00130950">
              <w:rPr>
                <w:sz w:val="20"/>
                <w:szCs w:val="20"/>
              </w:rPr>
              <w:t>A greater emphasis on engaging clinical leaders and local champions about IHWs role in Chronic disease care would have improved team work.</w:t>
            </w:r>
          </w:p>
          <w:p w:rsidR="009E331A" w:rsidRPr="00130950" w:rsidRDefault="009E331A" w:rsidP="002D7ED9">
            <w:pPr>
              <w:autoSpaceDE w:val="0"/>
              <w:autoSpaceDN w:val="0"/>
              <w:adjustRightInd w:val="0"/>
              <w:rPr>
                <w:rFonts w:cs="TimesNewRomanPSMT"/>
                <w:sz w:val="20"/>
                <w:szCs w:val="20"/>
              </w:rPr>
            </w:pPr>
          </w:p>
        </w:tc>
        <w:tc>
          <w:tcPr>
            <w:tcW w:w="0" w:type="auto"/>
            <w:gridSpan w:val="2"/>
          </w:tcPr>
          <w:p w:rsidR="009E331A" w:rsidRPr="00130950" w:rsidRDefault="009E331A" w:rsidP="002D7ED9">
            <w:pPr>
              <w:rPr>
                <w:sz w:val="20"/>
                <w:szCs w:val="20"/>
              </w:rPr>
            </w:pPr>
            <w:r w:rsidRPr="00130950">
              <w:rPr>
                <w:sz w:val="20"/>
                <w:szCs w:val="20"/>
              </w:rPr>
              <w:lastRenderedPageBreak/>
              <w:t xml:space="preserve">A skilled and dedicated IHW is insufficient to improve chronic disease outcomes in the absence of a supportive service model. Barriers are systems issues and not a reflection of their </w:t>
            </w:r>
            <w:r w:rsidRPr="00130950">
              <w:rPr>
                <w:sz w:val="20"/>
                <w:szCs w:val="20"/>
              </w:rPr>
              <w:lastRenderedPageBreak/>
              <w:t xml:space="preserve">competence or capacity. </w:t>
            </w:r>
          </w:p>
          <w:p w:rsidR="009E331A" w:rsidRPr="00130950" w:rsidRDefault="009E331A" w:rsidP="002D7ED9">
            <w:pPr>
              <w:rPr>
                <w:sz w:val="20"/>
                <w:szCs w:val="20"/>
              </w:rPr>
            </w:pPr>
            <w:r w:rsidRPr="00130950">
              <w:rPr>
                <w:sz w:val="20"/>
                <w:szCs w:val="20"/>
              </w:rPr>
              <w:t xml:space="preserve">High satisfaction was reported by IHWs and many clients. IHWs were most able to strengthen systems and practice, where they have skills </w:t>
            </w:r>
          </w:p>
          <w:p w:rsidR="009E331A" w:rsidRPr="00130950" w:rsidRDefault="009E331A" w:rsidP="002D7ED9">
            <w:pPr>
              <w:rPr>
                <w:rFonts w:eastAsia="Times New Roman" w:cs="Times New Roman"/>
                <w:sz w:val="20"/>
                <w:szCs w:val="20"/>
                <w:lang w:eastAsia="en-AU"/>
              </w:rPr>
            </w:pPr>
            <w:r w:rsidRPr="00130950">
              <w:rPr>
                <w:sz w:val="20"/>
                <w:szCs w:val="20"/>
              </w:rPr>
              <w:t>and knowledge i.e. client self-management support, and linking with community and other services and resources.</w:t>
            </w: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lastRenderedPageBreak/>
              <w:t>Walker (2011)</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Semi-structured interviews</w:t>
            </w:r>
          </w:p>
          <w:p w:rsidR="009E331A" w:rsidRDefault="009E331A" w:rsidP="002D7ED9">
            <w:pPr>
              <w:autoSpaceDE w:val="0"/>
              <w:autoSpaceDN w:val="0"/>
              <w:adjustRightInd w:val="0"/>
              <w:rPr>
                <w:rFonts w:cstheme="minorHAnsi"/>
                <w:sz w:val="20"/>
                <w:szCs w:val="20"/>
              </w:rPr>
            </w:pPr>
          </w:p>
          <w:p w:rsidR="009E331A" w:rsidRPr="00130950" w:rsidRDefault="002D7ED9" w:rsidP="002D7ED9">
            <w:pPr>
              <w:autoSpaceDE w:val="0"/>
              <w:autoSpaceDN w:val="0"/>
              <w:adjustRightInd w:val="0"/>
              <w:rPr>
                <w:rFonts w:cs="TimesNewRomanPSMT"/>
                <w:sz w:val="20"/>
                <w:szCs w:val="20"/>
              </w:rPr>
            </w:pPr>
            <w:r>
              <w:rPr>
                <w:rFonts w:cstheme="minorHAnsi"/>
                <w:sz w:val="20"/>
                <w:szCs w:val="20"/>
              </w:rPr>
              <w:t>Emerging practice (level 4</w:t>
            </w:r>
            <w:r w:rsidR="009E331A">
              <w:rPr>
                <w:rFonts w:cstheme="minorHAnsi"/>
                <w:sz w:val="20"/>
                <w:szCs w:val="20"/>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IHW</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explore factors operating at the level of the clinic and the community </w:t>
            </w:r>
            <w:r>
              <w:rPr>
                <w:rFonts w:cstheme="minorHAnsi"/>
                <w:sz w:val="20"/>
                <w:szCs w:val="20"/>
              </w:rPr>
              <w:t>that</w:t>
            </w:r>
            <w:r w:rsidRPr="00130950">
              <w:rPr>
                <w:rFonts w:cstheme="minorHAnsi"/>
                <w:sz w:val="20"/>
                <w:szCs w:val="20"/>
              </w:rPr>
              <w:t xml:space="preserve"> </w:t>
            </w:r>
            <w:r w:rsidRPr="00130950">
              <w:rPr>
                <w:rFonts w:cstheme="minorHAnsi"/>
                <w:sz w:val="20"/>
                <w:szCs w:val="20"/>
              </w:rPr>
              <w:lastRenderedPageBreak/>
              <w:t>influence the development of the oral health role of Indigenous Health Workers</w:t>
            </w: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lastRenderedPageBreak/>
              <w:t>Government legislation and policy defin</w:t>
            </w:r>
            <w:r>
              <w:rPr>
                <w:rFonts w:cstheme="minorHAnsi"/>
              </w:rPr>
              <w:t xml:space="preserve">es availability, </w:t>
            </w:r>
            <w:r>
              <w:rPr>
                <w:rFonts w:cstheme="minorHAnsi"/>
              </w:rPr>
              <w:lastRenderedPageBreak/>
              <w:t>capacity</w:t>
            </w:r>
            <w:r w:rsidRPr="00B51754">
              <w:rPr>
                <w:rFonts w:cstheme="minorHAnsi"/>
              </w:rPr>
              <w:t xml:space="preserve"> and support for groups of healthcare professi</w:t>
            </w:r>
            <w:r>
              <w:rPr>
                <w:rFonts w:cstheme="minorHAnsi"/>
              </w:rPr>
              <w:t>onals.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t>Severe clinical demands on</w:t>
            </w:r>
            <w:r w:rsidRPr="00B51754">
              <w:t xml:space="preserve"> remote IHWs; separation of oral from </w:t>
            </w:r>
            <w:r w:rsidRPr="00B51754">
              <w:lastRenderedPageBreak/>
              <w:t>general health; and difficulties of developing appropriate training and management.</w:t>
            </w:r>
          </w:p>
        </w:tc>
        <w:tc>
          <w:tcPr>
            <w:tcW w:w="0" w:type="auto"/>
          </w:tcPr>
          <w:p w:rsidR="009E331A" w:rsidRPr="00130950" w:rsidRDefault="009E331A" w:rsidP="002D7ED9">
            <w:pPr>
              <w:autoSpaceDE w:val="0"/>
              <w:autoSpaceDN w:val="0"/>
              <w:adjustRightInd w:val="0"/>
              <w:rPr>
                <w:rFonts w:cs="TimesNewRomanPSMT"/>
                <w:sz w:val="20"/>
                <w:szCs w:val="20"/>
              </w:rPr>
            </w:pPr>
            <w:r w:rsidRPr="00B51754">
              <w:lastRenderedPageBreak/>
              <w:t xml:space="preserve">High priority given to oral health by Indigenous Health Workers. </w:t>
            </w: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t>Sustainable role development require</w:t>
            </w:r>
            <w:r>
              <w:rPr>
                <w:sz w:val="20"/>
                <w:szCs w:val="20"/>
              </w:rPr>
              <w:t>s</w:t>
            </w:r>
            <w:r w:rsidRPr="00130950">
              <w:rPr>
                <w:sz w:val="20"/>
                <w:szCs w:val="20"/>
              </w:rPr>
              <w:t xml:space="preserve"> development of innovative resourcing, training and </w:t>
            </w:r>
            <w:r w:rsidRPr="00130950">
              <w:rPr>
                <w:sz w:val="20"/>
                <w:szCs w:val="20"/>
              </w:rPr>
              <w:lastRenderedPageBreak/>
              <w:t xml:space="preserve">management strategies to support uptake of new roles by health personnel. Need research </w:t>
            </w:r>
            <w:r>
              <w:rPr>
                <w:sz w:val="20"/>
                <w:szCs w:val="20"/>
              </w:rPr>
              <w:t xml:space="preserve">on </w:t>
            </w:r>
            <w:r w:rsidRPr="00130950">
              <w:rPr>
                <w:sz w:val="20"/>
                <w:szCs w:val="20"/>
              </w:rPr>
              <w:t xml:space="preserve">development and evaluation of tele-mentoring strategies using existing satellite facilities in remote communities. </w:t>
            </w:r>
            <w:r>
              <w:rPr>
                <w:sz w:val="20"/>
                <w:szCs w:val="20"/>
              </w:rPr>
              <w:t>S</w:t>
            </w:r>
            <w:r w:rsidRPr="00130950">
              <w:rPr>
                <w:sz w:val="20"/>
                <w:szCs w:val="20"/>
              </w:rPr>
              <w:t>trong support by I</w:t>
            </w:r>
            <w:r>
              <w:rPr>
                <w:sz w:val="20"/>
                <w:szCs w:val="20"/>
              </w:rPr>
              <w:t>HWs</w:t>
            </w:r>
            <w:r w:rsidRPr="00130950">
              <w:rPr>
                <w:sz w:val="20"/>
                <w:szCs w:val="20"/>
              </w:rPr>
              <w:t xml:space="preserve"> to oral health role development is necessary but insufficient </w:t>
            </w:r>
            <w:r>
              <w:rPr>
                <w:sz w:val="20"/>
                <w:szCs w:val="20"/>
              </w:rPr>
              <w:t xml:space="preserve">to </w:t>
            </w:r>
            <w:r w:rsidRPr="00130950">
              <w:rPr>
                <w:sz w:val="20"/>
                <w:szCs w:val="20"/>
              </w:rPr>
              <w:t>facilitat</w:t>
            </w:r>
            <w:r>
              <w:rPr>
                <w:sz w:val="20"/>
                <w:szCs w:val="20"/>
              </w:rPr>
              <w:t>e</w:t>
            </w:r>
            <w:r w:rsidRPr="00130950">
              <w:rPr>
                <w:sz w:val="20"/>
                <w:szCs w:val="20"/>
              </w:rPr>
              <w:t xml:space="preserve"> </w:t>
            </w:r>
            <w:r>
              <w:rPr>
                <w:sz w:val="20"/>
                <w:szCs w:val="20"/>
              </w:rPr>
              <w:t>oral health role development</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color w:val="000000"/>
                <w:sz w:val="20"/>
                <w:szCs w:val="20"/>
              </w:rPr>
              <w:t>Watson (2013)</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 xml:space="preserve">Qualitative focus group, </w:t>
            </w:r>
            <w:r w:rsidRPr="00130950">
              <w:rPr>
                <w:rFonts w:cstheme="minorHAnsi"/>
                <w:sz w:val="20"/>
                <w:szCs w:val="20"/>
              </w:rPr>
              <w:lastRenderedPageBreak/>
              <w:t>thematic analysis</w:t>
            </w:r>
          </w:p>
          <w:p w:rsidR="009E331A" w:rsidRDefault="009E331A" w:rsidP="002D7ED9">
            <w:pPr>
              <w:autoSpaceDE w:val="0"/>
              <w:autoSpaceDN w:val="0"/>
              <w:adjustRightInd w:val="0"/>
              <w:rPr>
                <w:rFonts w:cstheme="minorHAnsi"/>
                <w:sz w:val="20"/>
                <w:szCs w:val="20"/>
              </w:rPr>
            </w:pPr>
          </w:p>
          <w:p w:rsidR="009E331A" w:rsidRPr="00130950" w:rsidRDefault="00566918" w:rsidP="00566918">
            <w:pPr>
              <w:autoSpaceDE w:val="0"/>
              <w:autoSpaceDN w:val="0"/>
              <w:adjustRightInd w:val="0"/>
              <w:rPr>
                <w:rFonts w:cs="TimesNewRomanPSMT"/>
                <w:sz w:val="20"/>
                <w:szCs w:val="20"/>
              </w:rPr>
            </w:pPr>
            <w:r>
              <w:rPr>
                <w:rFonts w:cstheme="minorHAnsi"/>
                <w:sz w:val="20"/>
                <w:szCs w:val="20"/>
              </w:rPr>
              <w:t>Emerging practice (level 4</w:t>
            </w:r>
            <w:r w:rsidR="009E331A">
              <w:rPr>
                <w:rFonts w:cstheme="minorHAnsi"/>
                <w:sz w:val="20"/>
                <w:szCs w:val="20"/>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IHW</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identify key areas that </w:t>
            </w:r>
            <w:r w:rsidRPr="00130950">
              <w:rPr>
                <w:rFonts w:cstheme="minorHAnsi"/>
                <w:sz w:val="20"/>
                <w:szCs w:val="20"/>
              </w:rPr>
              <w:lastRenderedPageBreak/>
              <w:t xml:space="preserve">Indigenous and non-Indigenous child health professionals working within Indigenous communities felt were important in providing support for their roles.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rPr>
                <w:rFonts w:cstheme="minorHAnsi"/>
              </w:rPr>
              <w:t xml:space="preserve">Indigenous Child Health Workers in </w:t>
            </w:r>
            <w:r w:rsidRPr="00B51754">
              <w:rPr>
                <w:rFonts w:cstheme="minorHAnsi"/>
              </w:rPr>
              <w:lastRenderedPageBreak/>
              <w:t>Australia play the role of cultural brokerage in the</w:t>
            </w:r>
            <w:r>
              <w:rPr>
                <w:rFonts w:cstheme="minorHAnsi"/>
              </w:rPr>
              <w:t>ir</w:t>
            </w:r>
            <w:r w:rsidRPr="00B51754">
              <w:rPr>
                <w:rFonts w:cstheme="minorHAnsi"/>
              </w:rPr>
              <w:t xml:space="preserve"> communities.</w:t>
            </w:r>
          </w:p>
        </w:tc>
        <w:tc>
          <w:tcPr>
            <w:tcW w:w="0" w:type="auto"/>
          </w:tcPr>
          <w:p w:rsidR="009E331A" w:rsidRPr="00130950" w:rsidRDefault="009E331A" w:rsidP="002D7ED9">
            <w:pPr>
              <w:autoSpaceDE w:val="0"/>
              <w:autoSpaceDN w:val="0"/>
              <w:adjustRightInd w:val="0"/>
              <w:rPr>
                <w:rFonts w:cs="TimesNewRomanPSMT"/>
                <w:sz w:val="20"/>
                <w:szCs w:val="20"/>
              </w:rPr>
            </w:pPr>
            <w:r w:rsidRPr="00B51754">
              <w:lastRenderedPageBreak/>
              <w:t xml:space="preserve">ICHWs signiﬁcantly </w:t>
            </w:r>
            <w:r w:rsidRPr="00B51754">
              <w:lastRenderedPageBreak/>
              <w:t xml:space="preserve">contribute to acceptability, access and use of health services. </w:t>
            </w:r>
            <w:r>
              <w:t>C</w:t>
            </w:r>
            <w:r w:rsidRPr="00B51754">
              <w:t>onﬁdence important fo</w:t>
            </w:r>
            <w:r>
              <w:t>r</w:t>
            </w:r>
            <w:r w:rsidRPr="00B51754">
              <w:t xml:space="preserve"> team collaboration.</w:t>
            </w:r>
          </w:p>
        </w:tc>
        <w:tc>
          <w:tcPr>
            <w:tcW w:w="0" w:type="auto"/>
          </w:tcPr>
          <w:p w:rsidR="009E331A" w:rsidRPr="00130950" w:rsidRDefault="009E331A" w:rsidP="002D7ED9">
            <w:pPr>
              <w:autoSpaceDE w:val="0"/>
              <w:autoSpaceDN w:val="0"/>
              <w:adjustRightInd w:val="0"/>
              <w:rPr>
                <w:rFonts w:cs="TimesNewRomanPSMT"/>
                <w:sz w:val="20"/>
                <w:szCs w:val="20"/>
              </w:rPr>
            </w:pPr>
            <w:r w:rsidRPr="00B51754">
              <w:lastRenderedPageBreak/>
              <w:t xml:space="preserve">Participants conﬁdent </w:t>
            </w:r>
            <w:r w:rsidRPr="00B51754">
              <w:lastRenderedPageBreak/>
              <w:t xml:space="preserve">in knowledge </w:t>
            </w:r>
            <w:r>
              <w:t>about</w:t>
            </w:r>
            <w:r w:rsidRPr="00B51754">
              <w:t xml:space="preserve"> infant care and illness management</w:t>
            </w:r>
            <w:r>
              <w:t>.</w:t>
            </w: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lastRenderedPageBreak/>
              <w:t xml:space="preserve">Role support for ICHW and CHW </w:t>
            </w:r>
            <w:r w:rsidRPr="00130950">
              <w:rPr>
                <w:sz w:val="20"/>
                <w:szCs w:val="20"/>
              </w:rPr>
              <w:lastRenderedPageBreak/>
              <w:t xml:space="preserve">included being </w:t>
            </w:r>
            <w:r>
              <w:rPr>
                <w:sz w:val="20"/>
                <w:szCs w:val="20"/>
              </w:rPr>
              <w:t>t</w:t>
            </w:r>
            <w:r w:rsidRPr="00130950">
              <w:rPr>
                <w:sz w:val="20"/>
                <w:szCs w:val="20"/>
              </w:rPr>
              <w:t>reated as equal team member</w:t>
            </w:r>
            <w:r>
              <w:rPr>
                <w:sz w:val="20"/>
                <w:szCs w:val="20"/>
              </w:rPr>
              <w:t>s</w:t>
            </w:r>
            <w:r w:rsidRPr="00130950">
              <w:rPr>
                <w:sz w:val="20"/>
                <w:szCs w:val="20"/>
              </w:rPr>
              <w:t xml:space="preserve"> in a culturally respectful manner and having identiﬁed opportunities for multidisciplinary communication and collaboration. Need clear role </w:t>
            </w:r>
            <w:r>
              <w:rPr>
                <w:sz w:val="20"/>
                <w:szCs w:val="20"/>
              </w:rPr>
              <w:t>r</w:t>
            </w:r>
            <w:r w:rsidRPr="00130950">
              <w:rPr>
                <w:sz w:val="20"/>
                <w:szCs w:val="20"/>
              </w:rPr>
              <w:t xml:space="preserve">esponsibilities, supported learning and suitable resources for role performance. CHW require cultural awareness and capability, resource provision, educational </w:t>
            </w:r>
            <w:r w:rsidRPr="00130950">
              <w:rPr>
                <w:sz w:val="20"/>
                <w:szCs w:val="20"/>
              </w:rPr>
              <w:lastRenderedPageBreak/>
              <w:t xml:space="preserve">opportunities, collaboration with colleagues and peers, and professional mentorship. Recognition of, and consideration for, centrality of the </w:t>
            </w:r>
            <w:r>
              <w:rPr>
                <w:sz w:val="20"/>
                <w:szCs w:val="20"/>
              </w:rPr>
              <w:t>IHW</w:t>
            </w:r>
            <w:r w:rsidRPr="00130950">
              <w:rPr>
                <w:sz w:val="20"/>
                <w:szCs w:val="20"/>
              </w:rPr>
              <w:t xml:space="preserve"> role was important for care provision and </w:t>
            </w:r>
            <w:r>
              <w:rPr>
                <w:sz w:val="20"/>
                <w:szCs w:val="20"/>
              </w:rPr>
              <w:t>IHW</w:t>
            </w:r>
            <w:r w:rsidRPr="00130950">
              <w:rPr>
                <w:sz w:val="20"/>
                <w:szCs w:val="20"/>
              </w:rPr>
              <w:t xml:space="preserve"> conﬁdence. Cultural appropriateness important for inte</w:t>
            </w:r>
            <w:r>
              <w:rPr>
                <w:sz w:val="20"/>
                <w:szCs w:val="20"/>
              </w:rPr>
              <w:t xml:space="preserve">raction amongst colleagues and </w:t>
            </w:r>
            <w:r w:rsidRPr="00130950">
              <w:rPr>
                <w:sz w:val="20"/>
                <w:szCs w:val="20"/>
              </w:rPr>
              <w:t xml:space="preserve">educational resources. </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lastRenderedPageBreak/>
              <w:t>Weymouth (2007)</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lastRenderedPageBreak/>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 xml:space="preserve">Mixed method design – surveys and </w:t>
            </w:r>
            <w:r w:rsidRPr="00130950">
              <w:rPr>
                <w:rFonts w:cstheme="minorHAnsi"/>
                <w:sz w:val="20"/>
                <w:szCs w:val="20"/>
              </w:rPr>
              <w:lastRenderedPageBreak/>
              <w:t>interviews thematically analysed</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Nurses</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sz w:val="20"/>
                <w:szCs w:val="20"/>
              </w:rPr>
              <w:t>To examine the practice of distance managemen</w:t>
            </w:r>
            <w:r w:rsidRPr="00130950">
              <w:rPr>
                <w:sz w:val="20"/>
                <w:szCs w:val="20"/>
              </w:rPr>
              <w:lastRenderedPageBreak/>
              <w:t>t to gain a better understanding on the retention of registered nurses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t>M</w:t>
            </w:r>
            <w:r w:rsidRPr="00B51754">
              <w:rPr>
                <w:rFonts w:cstheme="minorHAnsi"/>
              </w:rPr>
              <w:t>ajor barriers to distance manageme</w:t>
            </w:r>
            <w:r w:rsidRPr="00B51754">
              <w:rPr>
                <w:rFonts w:cstheme="minorHAnsi"/>
              </w:rPr>
              <w:lastRenderedPageBreak/>
              <w:t>nt of Australian nurses were distance and remoteness itself</w:t>
            </w:r>
            <w:r>
              <w:rPr>
                <w:rFonts w:cstheme="minorHAnsi"/>
              </w:rPr>
              <w:t>.</w:t>
            </w:r>
          </w:p>
        </w:tc>
        <w:tc>
          <w:tcPr>
            <w:tcW w:w="0" w:type="auto"/>
          </w:tcPr>
          <w:p w:rsidR="009E331A" w:rsidRPr="00130950" w:rsidRDefault="009E331A" w:rsidP="002D7ED9">
            <w:pPr>
              <w:autoSpaceDE w:val="0"/>
              <w:autoSpaceDN w:val="0"/>
              <w:adjustRightInd w:val="0"/>
              <w:rPr>
                <w:rFonts w:cs="TimesNewRomanPSMT"/>
                <w:sz w:val="20"/>
                <w:szCs w:val="20"/>
              </w:rPr>
            </w:pPr>
            <w:r>
              <w:lastRenderedPageBreak/>
              <w:t>L</w:t>
            </w:r>
            <w:r w:rsidRPr="00B51754">
              <w:t>ack of m</w:t>
            </w:r>
            <w:r>
              <w:t>anagement support</w:t>
            </w:r>
            <w:r w:rsidRPr="00B51754">
              <w:t xml:space="preserve"> </w:t>
            </w:r>
            <w:r w:rsidRPr="00B51754">
              <w:lastRenderedPageBreak/>
              <w:t xml:space="preserve">increased frustration and stress, and </w:t>
            </w:r>
            <w:r>
              <w:t>led to</w:t>
            </w:r>
            <w:r w:rsidRPr="00B51754">
              <w:t xml:space="preserve"> </w:t>
            </w:r>
            <w:r>
              <w:t>staff turnover</w:t>
            </w:r>
            <w:r w:rsidRPr="00B51754">
              <w:t>. Frequent changes of remote managers. Important management practice</w:t>
            </w:r>
            <w:r>
              <w:t xml:space="preserve">s: recruitment and orientation, </w:t>
            </w:r>
            <w:r w:rsidRPr="00B51754">
              <w:t>occupational health and safety,</w:t>
            </w:r>
            <w:r>
              <w:t xml:space="preserve"> </w:t>
            </w:r>
            <w:r w:rsidRPr="00B51754">
              <w:t xml:space="preserve">responsiveness, staff leave and replacement, professional development and review, exit </w:t>
            </w:r>
            <w:r w:rsidRPr="00B51754">
              <w:lastRenderedPageBreak/>
              <w:t xml:space="preserve">interviews. </w:t>
            </w:r>
          </w:p>
        </w:tc>
        <w:tc>
          <w:tcPr>
            <w:tcW w:w="0" w:type="auto"/>
          </w:tcPr>
          <w:p w:rsidR="009E331A" w:rsidRPr="00130950" w:rsidRDefault="009E331A" w:rsidP="002D7ED9">
            <w:pPr>
              <w:autoSpaceDE w:val="0"/>
              <w:autoSpaceDN w:val="0"/>
              <w:adjustRightInd w:val="0"/>
              <w:rPr>
                <w:rFonts w:cs="TimesNewRomanPSMT"/>
                <w:sz w:val="20"/>
                <w:szCs w:val="20"/>
              </w:rPr>
            </w:pPr>
            <w:r w:rsidRPr="00B51754">
              <w:lastRenderedPageBreak/>
              <w:t>Excessiv</w:t>
            </w:r>
            <w:r>
              <w:t xml:space="preserve">e mental and physical </w:t>
            </w:r>
            <w:r>
              <w:lastRenderedPageBreak/>
              <w:t>stress le</w:t>
            </w:r>
            <w:r w:rsidRPr="00B51754">
              <w:t xml:space="preserve">d to burn-out </w:t>
            </w:r>
            <w:r>
              <w:t xml:space="preserve">- </w:t>
            </w:r>
            <w:r w:rsidRPr="00B51754">
              <w:t xml:space="preserve">accepted as normal work culture. A third of RNs </w:t>
            </w:r>
            <w:r>
              <w:t>said</w:t>
            </w:r>
            <w:r w:rsidRPr="00B51754">
              <w:t xml:space="preserve"> support by management after a critical incident was poor. </w:t>
            </w:r>
            <w:r>
              <w:t>P</w:t>
            </w:r>
            <w:r w:rsidRPr="00B51754">
              <w:t xml:space="preserve">rofessional support </w:t>
            </w:r>
            <w:r>
              <w:t>by</w:t>
            </w:r>
            <w:r w:rsidRPr="00B51754">
              <w:t xml:space="preserve"> the Bush Crisis Line was highly regarded.</w:t>
            </w:r>
          </w:p>
        </w:tc>
        <w:tc>
          <w:tcPr>
            <w:tcW w:w="0" w:type="auto"/>
          </w:tcPr>
          <w:p w:rsidR="009E331A" w:rsidRPr="00130950" w:rsidRDefault="009E331A" w:rsidP="002D7ED9">
            <w:pPr>
              <w:rPr>
                <w:sz w:val="20"/>
                <w:szCs w:val="20"/>
              </w:rPr>
            </w:pPr>
            <w:r w:rsidRPr="00130950">
              <w:rPr>
                <w:sz w:val="20"/>
                <w:szCs w:val="20"/>
              </w:rPr>
              <w:lastRenderedPageBreak/>
              <w:t xml:space="preserve">Distance management by knowing context, </w:t>
            </w:r>
            <w:r w:rsidRPr="00130950">
              <w:rPr>
                <w:sz w:val="20"/>
                <w:szCs w:val="20"/>
              </w:rPr>
              <w:lastRenderedPageBreak/>
              <w:t xml:space="preserve">communication and interpersonal skills, </w:t>
            </w:r>
            <w:r>
              <w:rPr>
                <w:sz w:val="20"/>
                <w:szCs w:val="20"/>
              </w:rPr>
              <w:t>team</w:t>
            </w:r>
            <w:r w:rsidRPr="00130950">
              <w:rPr>
                <w:sz w:val="20"/>
                <w:szCs w:val="20"/>
              </w:rPr>
              <w:t xml:space="preserve"> roles clearly delineated and communicated.</w:t>
            </w:r>
            <w:r>
              <w:rPr>
                <w:sz w:val="20"/>
                <w:szCs w:val="20"/>
              </w:rPr>
              <w:t xml:space="preserve"> </w:t>
            </w:r>
            <w:r w:rsidRPr="00130950">
              <w:rPr>
                <w:sz w:val="20"/>
                <w:szCs w:val="20"/>
              </w:rPr>
              <w:t xml:space="preserve">Availability of staff development, leave, relief staff, professional feedback, debriefing, support and conditions of service. </w:t>
            </w:r>
          </w:p>
          <w:p w:rsidR="009E331A" w:rsidRPr="00130950" w:rsidRDefault="009E331A" w:rsidP="002D7ED9">
            <w:pPr>
              <w:rPr>
                <w:sz w:val="20"/>
                <w:szCs w:val="20"/>
              </w:rPr>
            </w:pPr>
            <w:r w:rsidRPr="00130950">
              <w:rPr>
                <w:sz w:val="20"/>
                <w:szCs w:val="20"/>
              </w:rPr>
              <w:t>Recommendations:</w:t>
            </w:r>
          </w:p>
          <w:p w:rsidR="009E331A" w:rsidRPr="00130950" w:rsidRDefault="009E331A" w:rsidP="002D7ED9">
            <w:pPr>
              <w:rPr>
                <w:sz w:val="20"/>
                <w:szCs w:val="20"/>
              </w:rPr>
            </w:pPr>
            <w:r>
              <w:rPr>
                <w:sz w:val="20"/>
                <w:szCs w:val="20"/>
              </w:rPr>
              <w:t xml:space="preserve">Recruitment: timely and </w:t>
            </w:r>
            <w:r w:rsidRPr="00130950">
              <w:rPr>
                <w:sz w:val="20"/>
                <w:szCs w:val="20"/>
              </w:rPr>
              <w:t xml:space="preserve">proactive. </w:t>
            </w:r>
          </w:p>
          <w:p w:rsidR="009E331A" w:rsidRPr="00130950" w:rsidRDefault="009E331A" w:rsidP="002D7ED9">
            <w:pPr>
              <w:rPr>
                <w:sz w:val="20"/>
                <w:szCs w:val="20"/>
              </w:rPr>
            </w:pPr>
            <w:r w:rsidRPr="00130950">
              <w:rPr>
                <w:sz w:val="20"/>
                <w:szCs w:val="20"/>
              </w:rPr>
              <w:t xml:space="preserve">Orientation: to practice, the service and community. </w:t>
            </w:r>
          </w:p>
          <w:p w:rsidR="009E331A" w:rsidRPr="00130950" w:rsidRDefault="009E331A" w:rsidP="002D7ED9">
            <w:pPr>
              <w:rPr>
                <w:sz w:val="20"/>
                <w:szCs w:val="20"/>
              </w:rPr>
            </w:pPr>
            <w:r w:rsidRPr="00130950">
              <w:rPr>
                <w:sz w:val="20"/>
                <w:szCs w:val="20"/>
              </w:rPr>
              <w:t xml:space="preserve">Valuing RANs: </w:t>
            </w:r>
            <w:r>
              <w:rPr>
                <w:sz w:val="20"/>
                <w:szCs w:val="20"/>
              </w:rPr>
              <w:t xml:space="preserve">include </w:t>
            </w:r>
            <w:r w:rsidRPr="00130950">
              <w:rPr>
                <w:sz w:val="20"/>
                <w:szCs w:val="20"/>
              </w:rPr>
              <w:t>in mentoring, policy development</w:t>
            </w:r>
            <w:r w:rsidRPr="00130950">
              <w:rPr>
                <w:sz w:val="20"/>
                <w:szCs w:val="20"/>
              </w:rPr>
              <w:lastRenderedPageBreak/>
              <w:t xml:space="preserve">, review, decision making and quality improvement, facilitating work exchanges. </w:t>
            </w:r>
          </w:p>
          <w:p w:rsidR="009E331A" w:rsidRPr="00130950" w:rsidRDefault="009E331A" w:rsidP="002D7ED9">
            <w:pPr>
              <w:rPr>
                <w:sz w:val="20"/>
                <w:szCs w:val="20"/>
              </w:rPr>
            </w:pPr>
            <w:r w:rsidRPr="00130950">
              <w:rPr>
                <w:sz w:val="20"/>
                <w:szCs w:val="20"/>
              </w:rPr>
              <w:t xml:space="preserve">Retention Incentives: study assistance and practical incentives. </w:t>
            </w:r>
          </w:p>
          <w:p w:rsidR="009E331A" w:rsidRPr="00130950" w:rsidRDefault="009E331A" w:rsidP="002D7ED9">
            <w:pPr>
              <w:rPr>
                <w:sz w:val="20"/>
                <w:szCs w:val="20"/>
              </w:rPr>
            </w:pPr>
            <w:r w:rsidRPr="00130950">
              <w:rPr>
                <w:sz w:val="20"/>
                <w:szCs w:val="20"/>
              </w:rPr>
              <w:t xml:space="preserve">Staff travel: subsidised. </w:t>
            </w:r>
          </w:p>
          <w:p w:rsidR="009E331A" w:rsidRPr="00130950" w:rsidRDefault="009E331A" w:rsidP="002D7ED9">
            <w:pPr>
              <w:rPr>
                <w:sz w:val="20"/>
                <w:szCs w:val="20"/>
              </w:rPr>
            </w:pPr>
            <w:r w:rsidRPr="00130950">
              <w:rPr>
                <w:sz w:val="20"/>
                <w:szCs w:val="20"/>
              </w:rPr>
              <w:t>Leave management: planned leave and suitable locum relief staff.</w:t>
            </w:r>
          </w:p>
          <w:p w:rsidR="009E331A" w:rsidRPr="00130950" w:rsidRDefault="009E331A" w:rsidP="002D7ED9">
            <w:pPr>
              <w:rPr>
                <w:sz w:val="20"/>
                <w:szCs w:val="20"/>
              </w:rPr>
            </w:pPr>
            <w:r w:rsidRPr="00130950">
              <w:rPr>
                <w:sz w:val="20"/>
                <w:szCs w:val="20"/>
              </w:rPr>
              <w:t xml:space="preserve">Professional development and career structure: fast-track qualifications in remote health. </w:t>
            </w:r>
          </w:p>
          <w:p w:rsidR="009E331A" w:rsidRPr="00130950" w:rsidRDefault="009E331A" w:rsidP="002D7ED9">
            <w:pPr>
              <w:rPr>
                <w:sz w:val="20"/>
                <w:szCs w:val="20"/>
              </w:rPr>
            </w:pPr>
            <w:r w:rsidRPr="00130950">
              <w:rPr>
                <w:sz w:val="20"/>
                <w:szCs w:val="20"/>
              </w:rPr>
              <w:t xml:space="preserve">Infrastructure: assess and </w:t>
            </w:r>
            <w:r>
              <w:rPr>
                <w:sz w:val="20"/>
                <w:szCs w:val="20"/>
              </w:rPr>
              <w:t>implement repair and maintenance</w:t>
            </w:r>
            <w:r w:rsidRPr="00130950">
              <w:rPr>
                <w:sz w:val="20"/>
                <w:szCs w:val="20"/>
              </w:rPr>
              <w:t xml:space="preserve"> </w:t>
            </w:r>
          </w:p>
          <w:p w:rsidR="009E331A" w:rsidRPr="00130950" w:rsidRDefault="009E331A" w:rsidP="002D7ED9">
            <w:pPr>
              <w:rPr>
                <w:sz w:val="20"/>
                <w:szCs w:val="20"/>
              </w:rPr>
            </w:pPr>
            <w:r w:rsidRPr="00130950">
              <w:rPr>
                <w:sz w:val="20"/>
                <w:szCs w:val="20"/>
              </w:rPr>
              <w:lastRenderedPageBreak/>
              <w:t xml:space="preserve">Occupational Health and Safety: prompt, effective appropriate standardised response, investigation and follow-up to critical incidents. </w:t>
            </w:r>
          </w:p>
          <w:p w:rsidR="009E331A" w:rsidRPr="00130950" w:rsidRDefault="009E331A" w:rsidP="002D7ED9">
            <w:pPr>
              <w:rPr>
                <w:sz w:val="20"/>
                <w:szCs w:val="20"/>
              </w:rPr>
            </w:pPr>
            <w:r w:rsidRPr="00130950">
              <w:rPr>
                <w:sz w:val="20"/>
                <w:szCs w:val="20"/>
              </w:rPr>
              <w:t xml:space="preserve">Violence: proactive strategy and monitoring and response systems. </w:t>
            </w:r>
          </w:p>
          <w:p w:rsidR="009E331A" w:rsidRPr="00130950" w:rsidRDefault="009E331A" w:rsidP="002D7ED9">
            <w:pPr>
              <w:rPr>
                <w:sz w:val="20"/>
                <w:szCs w:val="20"/>
              </w:rPr>
            </w:pPr>
            <w:r w:rsidRPr="00130950">
              <w:rPr>
                <w:sz w:val="20"/>
                <w:szCs w:val="20"/>
              </w:rPr>
              <w:t xml:space="preserve">Burn-out: CRANA Bush Crises Lines guidelines. </w:t>
            </w:r>
          </w:p>
          <w:p w:rsidR="009E331A" w:rsidRPr="00130950" w:rsidRDefault="009E331A" w:rsidP="002D7ED9">
            <w:pPr>
              <w:rPr>
                <w:sz w:val="20"/>
                <w:szCs w:val="20"/>
              </w:rPr>
            </w:pPr>
            <w:r w:rsidRPr="00130950">
              <w:rPr>
                <w:sz w:val="20"/>
                <w:szCs w:val="20"/>
              </w:rPr>
              <w:t xml:space="preserve">Improved Communication: RANs “heard” by management team. </w:t>
            </w:r>
          </w:p>
          <w:p w:rsidR="009E331A" w:rsidRPr="00130950" w:rsidRDefault="009E331A" w:rsidP="002D7ED9">
            <w:pPr>
              <w:rPr>
                <w:sz w:val="20"/>
                <w:szCs w:val="20"/>
              </w:rPr>
            </w:pPr>
            <w:r w:rsidRPr="00130950">
              <w:rPr>
                <w:sz w:val="20"/>
                <w:szCs w:val="20"/>
              </w:rPr>
              <w:t xml:space="preserve">Exit Interviews: with all staff. </w:t>
            </w:r>
          </w:p>
          <w:p w:rsidR="009E331A" w:rsidRPr="00130950" w:rsidRDefault="009E331A" w:rsidP="002D7ED9">
            <w:pPr>
              <w:autoSpaceDE w:val="0"/>
              <w:autoSpaceDN w:val="0"/>
              <w:adjustRightInd w:val="0"/>
              <w:rPr>
                <w:rFonts w:cs="TimesNewRomanPSMT"/>
                <w:sz w:val="20"/>
                <w:szCs w:val="20"/>
              </w:rPr>
            </w:pPr>
            <w:r w:rsidRPr="00130950">
              <w:rPr>
                <w:sz w:val="20"/>
                <w:szCs w:val="20"/>
              </w:rPr>
              <w:t>Support Resources: to improv</w:t>
            </w:r>
            <w:r>
              <w:rPr>
                <w:sz w:val="20"/>
                <w:szCs w:val="20"/>
              </w:rPr>
              <w:t xml:space="preserve">e equity </w:t>
            </w:r>
            <w:r>
              <w:rPr>
                <w:sz w:val="20"/>
                <w:szCs w:val="20"/>
              </w:rPr>
              <w:lastRenderedPageBreak/>
              <w:t>between professionals</w:t>
            </w:r>
          </w:p>
        </w:tc>
        <w:tc>
          <w:tcPr>
            <w:tcW w:w="0" w:type="auto"/>
            <w:gridSpan w:val="2"/>
          </w:tcPr>
          <w:p w:rsidR="009E331A" w:rsidRPr="00130950" w:rsidRDefault="009E331A" w:rsidP="002D7ED9">
            <w:pPr>
              <w:rPr>
                <w:rFonts w:eastAsia="Times New Roman" w:cs="Times New Roman"/>
                <w:sz w:val="20"/>
                <w:szCs w:val="20"/>
                <w:lang w:eastAsia="en-AU"/>
              </w:rPr>
            </w:pPr>
            <w:r w:rsidRPr="00130950">
              <w:rPr>
                <w:sz w:val="20"/>
                <w:szCs w:val="20"/>
              </w:rPr>
              <w:lastRenderedPageBreak/>
              <w:t xml:space="preserve">Respondents expressed satisfaction with roles, </w:t>
            </w:r>
            <w:r w:rsidRPr="00130950">
              <w:rPr>
                <w:sz w:val="20"/>
                <w:szCs w:val="20"/>
              </w:rPr>
              <w:lastRenderedPageBreak/>
              <w:t>but dissatisfaction with infrastructure, support and management.</w:t>
            </w:r>
          </w:p>
        </w:tc>
      </w:tr>
      <w:tr w:rsidR="009E331A" w:rsidRPr="00130950" w:rsidTr="002D7ED9">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Williams (2003)</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 reviewed article</w:t>
            </w:r>
          </w:p>
          <w:p w:rsidR="009E331A" w:rsidRPr="00130950" w:rsidRDefault="009E331A" w:rsidP="002D7ED9">
            <w:pPr>
              <w:rPr>
                <w:rFonts w:cstheme="minorHAnsi"/>
                <w:color w:val="FF0000"/>
                <w:sz w:val="20"/>
                <w:szCs w:val="20"/>
              </w:rPr>
            </w:pPr>
          </w:p>
          <w:p w:rsidR="009E331A" w:rsidRPr="00130950" w:rsidRDefault="009E331A" w:rsidP="002D7ED9">
            <w:pPr>
              <w:rPr>
                <w:rFonts w:cstheme="minorHAnsi"/>
                <w:sz w:val="20"/>
                <w:szCs w:val="20"/>
              </w:rPr>
            </w:pP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Interviews with PHC workers</w:t>
            </w:r>
          </w:p>
          <w:p w:rsidR="009E331A" w:rsidRDefault="009E331A" w:rsidP="002D7ED9">
            <w:pPr>
              <w:autoSpaceDE w:val="0"/>
              <w:autoSpaceDN w:val="0"/>
              <w:adjustRightInd w:val="0"/>
              <w:rPr>
                <w:rFonts w:cstheme="minorHAnsi"/>
                <w:sz w:val="20"/>
                <w:szCs w:val="20"/>
              </w:rPr>
            </w:pPr>
          </w:p>
          <w:p w:rsidR="009E331A" w:rsidRPr="00130950" w:rsidRDefault="00566918" w:rsidP="002D7ED9">
            <w:pPr>
              <w:autoSpaceDE w:val="0"/>
              <w:autoSpaceDN w:val="0"/>
              <w:adjustRightInd w:val="0"/>
              <w:rPr>
                <w:rFonts w:cs="TimesNewRomanPSMT"/>
                <w:sz w:val="20"/>
                <w:szCs w:val="20"/>
              </w:rPr>
            </w:pPr>
            <w:r>
              <w:rPr>
                <w:rFonts w:cstheme="minorHAnsi"/>
                <w:sz w:val="20"/>
                <w:szCs w:val="20"/>
              </w:rPr>
              <w:t>Emerging practice (level 4</w:t>
            </w:r>
            <w:r w:rsidR="009E331A">
              <w:rPr>
                <w:rFonts w:cstheme="minorHAnsi"/>
                <w:sz w:val="20"/>
                <w:szCs w:val="20"/>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t>Not reported</w:t>
            </w:r>
          </w:p>
        </w:tc>
        <w:tc>
          <w:tcPr>
            <w:tcW w:w="0" w:type="auto"/>
          </w:tcPr>
          <w:p w:rsidR="009E331A" w:rsidRPr="00130950" w:rsidRDefault="009E331A" w:rsidP="002D7ED9">
            <w:pPr>
              <w:rPr>
                <w:rFonts w:cstheme="minorHAnsi"/>
                <w:sz w:val="20"/>
                <w:szCs w:val="20"/>
              </w:rPr>
            </w:pPr>
            <w:r w:rsidRPr="00130950">
              <w:rPr>
                <w:rFonts w:cstheme="minorHAnsi"/>
                <w:sz w:val="20"/>
                <w:szCs w:val="20"/>
              </w:rPr>
              <w:t>IHW</w:t>
            </w:r>
          </w:p>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To examine the possible OHS costs from the complex use of emotions and Aboriginal identity for Aboriginal primary health care workers while successfully carrying out a human service health job.</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t>IHWs</w:t>
            </w:r>
            <w:r w:rsidRPr="00B51754">
              <w:t xml:space="preserve"> (particularly women) had </w:t>
            </w:r>
            <w:r>
              <w:t xml:space="preserve">worst </w:t>
            </w:r>
            <w:r w:rsidRPr="00B51754">
              <w:t xml:space="preserve">emotional exhaustion after </w:t>
            </w:r>
            <w:r>
              <w:t>Indigenous</w:t>
            </w:r>
            <w:r w:rsidRPr="00B51754">
              <w:t xml:space="preserve"> managers. Emotional exhaustion is first stage of burnout and can prec</w:t>
            </w:r>
            <w:r>
              <w:t>ede</w:t>
            </w:r>
            <w:r w:rsidRPr="00B51754">
              <w:t xml:space="preserve"> physical ill-health. </w:t>
            </w:r>
            <w:r>
              <w:t>Situation for</w:t>
            </w:r>
            <w:r w:rsidRPr="00B51754">
              <w:t xml:space="preserve"> IHW more serious because often interacting with </w:t>
            </w:r>
            <w:r w:rsidRPr="00B51754">
              <w:lastRenderedPageBreak/>
              <w:t xml:space="preserve">pre-existing physical ill-health. </w:t>
            </w: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lastRenderedPageBreak/>
              <w:t>Preventing burnout by using concepts of emotional labour (linked to values of care, reciprocity and respect, and obligations to carry out cultural practices in terms of Aboriginal identity such as attendance at funerals) and obligatory community labour (does not fit into western concepts of "work", "non-work" and "voluntary work”).</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130950" w:rsidTr="002D7ED9">
        <w:tc>
          <w:tcPr>
            <w:tcW w:w="0" w:type="auto"/>
          </w:tcPr>
          <w:p w:rsidR="009E331A" w:rsidRPr="00130950" w:rsidRDefault="009E331A" w:rsidP="002D7ED9">
            <w:pPr>
              <w:rPr>
                <w:rFonts w:cstheme="minorHAnsi"/>
                <w:color w:val="000000"/>
                <w:sz w:val="20"/>
                <w:szCs w:val="20"/>
              </w:rPr>
            </w:pPr>
            <w:r w:rsidRPr="00130950">
              <w:rPr>
                <w:rFonts w:cstheme="minorHAnsi"/>
                <w:color w:val="000000"/>
                <w:sz w:val="20"/>
                <w:szCs w:val="20"/>
              </w:rPr>
              <w:t>Wilson (2015)</w:t>
            </w:r>
          </w:p>
          <w:p w:rsidR="009E331A" w:rsidRPr="00130950" w:rsidRDefault="009E331A" w:rsidP="002D7ED9">
            <w:pPr>
              <w:rPr>
                <w:rFonts w:cstheme="minorHAnsi"/>
                <w:color w:val="000000"/>
                <w:sz w:val="20"/>
                <w:szCs w:val="20"/>
              </w:rPr>
            </w:pPr>
          </w:p>
          <w:p w:rsidR="009E331A" w:rsidRPr="00130950" w:rsidRDefault="009E331A" w:rsidP="002D7ED9">
            <w:pPr>
              <w:rPr>
                <w:rFonts w:cstheme="minorHAnsi"/>
                <w:sz w:val="20"/>
                <w:szCs w:val="20"/>
              </w:rPr>
            </w:pPr>
            <w:r w:rsidRPr="00130950">
              <w:rPr>
                <w:rFonts w:cstheme="minorHAnsi"/>
                <w:color w:val="000000"/>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Qualitative interviews and thematic analysis.</w:t>
            </w:r>
          </w:p>
          <w:p w:rsidR="009E331A" w:rsidRDefault="009E331A" w:rsidP="002D7ED9">
            <w:pPr>
              <w:autoSpaceDE w:val="0"/>
              <w:autoSpaceDN w:val="0"/>
              <w:adjustRightInd w:val="0"/>
              <w:rPr>
                <w:rFonts w:cstheme="minorHAnsi"/>
                <w:sz w:val="20"/>
                <w:szCs w:val="20"/>
              </w:rPr>
            </w:pPr>
          </w:p>
          <w:p w:rsidR="009E331A" w:rsidRPr="00130950" w:rsidRDefault="00566918" w:rsidP="002D7ED9">
            <w:pPr>
              <w:autoSpaceDE w:val="0"/>
              <w:autoSpaceDN w:val="0"/>
              <w:adjustRightInd w:val="0"/>
              <w:rPr>
                <w:rFonts w:cs="TimesNewRomanPSMT"/>
                <w:sz w:val="20"/>
                <w:szCs w:val="20"/>
              </w:rPr>
            </w:pPr>
            <w:r>
              <w:rPr>
                <w:rFonts w:cstheme="minorHAnsi"/>
                <w:sz w:val="20"/>
                <w:szCs w:val="20"/>
              </w:rPr>
              <w:t>Emerging practice (level 4</w:t>
            </w:r>
            <w:r w:rsidR="009E331A">
              <w:rPr>
                <w:rFonts w:cstheme="minorHAnsi"/>
                <w:sz w:val="20"/>
                <w:szCs w:val="20"/>
              </w:rPr>
              <w:t>)</w:t>
            </w:r>
          </w:p>
        </w:tc>
        <w:tc>
          <w:tcPr>
            <w:tcW w:w="0" w:type="auto"/>
          </w:tcPr>
          <w:p w:rsidR="009E331A" w:rsidRPr="00130950" w:rsidRDefault="009E331A" w:rsidP="002D7ED9">
            <w:pPr>
              <w:rPr>
                <w:rFonts w:cstheme="minorHAnsi"/>
                <w:sz w:val="20"/>
                <w:szCs w:val="20"/>
              </w:rPr>
            </w:pPr>
            <w:r w:rsidRPr="00130950">
              <w:rPr>
                <w:rFonts w:cstheme="minorHAnsi"/>
                <w:sz w:val="20"/>
                <w:szCs w:val="20"/>
              </w:rPr>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To explore the attitudes and characteristics of non-Aboriginal health professionals working in Aboriginal health.</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t>Attitudes of non-</w:t>
            </w:r>
            <w:r>
              <w:t>Indigenous</w:t>
            </w:r>
            <w:r w:rsidRPr="00B51754">
              <w:t xml:space="preserve"> professionals: </w:t>
            </w:r>
            <w:r>
              <w:t>practical knowledge</w:t>
            </w:r>
            <w:r w:rsidRPr="00B51754">
              <w:t>, fear, difficult</w:t>
            </w:r>
            <w:r>
              <w:t>y</w:t>
            </w:r>
            <w:r w:rsidRPr="00B51754">
              <w:t>; and learning to practice regardless.</w:t>
            </w:r>
          </w:p>
        </w:tc>
        <w:tc>
          <w:tcPr>
            <w:tcW w:w="0" w:type="auto"/>
          </w:tcPr>
          <w:p w:rsidR="009E331A" w:rsidRPr="00130950" w:rsidRDefault="009E331A" w:rsidP="002D7ED9">
            <w:pPr>
              <w:rPr>
                <w:sz w:val="20"/>
                <w:szCs w:val="20"/>
              </w:rPr>
            </w:pPr>
            <w:r w:rsidRPr="00130950">
              <w:rPr>
                <w:sz w:val="20"/>
                <w:szCs w:val="20"/>
              </w:rPr>
              <w:t xml:space="preserve">Non-Aboriginal health professionals can use the groupings to reflect on  levels of confidence, attitudes, characteristics, experiences, approaches and assumptions to Aboriginal health, as an important precursor to practice in Aboriginal health. The groupings can also enable </w:t>
            </w:r>
            <w:r>
              <w:rPr>
                <w:sz w:val="20"/>
                <w:szCs w:val="20"/>
              </w:rPr>
              <w:t xml:space="preserve">group </w:t>
            </w:r>
            <w:r w:rsidRPr="00130950">
              <w:rPr>
                <w:sz w:val="20"/>
                <w:szCs w:val="20"/>
              </w:rPr>
              <w:t>discussions about working together in Aboriginal health.</w:t>
            </w:r>
          </w:p>
          <w:p w:rsidR="009E331A" w:rsidRPr="00130950" w:rsidRDefault="009E331A" w:rsidP="002D7ED9">
            <w:pPr>
              <w:autoSpaceDE w:val="0"/>
              <w:autoSpaceDN w:val="0"/>
              <w:adjustRightInd w:val="0"/>
              <w:rPr>
                <w:rFonts w:cs="TimesNewRomanPSMT"/>
                <w:sz w:val="20"/>
                <w:szCs w:val="20"/>
              </w:rPr>
            </w:pPr>
            <w:r w:rsidRPr="00130950">
              <w:rPr>
                <w:sz w:val="20"/>
                <w:szCs w:val="20"/>
              </w:rPr>
              <w:lastRenderedPageBreak/>
              <w:t xml:space="preserve">Characteristics that assist include an awareness of cultural identity, reflection on one’s own position and awareness of Aboriginal history. These are relevant for professional development, training and education at university level, and health service delivery. Support networks and mentoring could assist. </w:t>
            </w:r>
          </w:p>
        </w:tc>
        <w:tc>
          <w:tcPr>
            <w:tcW w:w="0" w:type="auto"/>
            <w:gridSpan w:val="2"/>
          </w:tcPr>
          <w:p w:rsidR="009E331A" w:rsidRPr="00130950" w:rsidRDefault="009E331A" w:rsidP="002D7ED9">
            <w:pPr>
              <w:rPr>
                <w:rFonts w:eastAsia="Times New Roman" w:cs="Times New Roman"/>
                <w:sz w:val="20"/>
                <w:szCs w:val="20"/>
                <w:lang w:eastAsia="en-AU"/>
              </w:rPr>
            </w:pPr>
          </w:p>
        </w:tc>
      </w:tr>
      <w:tr w:rsidR="009E331A" w:rsidRPr="00FA1380" w:rsidTr="002D7ED9">
        <w:tc>
          <w:tcPr>
            <w:tcW w:w="0" w:type="auto"/>
          </w:tcPr>
          <w:p w:rsidR="009E331A" w:rsidRPr="00130950" w:rsidRDefault="009E331A" w:rsidP="002D7ED9">
            <w:pPr>
              <w:rPr>
                <w:rFonts w:cstheme="minorHAnsi"/>
                <w:sz w:val="20"/>
                <w:szCs w:val="20"/>
              </w:rPr>
            </w:pPr>
            <w:r w:rsidRPr="00130950">
              <w:rPr>
                <w:rFonts w:cstheme="minorHAnsi"/>
                <w:sz w:val="20"/>
                <w:szCs w:val="20"/>
              </w:rPr>
              <w:t>Zhao (2017)</w:t>
            </w:r>
          </w:p>
          <w:p w:rsidR="009E331A" w:rsidRPr="00130950" w:rsidRDefault="009E331A" w:rsidP="002D7ED9">
            <w:pPr>
              <w:rPr>
                <w:rFonts w:cstheme="minorHAnsi"/>
                <w:sz w:val="20"/>
                <w:szCs w:val="20"/>
              </w:rPr>
            </w:pPr>
          </w:p>
          <w:p w:rsidR="009E331A" w:rsidRPr="00130950" w:rsidRDefault="009E331A" w:rsidP="002D7ED9">
            <w:pPr>
              <w:rPr>
                <w:rFonts w:cstheme="minorHAnsi"/>
                <w:sz w:val="20"/>
                <w:szCs w:val="20"/>
              </w:rPr>
            </w:pPr>
            <w:r w:rsidRPr="00130950">
              <w:rPr>
                <w:rFonts w:cstheme="minorHAnsi"/>
                <w:sz w:val="20"/>
                <w:szCs w:val="20"/>
              </w:rPr>
              <w:t>Peer reviewed paper</w:t>
            </w:r>
          </w:p>
        </w:tc>
        <w:tc>
          <w:tcPr>
            <w:tcW w:w="0" w:type="auto"/>
          </w:tcPr>
          <w:p w:rsidR="009E331A" w:rsidRPr="00130950" w:rsidRDefault="009E331A" w:rsidP="002D7ED9">
            <w:pPr>
              <w:rPr>
                <w:rFonts w:cstheme="minorHAnsi"/>
                <w:sz w:val="20"/>
                <w:szCs w:val="20"/>
              </w:rPr>
            </w:pPr>
            <w:r w:rsidRPr="00130950">
              <w:rPr>
                <w:rFonts w:cstheme="minorHAnsi"/>
                <w:sz w:val="20"/>
                <w:szCs w:val="20"/>
              </w:rPr>
              <w:t>Aust</w:t>
            </w:r>
          </w:p>
        </w:tc>
        <w:tc>
          <w:tcPr>
            <w:tcW w:w="0" w:type="auto"/>
          </w:tcPr>
          <w:p w:rsidR="009E331A" w:rsidRDefault="009E331A" w:rsidP="002D7ED9">
            <w:pPr>
              <w:autoSpaceDE w:val="0"/>
              <w:autoSpaceDN w:val="0"/>
              <w:adjustRightInd w:val="0"/>
              <w:rPr>
                <w:rFonts w:cstheme="minorHAnsi"/>
                <w:sz w:val="20"/>
                <w:szCs w:val="20"/>
              </w:rPr>
            </w:pPr>
            <w:r w:rsidRPr="00130950">
              <w:rPr>
                <w:rFonts w:cstheme="minorHAnsi"/>
                <w:sz w:val="20"/>
                <w:szCs w:val="20"/>
              </w:rPr>
              <w:t xml:space="preserve">Dynamic regression analysis of NT Department of Health payroll and financial </w:t>
            </w:r>
            <w:r w:rsidRPr="00130950">
              <w:rPr>
                <w:rFonts w:cstheme="minorHAnsi"/>
                <w:sz w:val="20"/>
                <w:szCs w:val="20"/>
              </w:rPr>
              <w:lastRenderedPageBreak/>
              <w:t>data for the health workforce in 54 remote clinics, 2004–2015.</w:t>
            </w:r>
          </w:p>
          <w:p w:rsidR="009E331A" w:rsidRDefault="009E331A" w:rsidP="002D7ED9">
            <w:pPr>
              <w:autoSpaceDE w:val="0"/>
              <w:autoSpaceDN w:val="0"/>
              <w:adjustRightInd w:val="0"/>
              <w:rPr>
                <w:rFonts w:cstheme="minorHAnsi"/>
                <w:sz w:val="20"/>
                <w:szCs w:val="20"/>
              </w:rPr>
            </w:pPr>
          </w:p>
          <w:p w:rsidR="009E331A" w:rsidRPr="00130950" w:rsidRDefault="009E331A" w:rsidP="002D7ED9">
            <w:pPr>
              <w:autoSpaceDE w:val="0"/>
              <w:autoSpaceDN w:val="0"/>
              <w:adjustRightInd w:val="0"/>
              <w:rPr>
                <w:rFonts w:cs="TimesNewRomanPSMT"/>
                <w:sz w:val="20"/>
                <w:szCs w:val="20"/>
              </w:rPr>
            </w:pPr>
            <w:r>
              <w:rPr>
                <w:rFonts w:cstheme="minorHAnsi"/>
                <w:sz w:val="20"/>
                <w:szCs w:val="20"/>
              </w:rPr>
              <w:t>Promising practice (level 3)</w:t>
            </w:r>
          </w:p>
        </w:tc>
        <w:tc>
          <w:tcPr>
            <w:tcW w:w="0" w:type="auto"/>
          </w:tcPr>
          <w:p w:rsidR="009E331A" w:rsidRPr="00130950" w:rsidRDefault="009E331A" w:rsidP="002D7ED9">
            <w:pPr>
              <w:rPr>
                <w:rFonts w:cstheme="minorHAnsi"/>
                <w:sz w:val="20"/>
                <w:szCs w:val="20"/>
              </w:rPr>
            </w:pPr>
            <w:r w:rsidRPr="00130950">
              <w:rPr>
                <w:rFonts w:cstheme="minorHAnsi"/>
                <w:sz w:val="20"/>
                <w:szCs w:val="20"/>
              </w:rPr>
              <w:lastRenderedPageBreak/>
              <w:t>Yes</w:t>
            </w:r>
          </w:p>
        </w:tc>
        <w:tc>
          <w:tcPr>
            <w:tcW w:w="0" w:type="auto"/>
          </w:tcPr>
          <w:p w:rsidR="009E331A" w:rsidRPr="00130950" w:rsidRDefault="009E331A" w:rsidP="002D7ED9">
            <w:pPr>
              <w:rPr>
                <w:rFonts w:cstheme="minorHAnsi"/>
                <w:sz w:val="20"/>
                <w:szCs w:val="20"/>
              </w:rPr>
            </w:pPr>
            <w:r w:rsidRPr="00130950">
              <w:rPr>
                <w:rFonts w:cstheme="minorHAnsi"/>
                <w:sz w:val="20"/>
                <w:szCs w:val="20"/>
              </w:rPr>
              <w:t>General workforce</w:t>
            </w:r>
          </w:p>
          <w:p w:rsidR="009E331A" w:rsidRPr="00130950" w:rsidRDefault="009E331A" w:rsidP="002D7ED9">
            <w:pPr>
              <w:rPr>
                <w:rFonts w:cstheme="minorHAnsi"/>
                <w:sz w:val="20"/>
                <w:szCs w:val="20"/>
              </w:rPr>
            </w:pPr>
            <w:r w:rsidRPr="00130950">
              <w:rPr>
                <w:rFonts w:cstheme="minorHAnsi"/>
                <w:sz w:val="20"/>
                <w:szCs w:val="20"/>
              </w:rPr>
              <w:t>No</w:t>
            </w:r>
          </w:p>
        </w:tc>
        <w:tc>
          <w:tcPr>
            <w:tcW w:w="0" w:type="auto"/>
          </w:tcPr>
          <w:p w:rsidR="009E331A" w:rsidRPr="00130950" w:rsidRDefault="009E331A" w:rsidP="002D7ED9">
            <w:pPr>
              <w:rPr>
                <w:rFonts w:cstheme="minorHAnsi"/>
                <w:sz w:val="20"/>
                <w:szCs w:val="20"/>
              </w:rPr>
            </w:pPr>
            <w:r w:rsidRPr="00130950">
              <w:rPr>
                <w:rFonts w:cstheme="minorHAnsi"/>
                <w:sz w:val="20"/>
                <w:szCs w:val="20"/>
              </w:rPr>
              <w:t xml:space="preserve">To describe temporal changes in workforce supply in government-operated clinics in </w:t>
            </w:r>
            <w:r w:rsidRPr="00130950">
              <w:rPr>
                <w:rFonts w:cstheme="minorHAnsi"/>
                <w:sz w:val="20"/>
                <w:szCs w:val="20"/>
              </w:rPr>
              <w:lastRenderedPageBreak/>
              <w:t>remote NT communities through a period in which there has been a substantial increase in health funding</w:t>
            </w:r>
          </w:p>
        </w:tc>
        <w:tc>
          <w:tcPr>
            <w:tcW w:w="0" w:type="auto"/>
          </w:tcPr>
          <w:p w:rsidR="009E331A" w:rsidRPr="00130950" w:rsidRDefault="009E331A" w:rsidP="002D7ED9">
            <w:pPr>
              <w:autoSpaceDE w:val="0"/>
              <w:autoSpaceDN w:val="0"/>
              <w:adjustRightInd w:val="0"/>
              <w:rPr>
                <w:rFonts w:cs="TimesNewRomanPSMT"/>
                <w:sz w:val="20"/>
                <w:szCs w:val="20"/>
              </w:rPr>
            </w:pPr>
            <w:r>
              <w:rPr>
                <w:rFonts w:cstheme="minorHAnsi"/>
              </w:rPr>
              <w:lastRenderedPageBreak/>
              <w:t>L</w:t>
            </w:r>
            <w:r w:rsidRPr="00B51754">
              <w:rPr>
                <w:rFonts w:cstheme="minorHAnsi"/>
              </w:rPr>
              <w:t>evel, continuity or allocation of funding</w:t>
            </w:r>
            <w:r>
              <w:rPr>
                <w:rFonts w:cstheme="minorHAnsi"/>
              </w:rPr>
              <w:t xml:space="preserve"> </w:t>
            </w:r>
            <w:r w:rsidRPr="00B51754">
              <w:rPr>
                <w:rFonts w:cstheme="minorHAnsi"/>
              </w:rPr>
              <w:t xml:space="preserve">affected PHCs </w:t>
            </w:r>
            <w:r w:rsidRPr="00B51754">
              <w:rPr>
                <w:rFonts w:cstheme="minorHAnsi"/>
              </w:rPr>
              <w:lastRenderedPageBreak/>
              <w:t>ability to recruit, develop, support and sustain staff</w:t>
            </w:r>
            <w:r>
              <w:rPr>
                <w:rFonts w:cstheme="minorHAnsi"/>
              </w:rPr>
              <w:t>.</w:t>
            </w:r>
            <w:r w:rsidRPr="00B51754">
              <w:rPr>
                <w:rFonts w:cstheme="minorHAnsi"/>
              </w:rPr>
              <w:t xml:space="preserve"> </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B51754">
              <w:t xml:space="preserve">Most remote </w:t>
            </w:r>
            <w:r>
              <w:t>NT PHCs</w:t>
            </w:r>
            <w:r w:rsidRPr="00B51754">
              <w:t xml:space="preserve"> were unable to sustain </w:t>
            </w:r>
            <w:r>
              <w:t>workforce but had</w:t>
            </w:r>
            <w:r w:rsidRPr="00B51754">
              <w:t xml:space="preserve"> a heavy </w:t>
            </w:r>
            <w:r w:rsidRPr="00B51754">
              <w:lastRenderedPageBreak/>
              <w:t>reliance on sh</w:t>
            </w:r>
            <w:r>
              <w:t>ort-term agency employed nurses.</w:t>
            </w:r>
          </w:p>
        </w:tc>
        <w:tc>
          <w:tcPr>
            <w:tcW w:w="0" w:type="auto"/>
          </w:tcPr>
          <w:p w:rsidR="009E331A" w:rsidRPr="00130950" w:rsidRDefault="009E331A" w:rsidP="002D7ED9">
            <w:pPr>
              <w:autoSpaceDE w:val="0"/>
              <w:autoSpaceDN w:val="0"/>
              <w:adjustRightInd w:val="0"/>
              <w:rPr>
                <w:rFonts w:cs="TimesNewRomanPSMT"/>
                <w:sz w:val="20"/>
                <w:szCs w:val="20"/>
              </w:rPr>
            </w:pPr>
          </w:p>
        </w:tc>
        <w:tc>
          <w:tcPr>
            <w:tcW w:w="0" w:type="auto"/>
          </w:tcPr>
          <w:p w:rsidR="009E331A" w:rsidRPr="00130950" w:rsidRDefault="009E331A" w:rsidP="002D7ED9">
            <w:pPr>
              <w:autoSpaceDE w:val="0"/>
              <w:autoSpaceDN w:val="0"/>
              <w:adjustRightInd w:val="0"/>
              <w:rPr>
                <w:rFonts w:cs="TimesNewRomanPSMT"/>
                <w:sz w:val="20"/>
                <w:szCs w:val="20"/>
              </w:rPr>
            </w:pPr>
            <w:r w:rsidRPr="00130950">
              <w:rPr>
                <w:sz w:val="20"/>
                <w:szCs w:val="20"/>
              </w:rPr>
              <w:t>Invest in developing stronger career pathways for AHPs and nurses and implementin</w:t>
            </w:r>
            <w:r w:rsidRPr="00130950">
              <w:rPr>
                <w:sz w:val="20"/>
                <w:szCs w:val="20"/>
              </w:rPr>
              <w:lastRenderedPageBreak/>
              <w:t xml:space="preserve">g more robust health service models </w:t>
            </w:r>
            <w:r>
              <w:rPr>
                <w:sz w:val="20"/>
                <w:szCs w:val="20"/>
              </w:rPr>
              <w:t>that</w:t>
            </w:r>
            <w:r w:rsidRPr="00130950">
              <w:rPr>
                <w:sz w:val="20"/>
                <w:szCs w:val="20"/>
              </w:rPr>
              <w:t xml:space="preserve"> better support the supply and retention of long term clinical staff.</w:t>
            </w:r>
          </w:p>
        </w:tc>
        <w:tc>
          <w:tcPr>
            <w:tcW w:w="0" w:type="auto"/>
            <w:gridSpan w:val="2"/>
          </w:tcPr>
          <w:p w:rsidR="009E331A" w:rsidRPr="00FA1380" w:rsidRDefault="009E331A" w:rsidP="002D7ED9">
            <w:pPr>
              <w:rPr>
                <w:rFonts w:eastAsia="Times New Roman" w:cs="Times New Roman"/>
                <w:sz w:val="20"/>
                <w:szCs w:val="20"/>
                <w:lang w:eastAsia="en-AU"/>
              </w:rPr>
            </w:pPr>
            <w:r w:rsidRPr="00130950">
              <w:rPr>
                <w:sz w:val="20"/>
                <w:szCs w:val="20"/>
              </w:rPr>
              <w:lastRenderedPageBreak/>
              <w:t xml:space="preserve">Despite substantial increases in resourcing, an imperative remains to implement </w:t>
            </w:r>
            <w:r w:rsidRPr="00130950">
              <w:rPr>
                <w:sz w:val="20"/>
                <w:szCs w:val="20"/>
              </w:rPr>
              <w:lastRenderedPageBreak/>
              <w:t xml:space="preserve">more robust health service models </w:t>
            </w:r>
            <w:r>
              <w:rPr>
                <w:sz w:val="20"/>
                <w:szCs w:val="20"/>
              </w:rPr>
              <w:t>that</w:t>
            </w:r>
            <w:r w:rsidRPr="00130950">
              <w:rPr>
                <w:sz w:val="20"/>
                <w:szCs w:val="20"/>
              </w:rPr>
              <w:t xml:space="preserve"> better support the supply and retention of resident health staff.</w:t>
            </w:r>
          </w:p>
        </w:tc>
      </w:tr>
    </w:tbl>
    <w:p w:rsidR="009E331A" w:rsidRPr="00FA1380" w:rsidRDefault="009E331A" w:rsidP="009E331A">
      <w:pPr>
        <w:rPr>
          <w:sz w:val="20"/>
          <w:szCs w:val="20"/>
        </w:rPr>
      </w:pPr>
    </w:p>
    <w:p w:rsidR="009E331A" w:rsidRDefault="009E331A" w:rsidP="009E331A">
      <w:pPr>
        <w:rPr>
          <w:sz w:val="20"/>
          <w:szCs w:val="20"/>
        </w:rPr>
      </w:pPr>
    </w:p>
    <w:p w:rsidR="002D7ED9" w:rsidRDefault="002D7ED9"/>
    <w:sectPr w:rsidR="002D7ED9" w:rsidSect="009E33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2010600030101010101"/>
    <w:charset w:val="86"/>
    <w:family w:val="auto"/>
    <w:notTrueType/>
    <w:pitch w:val="variable"/>
    <w:sig w:usb0="A00002BF" w:usb1="38CF7CFA" w:usb2="00000016" w:usb3="00000000" w:csb0="0004000F" w:csb1="00000000"/>
  </w:font>
  <w:font w:name="TimesNewRomanPSMT">
    <w:panose1 w:val="02020603050405020304"/>
    <w:charset w:val="00"/>
    <w:family w:val="swiss"/>
    <w:notTrueType/>
    <w:pitch w:val="default"/>
    <w:sig w:usb0="00000003" w:usb1="00000000" w:usb2="00000000" w:usb3="00000000" w:csb0="00000001" w:csb1="00000000"/>
  </w:font>
  <w:font w:name="VdnpvbAdvTTb5929f4c">
    <w:panose1 w:val="020B0604020202020204"/>
    <w:charset w:val="00"/>
    <w:family w:val="swiss"/>
    <w:notTrueType/>
    <w:pitch w:val="default"/>
    <w:sig w:usb0="00000003" w:usb1="00000000" w:usb2="00000000" w:usb3="00000000" w:csb0="00000001" w:csb1="00000000"/>
  </w:font>
  <w:font w:name="HydxmfAdvTT86d47313">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1A"/>
    <w:rsid w:val="00066023"/>
    <w:rsid w:val="002D7ED9"/>
    <w:rsid w:val="00424D49"/>
    <w:rsid w:val="005374C8"/>
    <w:rsid w:val="00566918"/>
    <w:rsid w:val="009B1813"/>
    <w:rsid w:val="009E331A"/>
    <w:rsid w:val="009F662C"/>
    <w:rsid w:val="00A45962"/>
    <w:rsid w:val="00BB5F7B"/>
    <w:rsid w:val="00BD0299"/>
    <w:rsid w:val="00D120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E425D-113A-4EAD-A5EC-4F2E3640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331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9E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basedOn w:val="DefaultParagraphFont"/>
    <w:rsid w:val="009E331A"/>
  </w:style>
  <w:style w:type="character" w:styleId="Emphasis">
    <w:name w:val="Emphasis"/>
    <w:basedOn w:val="DefaultParagraphFont"/>
    <w:uiPriority w:val="20"/>
    <w:qFormat/>
    <w:rsid w:val="009E331A"/>
    <w:rPr>
      <w:i/>
      <w:iCs/>
    </w:rPr>
  </w:style>
  <w:style w:type="paragraph" w:customStyle="1" w:styleId="body-mainarticle">
    <w:name w:val="body-mainarticle"/>
    <w:basedOn w:val="Normal"/>
    <w:rsid w:val="009E331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E33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5511</Words>
  <Characters>31415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Janya Mccalman</dc:creator>
  <cp:keywords/>
  <dc:description/>
  <cp:lastModifiedBy>Crystal Jongen</cp:lastModifiedBy>
  <cp:revision>2</cp:revision>
  <dcterms:created xsi:type="dcterms:W3CDTF">2019-10-04T19:26:00Z</dcterms:created>
  <dcterms:modified xsi:type="dcterms:W3CDTF">2019-10-04T19:26:00Z</dcterms:modified>
</cp:coreProperties>
</file>