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7CD" w:rsidRDefault="000777CD" w:rsidP="000777CD">
      <w:pPr>
        <w:pStyle w:val="NormalWeb"/>
        <w:spacing w:before="0" w:beforeAutospacing="0" w:after="0" w:afterAutospacing="0"/>
        <w:rPr>
          <w:noProof/>
          <w:color w:val="2F2B20"/>
          <w:kern w:val="24"/>
          <w:position w:val="1"/>
        </w:rPr>
      </w:pPr>
      <w:r>
        <w:rPr>
          <w:rFonts w:eastAsia="Arial Unicode MS"/>
          <w:b/>
          <w:bCs/>
        </w:rPr>
        <w:t>Supplemental Figure</w:t>
      </w:r>
      <w:r w:rsidR="006C27BB">
        <w:rPr>
          <w:rFonts w:eastAsia="Arial Unicode MS"/>
          <w:b/>
          <w:bCs/>
        </w:rPr>
        <w:t xml:space="preserve"> 1</w:t>
      </w:r>
      <w:r w:rsidRPr="004E05C6">
        <w:rPr>
          <w:rFonts w:eastAsia="Arial Unicode MS"/>
          <w:b/>
          <w:bCs/>
        </w:rPr>
        <w:t xml:space="preserve">.  </w:t>
      </w:r>
      <w:r>
        <w:rPr>
          <w:color w:val="2F2B20"/>
          <w:kern w:val="24"/>
          <w:position w:val="1"/>
        </w:rPr>
        <w:t>Representative safety climate score distributions for NICUs with strong</w:t>
      </w:r>
      <w:r w:rsidR="00D91A11">
        <w:rPr>
          <w:color w:val="2F2B20"/>
          <w:kern w:val="24"/>
          <w:position w:val="1"/>
        </w:rPr>
        <w:t>er</w:t>
      </w:r>
      <w:r>
        <w:rPr>
          <w:color w:val="2F2B20"/>
          <w:kern w:val="24"/>
          <w:position w:val="1"/>
        </w:rPr>
        <w:t xml:space="preserve"> and weak</w:t>
      </w:r>
      <w:r w:rsidR="00D91A11">
        <w:rPr>
          <w:color w:val="2F2B20"/>
          <w:kern w:val="24"/>
          <w:position w:val="1"/>
        </w:rPr>
        <w:t>er</w:t>
      </w:r>
      <w:r>
        <w:rPr>
          <w:color w:val="2F2B20"/>
          <w:kern w:val="24"/>
          <w:position w:val="1"/>
        </w:rPr>
        <w:t xml:space="preserve"> safety climate strengths.</w:t>
      </w:r>
    </w:p>
    <w:p w:rsidR="00125E75" w:rsidRDefault="00125E75"/>
    <w:p w:rsidR="000777CD" w:rsidRDefault="000777CD">
      <w:r>
        <w:rPr>
          <w:noProof/>
        </w:rPr>
        <w:drawing>
          <wp:inline distT="0" distB="0" distL="0" distR="0">
            <wp:extent cx="8229600" cy="33883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l Figur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8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876" w:rsidRDefault="005C3876">
      <w:r>
        <w:br w:type="page"/>
      </w:r>
    </w:p>
    <w:p w:rsidR="005C3876" w:rsidRDefault="005C3876">
      <w:pPr>
        <w:sectPr w:rsidR="005C3876" w:rsidSect="000777C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5C3876" w:rsidRDefault="005C3876">
      <w:pPr>
        <w:rPr>
          <w:rFonts w:ascii="Times New Roman" w:hAnsi="Times New Roman" w:cs="Times New Roman"/>
          <w:sz w:val="24"/>
          <w:szCs w:val="24"/>
        </w:rPr>
      </w:pPr>
      <w:r w:rsidRPr="005C38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Table 1. </w:t>
      </w:r>
      <w:r>
        <w:rPr>
          <w:rFonts w:ascii="Times New Roman" w:hAnsi="Times New Roman" w:cs="Times New Roman"/>
          <w:sz w:val="24"/>
          <w:szCs w:val="24"/>
        </w:rPr>
        <w:t xml:space="preserve">Relationship between safety climate, safety climate strength, and length of stay. Sensitivity analyses using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  <w:vertAlign w:val="subscript"/>
        </w:rPr>
        <w:t>wg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>j)</w:t>
      </w:r>
      <w:r>
        <w:rPr>
          <w:rFonts w:ascii="Times New Roman" w:hAnsi="Times New Roman" w:cs="Times New Roman"/>
          <w:sz w:val="24"/>
          <w:szCs w:val="24"/>
        </w:rPr>
        <w:t xml:space="preserve"> as marker of safety climate strength, post-menstrual age at discharge as marker of length of stay, and patient deaths included in length of stay 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3"/>
        <w:gridCol w:w="3278"/>
        <w:gridCol w:w="1779"/>
        <w:gridCol w:w="1551"/>
      </w:tblGrid>
      <w:tr w:rsidR="005C3876" w:rsidTr="005C3876">
        <w:trPr>
          <w:trHeight w:val="24"/>
        </w:trPr>
        <w:tc>
          <w:tcPr>
            <w:tcW w:w="2473" w:type="dxa"/>
            <w:vAlign w:val="center"/>
          </w:tcPr>
          <w:p w:rsidR="005C3876" w:rsidRPr="009D1445" w:rsidRDefault="005C3876" w:rsidP="004A0924">
            <w:pPr>
              <w:rPr>
                <w:b/>
              </w:rPr>
            </w:pPr>
            <w:r w:rsidRPr="009D1445">
              <w:rPr>
                <w:b/>
              </w:rPr>
              <w:t>Dependent variable</w:t>
            </w:r>
          </w:p>
        </w:tc>
        <w:tc>
          <w:tcPr>
            <w:tcW w:w="3278" w:type="dxa"/>
            <w:vAlign w:val="center"/>
          </w:tcPr>
          <w:p w:rsidR="005C3876" w:rsidRPr="009D1445" w:rsidRDefault="005C3876" w:rsidP="004A0924">
            <w:pPr>
              <w:rPr>
                <w:b/>
              </w:rPr>
            </w:pPr>
            <w:r w:rsidRPr="009D1445">
              <w:rPr>
                <w:b/>
              </w:rPr>
              <w:t>Independent variable</w:t>
            </w:r>
          </w:p>
        </w:tc>
        <w:tc>
          <w:tcPr>
            <w:tcW w:w="1779" w:type="dxa"/>
            <w:vAlign w:val="center"/>
          </w:tcPr>
          <w:p w:rsidR="005C3876" w:rsidRPr="009D1445" w:rsidRDefault="005C3876" w:rsidP="004A0924">
            <w:pPr>
              <w:jc w:val="center"/>
              <w:rPr>
                <w:b/>
              </w:rPr>
            </w:pPr>
            <w:r w:rsidRPr="009D1445">
              <w:rPr>
                <w:b/>
              </w:rPr>
              <w:t>Incremental F</w:t>
            </w:r>
          </w:p>
        </w:tc>
        <w:tc>
          <w:tcPr>
            <w:tcW w:w="1551" w:type="dxa"/>
            <w:vAlign w:val="center"/>
          </w:tcPr>
          <w:p w:rsidR="005C3876" w:rsidRPr="009D1445" w:rsidRDefault="005C3876" w:rsidP="004A0924">
            <w:pPr>
              <w:jc w:val="center"/>
              <w:rPr>
                <w:b/>
                <w:i/>
              </w:rPr>
            </w:pPr>
            <w:r w:rsidRPr="009D1445">
              <w:rPr>
                <w:b/>
                <w:i/>
              </w:rPr>
              <w:t>P</w:t>
            </w:r>
          </w:p>
        </w:tc>
      </w:tr>
      <w:tr w:rsidR="005C3876" w:rsidTr="005C3876">
        <w:trPr>
          <w:trHeight w:val="386"/>
        </w:trPr>
        <w:tc>
          <w:tcPr>
            <w:tcW w:w="2473" w:type="dxa"/>
            <w:vMerge w:val="restart"/>
            <w:vAlign w:val="center"/>
          </w:tcPr>
          <w:p w:rsidR="005C3876" w:rsidRDefault="005C3876" w:rsidP="004A0924">
            <w:r>
              <w:t>Length of stay</w:t>
            </w:r>
          </w:p>
        </w:tc>
        <w:tc>
          <w:tcPr>
            <w:tcW w:w="3278" w:type="dxa"/>
            <w:vAlign w:val="center"/>
          </w:tcPr>
          <w:p w:rsidR="005C3876" w:rsidRDefault="005C3876" w:rsidP="004A0924">
            <w:r>
              <w:t>Safety Climate PPR</w:t>
            </w:r>
          </w:p>
        </w:tc>
        <w:tc>
          <w:tcPr>
            <w:tcW w:w="1779" w:type="dxa"/>
            <w:vAlign w:val="center"/>
          </w:tcPr>
          <w:p w:rsidR="005C3876" w:rsidRDefault="005C3876" w:rsidP="004A0924">
            <w:pPr>
              <w:jc w:val="center"/>
            </w:pPr>
            <w:r>
              <w:t>1.04</w:t>
            </w:r>
          </w:p>
        </w:tc>
        <w:tc>
          <w:tcPr>
            <w:tcW w:w="1551" w:type="dxa"/>
            <w:vAlign w:val="center"/>
          </w:tcPr>
          <w:p w:rsidR="005C3876" w:rsidRDefault="005C3876" w:rsidP="004A0924">
            <w:pPr>
              <w:jc w:val="center"/>
            </w:pPr>
            <w:r>
              <w:t>.31</w:t>
            </w:r>
          </w:p>
        </w:tc>
      </w:tr>
      <w:tr w:rsidR="005C3876" w:rsidTr="005C3876">
        <w:trPr>
          <w:trHeight w:val="386"/>
        </w:trPr>
        <w:tc>
          <w:tcPr>
            <w:tcW w:w="2473" w:type="dxa"/>
            <w:vMerge/>
            <w:vAlign w:val="center"/>
          </w:tcPr>
          <w:p w:rsidR="005C3876" w:rsidRDefault="005C3876" w:rsidP="004A0924"/>
        </w:tc>
        <w:tc>
          <w:tcPr>
            <w:tcW w:w="3278" w:type="dxa"/>
            <w:vAlign w:val="center"/>
          </w:tcPr>
          <w:p w:rsidR="005C3876" w:rsidRDefault="005C3876" w:rsidP="004A0924">
            <w:r>
              <w:t xml:space="preserve">Safety Climate </w:t>
            </w:r>
            <w:proofErr w:type="spellStart"/>
            <w:r>
              <w:t>r</w:t>
            </w:r>
            <w:r w:rsidRPr="00D17F99">
              <w:rPr>
                <w:vertAlign w:val="subscript"/>
              </w:rPr>
              <w:t>wg</w:t>
            </w:r>
            <w:proofErr w:type="spellEnd"/>
            <w:r w:rsidRPr="00D17F99">
              <w:rPr>
                <w:vertAlign w:val="subscript"/>
              </w:rPr>
              <w:t>(j)</w:t>
            </w:r>
          </w:p>
        </w:tc>
        <w:tc>
          <w:tcPr>
            <w:tcW w:w="1779" w:type="dxa"/>
            <w:vAlign w:val="center"/>
          </w:tcPr>
          <w:p w:rsidR="005C3876" w:rsidRDefault="005C3876" w:rsidP="004A0924">
            <w:pPr>
              <w:jc w:val="center"/>
            </w:pPr>
            <w:r>
              <w:t>7.45</w:t>
            </w:r>
          </w:p>
        </w:tc>
        <w:tc>
          <w:tcPr>
            <w:tcW w:w="1551" w:type="dxa"/>
            <w:vAlign w:val="center"/>
          </w:tcPr>
          <w:p w:rsidR="005C3876" w:rsidRDefault="005C3876" w:rsidP="004A0924">
            <w:pPr>
              <w:jc w:val="center"/>
            </w:pPr>
            <w:r>
              <w:t>.006</w:t>
            </w:r>
          </w:p>
        </w:tc>
      </w:tr>
      <w:tr w:rsidR="005C3876" w:rsidTr="005C3876">
        <w:trPr>
          <w:trHeight w:val="387"/>
        </w:trPr>
        <w:tc>
          <w:tcPr>
            <w:tcW w:w="2473" w:type="dxa"/>
            <w:vMerge/>
            <w:vAlign w:val="center"/>
          </w:tcPr>
          <w:p w:rsidR="005C3876" w:rsidRDefault="005C3876" w:rsidP="004A0924"/>
        </w:tc>
        <w:tc>
          <w:tcPr>
            <w:tcW w:w="3278" w:type="dxa"/>
            <w:vAlign w:val="center"/>
          </w:tcPr>
          <w:p w:rsidR="005C3876" w:rsidRDefault="005C3876" w:rsidP="004A0924">
            <w:r>
              <w:t xml:space="preserve">Safety Climate PPR * </w:t>
            </w:r>
            <w:proofErr w:type="spellStart"/>
            <w:r>
              <w:t>r</w:t>
            </w:r>
            <w:r w:rsidRPr="00D17F99">
              <w:rPr>
                <w:vertAlign w:val="subscript"/>
              </w:rPr>
              <w:t>wg</w:t>
            </w:r>
            <w:proofErr w:type="spellEnd"/>
            <w:r w:rsidRPr="00D17F99">
              <w:rPr>
                <w:vertAlign w:val="subscript"/>
              </w:rPr>
              <w:t>(j)</w:t>
            </w:r>
          </w:p>
        </w:tc>
        <w:tc>
          <w:tcPr>
            <w:tcW w:w="1779" w:type="dxa"/>
            <w:vAlign w:val="center"/>
          </w:tcPr>
          <w:p w:rsidR="005C3876" w:rsidRDefault="005C3876" w:rsidP="004A0924">
            <w:pPr>
              <w:jc w:val="center"/>
            </w:pPr>
            <w:r>
              <w:t>4.06</w:t>
            </w:r>
          </w:p>
        </w:tc>
        <w:tc>
          <w:tcPr>
            <w:tcW w:w="1551" w:type="dxa"/>
            <w:vAlign w:val="center"/>
          </w:tcPr>
          <w:p w:rsidR="005C3876" w:rsidRDefault="005C3876" w:rsidP="004A0924">
            <w:pPr>
              <w:jc w:val="center"/>
            </w:pPr>
            <w:r>
              <w:t>.04</w:t>
            </w:r>
          </w:p>
        </w:tc>
      </w:tr>
      <w:tr w:rsidR="005C3876" w:rsidTr="005C3876">
        <w:trPr>
          <w:trHeight w:val="385"/>
        </w:trPr>
        <w:tc>
          <w:tcPr>
            <w:tcW w:w="2473" w:type="dxa"/>
            <w:vMerge w:val="restart"/>
            <w:vAlign w:val="center"/>
          </w:tcPr>
          <w:p w:rsidR="005C3876" w:rsidRDefault="005C3876" w:rsidP="004A0924">
            <w:r>
              <w:t>Post-menstrual age at discharge</w:t>
            </w:r>
          </w:p>
        </w:tc>
        <w:tc>
          <w:tcPr>
            <w:tcW w:w="3278" w:type="dxa"/>
            <w:vAlign w:val="center"/>
          </w:tcPr>
          <w:p w:rsidR="005C3876" w:rsidRDefault="005C3876" w:rsidP="004A0924">
            <w:r>
              <w:t>Safety Climate PPR</w:t>
            </w:r>
          </w:p>
        </w:tc>
        <w:tc>
          <w:tcPr>
            <w:tcW w:w="1779" w:type="dxa"/>
            <w:vAlign w:val="center"/>
          </w:tcPr>
          <w:p w:rsidR="005C3876" w:rsidRDefault="005C3876" w:rsidP="004A0924">
            <w:pPr>
              <w:jc w:val="center"/>
            </w:pPr>
            <w:r>
              <w:t>6.76</w:t>
            </w:r>
          </w:p>
        </w:tc>
        <w:tc>
          <w:tcPr>
            <w:tcW w:w="1551" w:type="dxa"/>
            <w:vAlign w:val="center"/>
          </w:tcPr>
          <w:p w:rsidR="005C3876" w:rsidRDefault="005C3876" w:rsidP="004A0924">
            <w:pPr>
              <w:jc w:val="center"/>
            </w:pPr>
            <w:r>
              <w:t>.009</w:t>
            </w:r>
          </w:p>
        </w:tc>
      </w:tr>
      <w:tr w:rsidR="005C3876" w:rsidTr="005C3876">
        <w:trPr>
          <w:trHeight w:val="385"/>
        </w:trPr>
        <w:tc>
          <w:tcPr>
            <w:tcW w:w="2473" w:type="dxa"/>
            <w:vMerge/>
            <w:vAlign w:val="center"/>
          </w:tcPr>
          <w:p w:rsidR="005C3876" w:rsidRDefault="005C3876" w:rsidP="004A0924"/>
        </w:tc>
        <w:tc>
          <w:tcPr>
            <w:tcW w:w="3278" w:type="dxa"/>
            <w:vAlign w:val="center"/>
          </w:tcPr>
          <w:p w:rsidR="005C3876" w:rsidRDefault="005C3876" w:rsidP="004A0924">
            <w:r>
              <w:t>Safety Climate Strength</w:t>
            </w:r>
          </w:p>
        </w:tc>
        <w:tc>
          <w:tcPr>
            <w:tcW w:w="1779" w:type="dxa"/>
            <w:vAlign w:val="center"/>
          </w:tcPr>
          <w:p w:rsidR="005C3876" w:rsidRDefault="005C3876" w:rsidP="004A0924">
            <w:pPr>
              <w:jc w:val="center"/>
            </w:pPr>
            <w:r>
              <w:t>9.69</w:t>
            </w:r>
          </w:p>
        </w:tc>
        <w:tc>
          <w:tcPr>
            <w:tcW w:w="1551" w:type="dxa"/>
            <w:vAlign w:val="center"/>
          </w:tcPr>
          <w:p w:rsidR="005C3876" w:rsidRDefault="005C3876" w:rsidP="004A0924">
            <w:pPr>
              <w:jc w:val="center"/>
            </w:pPr>
            <w:r>
              <w:t>.002</w:t>
            </w:r>
          </w:p>
        </w:tc>
      </w:tr>
      <w:tr w:rsidR="005C3876" w:rsidTr="005C3876">
        <w:trPr>
          <w:trHeight w:val="385"/>
        </w:trPr>
        <w:tc>
          <w:tcPr>
            <w:tcW w:w="2473" w:type="dxa"/>
            <w:vMerge/>
            <w:vAlign w:val="center"/>
          </w:tcPr>
          <w:p w:rsidR="005C3876" w:rsidRDefault="005C3876" w:rsidP="004A0924"/>
        </w:tc>
        <w:tc>
          <w:tcPr>
            <w:tcW w:w="3278" w:type="dxa"/>
            <w:vAlign w:val="center"/>
          </w:tcPr>
          <w:p w:rsidR="005C3876" w:rsidRDefault="005C3876" w:rsidP="004A0924">
            <w:r>
              <w:t>Safety Climate PPR * Strength</w:t>
            </w:r>
          </w:p>
        </w:tc>
        <w:tc>
          <w:tcPr>
            <w:tcW w:w="1779" w:type="dxa"/>
            <w:vAlign w:val="center"/>
          </w:tcPr>
          <w:p w:rsidR="005C3876" w:rsidRDefault="005C3876" w:rsidP="004A0924">
            <w:pPr>
              <w:jc w:val="center"/>
            </w:pPr>
            <w:r>
              <w:t>4.54</w:t>
            </w:r>
          </w:p>
        </w:tc>
        <w:tc>
          <w:tcPr>
            <w:tcW w:w="1551" w:type="dxa"/>
            <w:vAlign w:val="center"/>
          </w:tcPr>
          <w:p w:rsidR="005C3876" w:rsidRDefault="005C3876" w:rsidP="004A0924">
            <w:pPr>
              <w:jc w:val="center"/>
            </w:pPr>
            <w:r>
              <w:t>.03</w:t>
            </w:r>
          </w:p>
        </w:tc>
      </w:tr>
      <w:tr w:rsidR="005C3876" w:rsidTr="005C3876">
        <w:trPr>
          <w:trHeight w:val="379"/>
        </w:trPr>
        <w:tc>
          <w:tcPr>
            <w:tcW w:w="2473" w:type="dxa"/>
            <w:vMerge w:val="restart"/>
            <w:vAlign w:val="center"/>
          </w:tcPr>
          <w:p w:rsidR="005C3876" w:rsidRDefault="005C3876" w:rsidP="004A0924">
            <w:r>
              <w:t>Length of stay (including patient deaths)</w:t>
            </w:r>
          </w:p>
        </w:tc>
        <w:tc>
          <w:tcPr>
            <w:tcW w:w="3278" w:type="dxa"/>
            <w:vAlign w:val="center"/>
          </w:tcPr>
          <w:p w:rsidR="005C3876" w:rsidRDefault="005C3876" w:rsidP="004A0924">
            <w:r>
              <w:t>Safety Climate PPR</w:t>
            </w:r>
          </w:p>
        </w:tc>
        <w:tc>
          <w:tcPr>
            <w:tcW w:w="1779" w:type="dxa"/>
            <w:vAlign w:val="center"/>
          </w:tcPr>
          <w:p w:rsidR="005C3876" w:rsidRDefault="005C3876" w:rsidP="004A0924">
            <w:pPr>
              <w:jc w:val="center"/>
            </w:pPr>
            <w:r>
              <w:t>0.93</w:t>
            </w:r>
          </w:p>
        </w:tc>
        <w:tc>
          <w:tcPr>
            <w:tcW w:w="1551" w:type="dxa"/>
            <w:vAlign w:val="center"/>
          </w:tcPr>
          <w:p w:rsidR="005C3876" w:rsidRDefault="005C3876" w:rsidP="004A0924">
            <w:pPr>
              <w:jc w:val="center"/>
            </w:pPr>
            <w:r>
              <w:t>.33</w:t>
            </w:r>
          </w:p>
        </w:tc>
      </w:tr>
      <w:tr w:rsidR="005C3876" w:rsidTr="005C3876">
        <w:trPr>
          <w:trHeight w:val="379"/>
        </w:trPr>
        <w:tc>
          <w:tcPr>
            <w:tcW w:w="2473" w:type="dxa"/>
            <w:vMerge/>
            <w:vAlign w:val="center"/>
          </w:tcPr>
          <w:p w:rsidR="005C3876" w:rsidRDefault="005C3876" w:rsidP="004A0924"/>
        </w:tc>
        <w:tc>
          <w:tcPr>
            <w:tcW w:w="3278" w:type="dxa"/>
            <w:vAlign w:val="center"/>
          </w:tcPr>
          <w:p w:rsidR="005C3876" w:rsidRDefault="005C3876" w:rsidP="004A0924">
            <w:r>
              <w:t>Safety Climate Strength</w:t>
            </w:r>
          </w:p>
        </w:tc>
        <w:tc>
          <w:tcPr>
            <w:tcW w:w="1779" w:type="dxa"/>
            <w:vAlign w:val="center"/>
          </w:tcPr>
          <w:p w:rsidR="005C3876" w:rsidRDefault="005C3876" w:rsidP="004A0924">
            <w:pPr>
              <w:jc w:val="center"/>
            </w:pPr>
            <w:r>
              <w:t>3.51</w:t>
            </w:r>
          </w:p>
        </w:tc>
        <w:tc>
          <w:tcPr>
            <w:tcW w:w="1551" w:type="dxa"/>
            <w:vAlign w:val="center"/>
          </w:tcPr>
          <w:p w:rsidR="005C3876" w:rsidRDefault="005C3876" w:rsidP="004A0924">
            <w:pPr>
              <w:jc w:val="center"/>
            </w:pPr>
            <w:r>
              <w:t>.06</w:t>
            </w:r>
          </w:p>
        </w:tc>
      </w:tr>
      <w:tr w:rsidR="005C3876" w:rsidTr="005C3876">
        <w:trPr>
          <w:trHeight w:val="380"/>
        </w:trPr>
        <w:tc>
          <w:tcPr>
            <w:tcW w:w="2473" w:type="dxa"/>
            <w:vMerge/>
            <w:vAlign w:val="center"/>
          </w:tcPr>
          <w:p w:rsidR="005C3876" w:rsidRDefault="005C3876" w:rsidP="004A0924"/>
        </w:tc>
        <w:tc>
          <w:tcPr>
            <w:tcW w:w="3278" w:type="dxa"/>
            <w:vAlign w:val="center"/>
          </w:tcPr>
          <w:p w:rsidR="005C3876" w:rsidRDefault="005C3876" w:rsidP="004A0924">
            <w:r>
              <w:t>Safety Climate PPR * Strength</w:t>
            </w:r>
          </w:p>
        </w:tc>
        <w:tc>
          <w:tcPr>
            <w:tcW w:w="1779" w:type="dxa"/>
            <w:vAlign w:val="center"/>
          </w:tcPr>
          <w:p w:rsidR="005C3876" w:rsidRDefault="005C3876" w:rsidP="004A0924">
            <w:pPr>
              <w:jc w:val="center"/>
            </w:pPr>
            <w:r>
              <w:t>2.59</w:t>
            </w:r>
          </w:p>
        </w:tc>
        <w:tc>
          <w:tcPr>
            <w:tcW w:w="1551" w:type="dxa"/>
            <w:vAlign w:val="center"/>
          </w:tcPr>
          <w:p w:rsidR="005C3876" w:rsidRDefault="005C3876" w:rsidP="004A0924">
            <w:pPr>
              <w:jc w:val="center"/>
            </w:pPr>
            <w:r>
              <w:t>.11</w:t>
            </w:r>
          </w:p>
        </w:tc>
      </w:tr>
      <w:tr w:rsidR="005C3876" w:rsidTr="005C3876">
        <w:trPr>
          <w:trHeight w:val="380"/>
        </w:trPr>
        <w:tc>
          <w:tcPr>
            <w:tcW w:w="9081" w:type="dxa"/>
            <w:gridSpan w:val="4"/>
            <w:vAlign w:val="center"/>
          </w:tcPr>
          <w:p w:rsidR="005C3876" w:rsidRDefault="005C3876" w:rsidP="005C3876">
            <w:pPr>
              <w:rPr>
                <w:rFonts w:ascii="Times New Roman" w:hAnsi="Times New Roman"/>
                <w:color w:val="000000"/>
              </w:rPr>
            </w:pPr>
            <w:r w:rsidRPr="008F5636">
              <w:rPr>
                <w:rFonts w:ascii="Times New Roman" w:hAnsi="Times New Roman"/>
                <w:color w:val="000000"/>
              </w:rPr>
              <w:t xml:space="preserve">n = </w:t>
            </w:r>
            <w:r>
              <w:rPr>
                <w:rFonts w:ascii="Times New Roman" w:hAnsi="Times New Roman"/>
                <w:color w:val="000000"/>
              </w:rPr>
              <w:t>6682</w:t>
            </w:r>
            <w:r w:rsidRPr="008F5636">
              <w:rPr>
                <w:rFonts w:ascii="Times New Roman" w:hAnsi="Times New Roman"/>
                <w:color w:val="000000"/>
              </w:rPr>
              <w:t xml:space="preserve"> infants in </w:t>
            </w:r>
            <w:r>
              <w:rPr>
                <w:rFonts w:ascii="Times New Roman" w:hAnsi="Times New Roman"/>
                <w:color w:val="000000"/>
              </w:rPr>
              <w:t>44</w:t>
            </w:r>
            <w:r w:rsidRPr="008F5636">
              <w:rPr>
                <w:rFonts w:ascii="Times New Roman" w:hAnsi="Times New Roman"/>
                <w:color w:val="000000"/>
              </w:rPr>
              <w:t xml:space="preserve"> NICUs</w:t>
            </w:r>
            <w:r>
              <w:rPr>
                <w:rFonts w:ascii="Times New Roman" w:hAnsi="Times New Roman"/>
                <w:color w:val="000000"/>
              </w:rPr>
              <w:t xml:space="preserve"> (7335 infants in model including patient deaths)</w:t>
            </w:r>
            <w:r w:rsidRPr="008F5636">
              <w:rPr>
                <w:rFonts w:ascii="Times New Roman" w:hAnsi="Times New Roman"/>
                <w:color w:val="000000"/>
              </w:rPr>
              <w:t xml:space="preserve">. </w:t>
            </w:r>
            <w:r>
              <w:rPr>
                <w:rFonts w:ascii="Times New Roman" w:hAnsi="Times New Roman"/>
                <w:color w:val="000000"/>
              </w:rPr>
              <w:t>Ordinary least squares regression a</w:t>
            </w:r>
            <w:r w:rsidRPr="008F5636">
              <w:rPr>
                <w:rFonts w:ascii="Times New Roman" w:hAnsi="Times New Roman"/>
                <w:color w:val="000000"/>
              </w:rPr>
              <w:t>nalysis at the patient level</w:t>
            </w:r>
            <w:r>
              <w:rPr>
                <w:rFonts w:ascii="Times New Roman" w:hAnsi="Times New Roman"/>
                <w:color w:val="000000"/>
              </w:rPr>
              <w:t>, with length of stay and post-menstrual age at discharge transformed to log-normal scale</w:t>
            </w:r>
            <w:r w:rsidRPr="008F5636">
              <w:rPr>
                <w:rFonts w:ascii="Times New Roman" w:hAnsi="Times New Roman"/>
                <w:color w:val="000000"/>
              </w:rPr>
              <w:t xml:space="preserve">.  </w:t>
            </w:r>
          </w:p>
          <w:p w:rsidR="005C3876" w:rsidRDefault="005C3876" w:rsidP="005C387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PPR – Percent positive response </w:t>
            </w:r>
          </w:p>
          <w:p w:rsidR="005C3876" w:rsidRPr="005C3876" w:rsidRDefault="005C3876" w:rsidP="005C387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All models adjusted for c</w:t>
            </w:r>
            <w:r w:rsidRPr="008F5636">
              <w:rPr>
                <w:rFonts w:ascii="Times New Roman" w:hAnsi="Times New Roman"/>
                <w:color w:val="000000"/>
              </w:rPr>
              <w:t>linical factors</w:t>
            </w:r>
            <w:r>
              <w:rPr>
                <w:rFonts w:ascii="Times New Roman" w:hAnsi="Times New Roman"/>
                <w:color w:val="000000"/>
              </w:rPr>
              <w:t>:</w:t>
            </w:r>
            <w:r w:rsidRPr="008F5636">
              <w:rPr>
                <w:rFonts w:ascii="Times New Roman" w:hAnsi="Times New Roman"/>
                <w:color w:val="000000"/>
              </w:rPr>
              <w:t xml:space="preserve"> sex, gestational age, 5 minute Apgar score, small for gestational age, </w:t>
            </w:r>
            <w:proofErr w:type="spellStart"/>
            <w:r w:rsidRPr="008F5636">
              <w:rPr>
                <w:rFonts w:ascii="Times New Roman" w:hAnsi="Times New Roman"/>
                <w:color w:val="000000"/>
              </w:rPr>
              <w:t>outborn</w:t>
            </w:r>
            <w:proofErr w:type="spellEnd"/>
            <w:r w:rsidRPr="008F5636">
              <w:rPr>
                <w:rFonts w:ascii="Times New Roman" w:hAnsi="Times New Roman"/>
                <w:color w:val="000000"/>
              </w:rPr>
              <w:t xml:space="preserve">, birth weight, antenatal steroids, fetal distress, major anomalies, maternal hypertension, and maternal race. </w:t>
            </w:r>
          </w:p>
        </w:tc>
      </w:tr>
    </w:tbl>
    <w:p w:rsidR="005C3876" w:rsidRPr="005C3876" w:rsidRDefault="005C3876">
      <w:pPr>
        <w:rPr>
          <w:rFonts w:ascii="Times New Roman" w:hAnsi="Times New Roman" w:cs="Times New Roman"/>
          <w:sz w:val="24"/>
          <w:szCs w:val="24"/>
        </w:rPr>
      </w:pPr>
    </w:p>
    <w:p w:rsidR="005C3876" w:rsidRDefault="005C3876">
      <w:r>
        <w:br w:type="page"/>
      </w:r>
    </w:p>
    <w:p w:rsidR="005C3876" w:rsidRDefault="005C3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Supplemental Table 2.</w:t>
      </w:r>
      <w:r>
        <w:rPr>
          <w:rFonts w:ascii="Times New Roman" w:hAnsi="Times New Roman" w:cs="Times New Roman"/>
          <w:sz w:val="24"/>
          <w:szCs w:val="24"/>
        </w:rPr>
        <w:t xml:space="preserve"> Relationship between safety climate and secondary clinical outcomes.</w:t>
      </w:r>
    </w:p>
    <w:tbl>
      <w:tblPr>
        <w:tblW w:w="10572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0"/>
        <w:gridCol w:w="1844"/>
        <w:gridCol w:w="1588"/>
        <w:gridCol w:w="1588"/>
        <w:gridCol w:w="12"/>
      </w:tblGrid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  <w:hideMark/>
          </w:tcPr>
          <w:p w:rsidR="00983902" w:rsidRPr="008F5636" w:rsidRDefault="00983902" w:rsidP="0047648A">
            <w:pPr>
              <w:tabs>
                <w:tab w:val="left" w:pos="0"/>
              </w:tabs>
              <w:spacing w:after="0"/>
              <w:ind w:left="90" w:hanging="90"/>
              <w:rPr>
                <w:rFonts w:ascii="Times New Roman" w:eastAsia="Arial Unicode MS" w:hAnsi="Times New Roman"/>
                <w:bCs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:rsidR="00983902" w:rsidRPr="008F5636" w:rsidRDefault="00983902" w:rsidP="0047648A">
            <w:pPr>
              <w:tabs>
                <w:tab w:val="left" w:pos="0"/>
              </w:tabs>
              <w:spacing w:after="0"/>
              <w:ind w:left="90" w:hanging="9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Incremental F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983902" w:rsidRPr="004A0924" w:rsidRDefault="00983902" w:rsidP="0047648A">
            <w:pPr>
              <w:tabs>
                <w:tab w:val="left" w:pos="0"/>
              </w:tabs>
              <w:spacing w:after="0"/>
              <w:ind w:left="90" w:hanging="90"/>
              <w:jc w:val="center"/>
              <w:rPr>
                <w:rFonts w:ascii="Times New Roman" w:eastAsia="Arial Unicode MS" w:hAnsi="Times New Roman"/>
                <w:bCs/>
                <w:i/>
              </w:rPr>
            </w:pPr>
            <w:r>
              <w:rPr>
                <w:rFonts w:ascii="Times New Roman" w:eastAsia="Arial Unicode MS" w:hAnsi="Times New Roman"/>
                <w:bCs/>
                <w:i/>
              </w:rPr>
              <w:t>P</w:t>
            </w:r>
          </w:p>
        </w:tc>
        <w:tc>
          <w:tcPr>
            <w:tcW w:w="1588" w:type="dxa"/>
          </w:tcPr>
          <w:p w:rsidR="00983902" w:rsidRPr="00983902" w:rsidRDefault="00983902" w:rsidP="0047648A">
            <w:pPr>
              <w:tabs>
                <w:tab w:val="left" w:pos="0"/>
              </w:tabs>
              <w:spacing w:after="0"/>
              <w:ind w:left="90" w:hanging="9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Hosmer-</w:t>
            </w:r>
            <w:proofErr w:type="spellStart"/>
            <w:r>
              <w:rPr>
                <w:rFonts w:ascii="Times New Roman" w:eastAsia="Arial Unicode MS" w:hAnsi="Times New Roman"/>
                <w:bCs/>
              </w:rPr>
              <w:t>Lemeshow</w:t>
            </w:r>
            <w:proofErr w:type="spellEnd"/>
            <w:r>
              <w:rPr>
                <w:rFonts w:ascii="Times New Roman" w:eastAsia="Arial Unicode MS" w:hAnsi="Times New Roman"/>
                <w:bCs/>
              </w:rPr>
              <w:t xml:space="preserve"> goodness-of-fit</w:t>
            </w: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Health care-associated infections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dxa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 xml:space="preserve">     Safety Climate PPR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7.85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>.005</w:t>
            </w:r>
          </w:p>
        </w:tc>
        <w:tc>
          <w:tcPr>
            <w:tcW w:w="1588" w:type="dxa"/>
            <w:vMerge w:val="restart"/>
            <w:vAlign w:val="center"/>
          </w:tcPr>
          <w:p w:rsidR="00983902" w:rsidRDefault="00983902" w:rsidP="00983902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χ</w:t>
            </w:r>
            <w:r>
              <w:rPr>
                <w:rFonts w:ascii="Times New Roman" w:eastAsia="Arial Unicode MS" w:hAnsi="Times New Roman"/>
                <w:bCs/>
                <w:vertAlign w:val="superscript"/>
              </w:rPr>
              <w:t>2</w:t>
            </w:r>
            <w:r>
              <w:rPr>
                <w:rFonts w:ascii="Times New Roman" w:eastAsia="Arial Unicode MS" w:hAnsi="Times New Roman"/>
                <w:bCs/>
              </w:rPr>
              <w:t xml:space="preserve"> = 19.84</w:t>
            </w:r>
          </w:p>
          <w:p w:rsidR="00983902" w:rsidRDefault="00983902" w:rsidP="00983902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DF = 8</w:t>
            </w:r>
          </w:p>
          <w:p w:rsidR="00983902" w:rsidRPr="00983902" w:rsidRDefault="00983902" w:rsidP="00983902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  <w:i/>
              </w:rPr>
              <w:t xml:space="preserve">P </w:t>
            </w:r>
            <w:r>
              <w:rPr>
                <w:rFonts w:ascii="Times New Roman" w:eastAsia="Arial Unicode MS" w:hAnsi="Times New Roman"/>
                <w:bCs/>
              </w:rPr>
              <w:t>value = .01</w:t>
            </w: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Del="00AF7FA5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 xml:space="preserve">     Safety Climate Strength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7.20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.007</w:t>
            </w:r>
          </w:p>
        </w:tc>
        <w:tc>
          <w:tcPr>
            <w:tcW w:w="1588" w:type="dxa"/>
            <w:vMerge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Del="00AF7FA5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 xml:space="preserve">     Safety Climate PPR * Strength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5.36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.02</w:t>
            </w:r>
          </w:p>
        </w:tc>
        <w:tc>
          <w:tcPr>
            <w:tcW w:w="1588" w:type="dxa"/>
            <w:vMerge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>Chronic lung disease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</w:p>
        </w:tc>
        <w:tc>
          <w:tcPr>
            <w:tcW w:w="1588" w:type="dxa"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 xml:space="preserve">     Safety Climate PPR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2.50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.11</w:t>
            </w:r>
          </w:p>
        </w:tc>
        <w:tc>
          <w:tcPr>
            <w:tcW w:w="1588" w:type="dxa"/>
            <w:vMerge w:val="restart"/>
            <w:vAlign w:val="center"/>
          </w:tcPr>
          <w:p w:rsidR="00983902" w:rsidRDefault="00983902" w:rsidP="00983902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χ</w:t>
            </w:r>
            <w:r>
              <w:rPr>
                <w:rFonts w:ascii="Times New Roman" w:eastAsia="Arial Unicode MS" w:hAnsi="Times New Roman"/>
                <w:bCs/>
                <w:vertAlign w:val="superscript"/>
              </w:rPr>
              <w:t>2</w:t>
            </w:r>
            <w:r>
              <w:rPr>
                <w:rFonts w:ascii="Times New Roman" w:eastAsia="Arial Unicode MS" w:hAnsi="Times New Roman"/>
                <w:bCs/>
              </w:rPr>
              <w:t xml:space="preserve"> = 2.45</w:t>
            </w:r>
          </w:p>
          <w:p w:rsidR="00983902" w:rsidRDefault="00983902" w:rsidP="00983902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DF = 8</w:t>
            </w:r>
          </w:p>
          <w:p w:rsidR="00983902" w:rsidRDefault="00983902" w:rsidP="00983902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  <w:i/>
              </w:rPr>
              <w:t xml:space="preserve">P </w:t>
            </w:r>
            <w:r>
              <w:rPr>
                <w:rFonts w:ascii="Times New Roman" w:eastAsia="Arial Unicode MS" w:hAnsi="Times New Roman"/>
                <w:bCs/>
              </w:rPr>
              <w:t>value = .96</w:t>
            </w: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 xml:space="preserve">     Safety Climate Strength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3.55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.06</w:t>
            </w:r>
          </w:p>
        </w:tc>
        <w:tc>
          <w:tcPr>
            <w:tcW w:w="1588" w:type="dxa"/>
            <w:vMerge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Del="00AF7FA5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 xml:space="preserve">     Safety Climate PPR * Strength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4.12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.04</w:t>
            </w:r>
          </w:p>
        </w:tc>
        <w:tc>
          <w:tcPr>
            <w:tcW w:w="1588" w:type="dxa"/>
            <w:vMerge/>
          </w:tcPr>
          <w:p w:rsidR="00983902" w:rsidRDefault="00983902" w:rsidP="0047648A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>Mortality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dxa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 xml:space="preserve">     Safety Climate PPR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6.34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.01</w:t>
            </w:r>
          </w:p>
        </w:tc>
        <w:tc>
          <w:tcPr>
            <w:tcW w:w="1588" w:type="dxa"/>
            <w:vMerge w:val="restart"/>
            <w:vAlign w:val="center"/>
          </w:tcPr>
          <w:p w:rsidR="00983902" w:rsidRDefault="00983902" w:rsidP="00983902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χ</w:t>
            </w:r>
            <w:r>
              <w:rPr>
                <w:rFonts w:ascii="Times New Roman" w:eastAsia="Arial Unicode MS" w:hAnsi="Times New Roman"/>
                <w:bCs/>
                <w:vertAlign w:val="superscript"/>
              </w:rPr>
              <w:t>2</w:t>
            </w:r>
            <w:r>
              <w:rPr>
                <w:rFonts w:ascii="Times New Roman" w:eastAsia="Arial Unicode MS" w:hAnsi="Times New Roman"/>
                <w:bCs/>
              </w:rPr>
              <w:t xml:space="preserve"> = 12.37</w:t>
            </w:r>
          </w:p>
          <w:p w:rsidR="00983902" w:rsidRDefault="00983902" w:rsidP="00983902">
            <w:pPr>
              <w:spacing w:after="0"/>
              <w:jc w:val="center"/>
              <w:rPr>
                <w:rFonts w:ascii="Times New Roman" w:eastAsia="Arial Unicode MS" w:hAnsi="Times New Roman"/>
                <w:bCs/>
              </w:rPr>
            </w:pPr>
            <w:r>
              <w:rPr>
                <w:rFonts w:ascii="Times New Roman" w:eastAsia="Arial Unicode MS" w:hAnsi="Times New Roman"/>
                <w:bCs/>
              </w:rPr>
              <w:t>DF = 8</w:t>
            </w:r>
          </w:p>
          <w:p w:rsidR="00983902" w:rsidRDefault="00983902" w:rsidP="0098390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  <w:i/>
              </w:rPr>
              <w:t xml:space="preserve">P </w:t>
            </w:r>
            <w:r>
              <w:rPr>
                <w:rFonts w:ascii="Times New Roman" w:eastAsia="Arial Unicode MS" w:hAnsi="Times New Roman"/>
                <w:bCs/>
              </w:rPr>
              <w:t>value = .14</w:t>
            </w: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 xml:space="preserve">     Safety Climate Strength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7.86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.005</w:t>
            </w:r>
          </w:p>
        </w:tc>
        <w:tc>
          <w:tcPr>
            <w:tcW w:w="1588" w:type="dxa"/>
            <w:vMerge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83902" w:rsidRPr="008F5636" w:rsidTr="00983902">
        <w:trPr>
          <w:gridAfter w:val="1"/>
          <w:wAfter w:w="12" w:type="dxa"/>
          <w:trHeight w:val="354"/>
        </w:trPr>
        <w:tc>
          <w:tcPr>
            <w:tcW w:w="5540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Cs/>
              </w:rPr>
              <w:t xml:space="preserve">     Safety Climate PPR * Strength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8.31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.004</w:t>
            </w:r>
          </w:p>
        </w:tc>
        <w:tc>
          <w:tcPr>
            <w:tcW w:w="1588" w:type="dxa"/>
            <w:vMerge/>
          </w:tcPr>
          <w:p w:rsidR="00983902" w:rsidRDefault="00983902" w:rsidP="0047648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83902" w:rsidRPr="008F5636" w:rsidTr="00EA0892">
        <w:trPr>
          <w:trHeight w:val="736"/>
        </w:trPr>
        <w:tc>
          <w:tcPr>
            <w:tcW w:w="10572" w:type="dxa"/>
            <w:gridSpan w:val="5"/>
          </w:tcPr>
          <w:p w:rsidR="00983902" w:rsidRDefault="00983902" w:rsidP="0047648A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8F5636">
              <w:rPr>
                <w:rFonts w:ascii="Times New Roman" w:hAnsi="Times New Roman"/>
                <w:color w:val="000000"/>
              </w:rPr>
              <w:t xml:space="preserve">n = </w:t>
            </w:r>
            <w:r>
              <w:rPr>
                <w:rFonts w:ascii="Times New Roman" w:hAnsi="Times New Roman"/>
                <w:color w:val="000000"/>
              </w:rPr>
              <w:t>7338 infants in 44</w:t>
            </w:r>
            <w:r w:rsidRPr="008F5636">
              <w:rPr>
                <w:rFonts w:ascii="Times New Roman" w:hAnsi="Times New Roman"/>
                <w:color w:val="000000"/>
              </w:rPr>
              <w:t xml:space="preserve"> NICUs. </w:t>
            </w:r>
            <w:r>
              <w:rPr>
                <w:rFonts w:ascii="Times New Roman" w:hAnsi="Times New Roman"/>
                <w:color w:val="000000"/>
              </w:rPr>
              <w:t xml:space="preserve">Multivariable logistic regression, analysis at the patient level. </w:t>
            </w:r>
          </w:p>
          <w:p w:rsidR="00983902" w:rsidRDefault="00983902" w:rsidP="0047648A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PPR – Percent positive response </w:t>
            </w:r>
          </w:p>
          <w:p w:rsidR="00706F5B" w:rsidRDefault="00706F5B" w:rsidP="0047648A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DF – degrees of freedom</w:t>
            </w:r>
          </w:p>
          <w:p w:rsidR="00983902" w:rsidRPr="008B0925" w:rsidRDefault="00983902" w:rsidP="0047648A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All models adjusted for clinical factors</w:t>
            </w:r>
            <w:r w:rsidRPr="008F563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(</w:t>
            </w:r>
            <w:r w:rsidRPr="008F5636">
              <w:rPr>
                <w:rFonts w:ascii="Times New Roman" w:hAnsi="Times New Roman"/>
                <w:color w:val="000000"/>
              </w:rPr>
              <w:t>sex, gestational age, 5 minute Apgar score, sma</w:t>
            </w:r>
            <w:r>
              <w:rPr>
                <w:rFonts w:ascii="Times New Roman" w:hAnsi="Times New Roman"/>
                <w:color w:val="000000"/>
              </w:rPr>
              <w:t xml:space="preserve">ll for gestational age, </w:t>
            </w:r>
            <w:proofErr w:type="spellStart"/>
            <w:r>
              <w:rPr>
                <w:rFonts w:ascii="Times New Roman" w:hAnsi="Times New Roman"/>
                <w:color w:val="000000"/>
              </w:rPr>
              <w:t>outborn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) and perceptions of management, California Children’s Services (CCS) level, number of VLBW infants, birth year, survey response rate, and number of survey respondents. </w:t>
            </w:r>
          </w:p>
        </w:tc>
      </w:tr>
    </w:tbl>
    <w:p w:rsidR="005C3876" w:rsidRDefault="005C3876">
      <w:pPr>
        <w:rPr>
          <w:rFonts w:ascii="Times New Roman" w:hAnsi="Times New Roman" w:cs="Times New Roman"/>
          <w:sz w:val="24"/>
          <w:szCs w:val="24"/>
        </w:rPr>
      </w:pPr>
    </w:p>
    <w:p w:rsidR="006C27BB" w:rsidRDefault="006C27BB">
      <w:pPr>
        <w:rPr>
          <w:rFonts w:ascii="Times New Roman" w:hAnsi="Times New Roman" w:cs="Times New Roman"/>
          <w:sz w:val="24"/>
          <w:szCs w:val="24"/>
        </w:rPr>
      </w:pPr>
    </w:p>
    <w:p w:rsidR="006C27BB" w:rsidRDefault="006C27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C27BB" w:rsidRDefault="006C27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Supplemental Figure 2.</w:t>
      </w:r>
      <w:r>
        <w:rPr>
          <w:rFonts w:ascii="Times New Roman" w:hAnsi="Times New Roman" w:cs="Times New Roman"/>
          <w:sz w:val="24"/>
          <w:szCs w:val="24"/>
        </w:rPr>
        <w:t xml:space="preserve"> Effect of safety climate strength on the relation between safety climate percent positive response (PPR) and risk-adjusted length of stay among very low birthweight infants, stratified by birth year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5F2E8F" w:rsidRPr="006C27BB" w:rsidRDefault="00E64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36pt;height:591.45pt">
            <v:imagedata r:id="rId5" o:title="LOS_by_birthyear"/>
          </v:shape>
        </w:pict>
      </w:r>
    </w:p>
    <w:sectPr w:rsidR="005F2E8F" w:rsidRPr="006C27BB" w:rsidSect="005C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CD"/>
    <w:rsid w:val="000777CD"/>
    <w:rsid w:val="00125E75"/>
    <w:rsid w:val="003F1A7C"/>
    <w:rsid w:val="0047648A"/>
    <w:rsid w:val="005C3876"/>
    <w:rsid w:val="005F2E8F"/>
    <w:rsid w:val="006C27BB"/>
    <w:rsid w:val="00706F5B"/>
    <w:rsid w:val="008676D2"/>
    <w:rsid w:val="00917DE6"/>
    <w:rsid w:val="00971362"/>
    <w:rsid w:val="00983902"/>
    <w:rsid w:val="00D91A11"/>
    <w:rsid w:val="00E6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E2A4"/>
  <w15:chartTrackingRefBased/>
  <w15:docId w15:val="{482563B6-5B80-41CA-94C5-62C7DE69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77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C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Stanford SoM - IRT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Tawfik MD</dc:creator>
  <cp:keywords/>
  <dc:description/>
  <cp:lastModifiedBy>Daniel Tawfik</cp:lastModifiedBy>
  <cp:revision>7</cp:revision>
  <dcterms:created xsi:type="dcterms:W3CDTF">2018-04-04T17:12:00Z</dcterms:created>
  <dcterms:modified xsi:type="dcterms:W3CDTF">2019-09-05T16:49:00Z</dcterms:modified>
</cp:coreProperties>
</file>