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D4367" w:rsidRPr="00F61674" w:rsidRDefault="004D4367" w:rsidP="004D4367">
      <w:pPr>
        <w:rPr>
          <w:sz w:val="24"/>
        </w:rPr>
      </w:pPr>
      <w:bookmarkStart w:id="0" w:name="_GoBack"/>
      <w:bookmarkEnd w:id="0"/>
      <w:proofErr w:type="gramStart"/>
      <w:r w:rsidRPr="00F61674">
        <w:rPr>
          <w:sz w:val="24"/>
        </w:rPr>
        <w:t>Additional file 1.</w:t>
      </w:r>
      <w:proofErr w:type="gramEnd"/>
      <w:r w:rsidRPr="00F61674">
        <w:rPr>
          <w:sz w:val="24"/>
        </w:rPr>
        <w:t xml:space="preserve"> Weights between most common medications and highly associated terms based on clustering and concept linking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2693"/>
        <w:gridCol w:w="3776"/>
      </w:tblGrid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b/>
                <w:sz w:val="18"/>
                <w:szCs w:val="16"/>
                <w:lang w:val="en-US"/>
              </w:rPr>
            </w:pPr>
            <w:r w:rsidRPr="00F61674">
              <w:rPr>
                <w:b/>
                <w:sz w:val="18"/>
                <w:szCs w:val="16"/>
                <w:lang w:val="en-US"/>
              </w:rPr>
              <w:t>Medications based on clustering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b/>
                <w:sz w:val="18"/>
                <w:szCs w:val="16"/>
                <w:lang w:val="en-US"/>
              </w:rPr>
            </w:pPr>
            <w:r w:rsidRPr="00F61674">
              <w:rPr>
                <w:b/>
                <w:sz w:val="18"/>
                <w:szCs w:val="16"/>
                <w:lang w:val="en-US"/>
              </w:rPr>
              <w:t xml:space="preserve">Highly associated terms 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b/>
                <w:sz w:val="18"/>
                <w:szCs w:val="16"/>
                <w:lang w:val="en-US"/>
              </w:rPr>
            </w:pPr>
            <w:r w:rsidRPr="00F61674">
              <w:rPr>
                <w:b/>
                <w:sz w:val="18"/>
                <w:szCs w:val="16"/>
                <w:lang w:val="en-US"/>
              </w:rPr>
              <w:t xml:space="preserve">Frequency of terms with specific corpus / weights 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fentanyl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patch, find, buprenorphine, ‘fentanyl patch', apply, remove, date, pain, visit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>anaesthetist, syringe, book, pain, find, old, check, patch, theatre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buprenorphine n=34 / 0.601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date n=36 / 0.550 </w:t>
            </w:r>
            <w:r w:rsidRPr="00F61674">
              <w:rPr>
                <w:sz w:val="18"/>
                <w:szCs w:val="16"/>
              </w:rPr>
              <w:t xml:space="preserve">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n=47/ 0.525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anaesthetist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n=115 / 0.465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old n=62 / 0.430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apply n=98 / 0.424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remove n=101 / 0.382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theatre n=152 / 0.371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syringe n=222 / 0.335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book n=166 / 0.331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n=315 / 0.273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‘fentanyl patch' n=283 / 0.242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find n=276 / 0.234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check n=598 0.182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patch n=953/ 0.173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fentanyl patch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patch, fentanyl, find, buprenorphine, apply, remove, date, pain, visit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n=99 / 0.445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date n=117 / 0.401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old n=111 / 0.397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remove n= 240 / 0.314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</w:rPr>
            </w:pPr>
            <w:r w:rsidRPr="00F61674">
              <w:rPr>
                <w:sz w:val="18"/>
                <w:szCs w:val="16"/>
                <w:lang w:val="en-US"/>
              </w:rPr>
              <w:t>apply n=284 / 0.311</w:t>
            </w:r>
            <w:r w:rsidRPr="00F61674">
              <w:rPr>
                <w:sz w:val="18"/>
                <w:szCs w:val="16"/>
              </w:rPr>
              <w:t xml:space="preserve">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buprenorphine n=295 / 0.295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n=426 / 0.277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find n=447 / 0.206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check n=721 / 0.188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patch n=2395 / 0.102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fentanyl n=1800 / 0.084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morphine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prescribe, allergy, penicillin, allergic, intravenous, reaction, amoxicillin,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pca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>, syringe, driver, infusion, pump, label, run, morphine, line, running, visit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>syringe, analgesia, pump, book, relief, pain, pain relief, check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reaction n=43 / 0.558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allergic n=43 / 0.543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 48 / 0.525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line n=80 / 0.517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allergy n=84 / 0.491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relief n=66 / 0.470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running n=88/ 0.445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run n=116 / 0.433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analgesia n=151 / 0.39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driver n=312 / 0.387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infusion n= 474/ 0.308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pump n=275 / 0.356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label n= 162 / 0.383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book n=318 / 0.293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n=508 / 0.272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pca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n=763 / 0.263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syringe n=754 / 0.258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n=675 / 0.242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n=661 / 0.202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check n= 969 / 0.168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n=958 / 0.16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penicillin n=12 / 0.00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amoxicillin n=11/ 0.00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oxycodone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drug, check, book, control, cupboard, find, release, sign, cd book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>morphine, balance, book, tablet, pain, bottle, check, immediate, prn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balance n= 113 / 0.443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bottle n= 154 / 0.410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cd book n= 146 / 0.345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morphine n= 252 / 0.352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cupboard n=219 / 0.303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prn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 249 / 0.288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 297 / 0.289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sign n=308 / 0.277</w:t>
            </w:r>
            <w:r w:rsidRPr="00F61674">
              <w:rPr>
                <w:sz w:val="18"/>
                <w:szCs w:val="16"/>
              </w:rPr>
              <w:t xml:space="preserve">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lastRenderedPageBreak/>
              <w:t>book n=321 / 0.257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immediate n=268 / 0.279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control n=282 / 0.272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find n=258 / 0.268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book n=321 / 0.257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release n= 599 / 0.229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tablet n= 654 / 0.218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</w:pPr>
            <w:r w:rsidRPr="00F61674">
              <w:rPr>
                <w:sz w:val="18"/>
                <w:szCs w:val="16"/>
                <w:lang w:val="en-US"/>
              </w:rPr>
              <w:t>check n=658 / 0.171</w:t>
            </w:r>
            <w:r w:rsidRPr="00F61674">
              <w:t xml:space="preserve">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drug n=846 / 0.161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lastRenderedPageBreak/>
              <w:t>sulphate</w:t>
            </w:r>
            <w:proofErr w:type="spellEnd"/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morphine, prescribe, allergy, penicillin, allergic, intravenous, reaction, amoxicillin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morphine n=1485 / 0.069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n=140 / 0.397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n=380 / 0.177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allergy n=8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penicillin n=1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allergic n=3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reaction n=4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amoxicillin n=2 / 0.000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antibiotic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intravenous, dose, prescribe, intravenous antibiotic, oral, miss, due hour, amoxicillin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Concept linking: sepsis, due, allergic, time, night, dose, ward, cannula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sepsis n=73/ 0.445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allergic n=92 / 0.424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cannula n=121 / 0.422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1745"/>
              </w:tabs>
              <w:rPr>
                <w:sz w:val="18"/>
                <w:szCs w:val="16"/>
                <w:highlight w:val="yellow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amoxicillin n=212 / 0.33</w:t>
            </w:r>
            <w:r w:rsidRPr="00F61674">
              <w:rPr>
                <w:sz w:val="18"/>
                <w:szCs w:val="16"/>
                <w:lang w:val="en-US"/>
              </w:rPr>
              <w:tab/>
            </w:r>
          </w:p>
          <w:p w:rsidR="004D4367" w:rsidRPr="00F61674" w:rsidRDefault="004D4367" w:rsidP="00E7671A">
            <w:pPr>
              <w:tabs>
                <w:tab w:val="left" w:pos="1304"/>
                <w:tab w:val="left" w:pos="1745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hour n=250 / 0.295</w:t>
            </w:r>
            <w:r w:rsidRPr="00F61674">
              <w:rPr>
                <w:sz w:val="18"/>
                <w:szCs w:val="16"/>
                <w:lang w:val="en-US"/>
              </w:rPr>
              <w:tab/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oral n=269 / 0.293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antibiotic n=265 / 0.274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miss n=6 / 0.27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time n=322 / 0.255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night n=363 / 0.254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ward n=702 / 0.209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n=1141 / 0.129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dose n=1367 / 0.127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n=699 / 0.17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penicillin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morphine, prescribe, allergy, allergic, intravenous, reaction, amoxicillin,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pca</w:t>
            </w:r>
            <w:proofErr w:type="spellEnd"/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 </w:t>
            </w:r>
            <w:r w:rsidRPr="00F61674">
              <w:rPr>
                <w:sz w:val="18"/>
                <w:szCs w:val="16"/>
              </w:rPr>
              <w:t>benzylpenicillin, wrist, rash, reaction, allergy, antibiotic, sepsis, allergic, know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sepsis n=52 / 0.458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wrist n=47 / 0.445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benzylpenicillin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n=85 / 0.420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know n=103 / 0.331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rash n=125 / 0.322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antibiotic n=306 / 0.237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reaction n=228 / 0.228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n=447 / 0.137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allergy n=842 / 0.102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allergic n=488 / 0.119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n=411 / 0.171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amoxicillin n=405 / 0.174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morphine n=7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n=1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pca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n=0 / 0.000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amoxicillin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morphine, prescribe, allergy, penicillin, allergic, intravenous, reaction,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pca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>, antibiotic, dose, intravenous antibiotic, oral, miss, due hour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 </w:t>
            </w:r>
            <w:r w:rsidRPr="00F61674">
              <w:rPr>
                <w:sz w:val="18"/>
                <w:szCs w:val="16"/>
              </w:rPr>
              <w:t>intravenous, oral, wrist, rash, reaction, metronidazole, allergy, antibiotic, allergic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</w:rPr>
            </w:pPr>
            <w:r w:rsidRPr="00F61674">
              <w:rPr>
                <w:sz w:val="18"/>
                <w:szCs w:val="16"/>
              </w:rPr>
              <w:t>wrist n=11 / 0.611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</w:rPr>
            </w:pPr>
            <w:r w:rsidRPr="00F61674">
              <w:rPr>
                <w:sz w:val="18"/>
                <w:szCs w:val="16"/>
              </w:rPr>
              <w:t>rash n=30 / 0.504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antibiotic n=35 / 0.443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miss n=39 / 0.443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reaction n=53 / 0.431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hour n=48 / 0.416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</w:rPr>
            </w:pPr>
            <w:r w:rsidRPr="00F61674">
              <w:rPr>
                <w:sz w:val="18"/>
                <w:szCs w:val="16"/>
              </w:rPr>
              <w:t>metronidazole n=62 / 0.413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allergic n=81 / 0.327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oral n=94 / 0.318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penicillin n=133 / 0.306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allergy n=155 / 0.298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antibiotic n=200 / 0.230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n=304 / 0.173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dose n=402 / 0.179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n=226 / 0.185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morphine n=2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sulphate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n=1 / 0.000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lastRenderedPageBreak/>
              <w:t>pca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n=0 / 0.000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lastRenderedPageBreak/>
              <w:t>warfarin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dose, prescribe,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inr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dalteparin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>, sign, unit, patient, day, doctor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 </w:t>
            </w:r>
            <w:r w:rsidRPr="00F61674">
              <w:rPr>
                <w:sz w:val="18"/>
                <w:szCs w:val="16"/>
              </w:rPr>
              <w:t>valve, tinzaparin, inr, clinic, result, yellow, dose, patient warfarin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valve n=31 / 0.564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tinzaparin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n=118 / 0.468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yellow n=60 / 0.468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unit n=83 / 0.452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clinic n=111 / 0.414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dalteparin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n=182 / 0.398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doctor n=289 / 0.274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sign n=248 / 0.259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inr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n=502 / 0.212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day n=415 / 0.209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dose n=955 / 0.128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n=572 / 0.158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patient n=2554 / 0.058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dalteparin</w:t>
            </w:r>
            <w:proofErr w:type="spellEnd"/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warfarin, dose, prescribe, </w:t>
            </w:r>
            <w:proofErr w:type="spellStart"/>
            <w:r w:rsidRPr="00F61674">
              <w:rPr>
                <w:sz w:val="18"/>
                <w:szCs w:val="16"/>
                <w:lang w:val="en-US"/>
              </w:rPr>
              <w:t>inr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>, sign, unit, patient, day, administer, inform, doctor, error, blood, pain, theatre, visit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 xml:space="preserve"> prophylactic, inr, pulmonary, sign, prophylaxis, warfarin, risk, unit, injection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pulmonary n=21 / 0.562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n=30 / 0.534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blood n=35 / 0.508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prophylaxis n=34 / 0.493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t>inr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n=62 / 0.490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prophylactic n=45 / 0.465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risk n=73 / 0.419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warfarin n=118 / 0.406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error n=89 / 0.383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inform n=113 / 0.369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doctor n=152 / 0.325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injection n=209 / 0.308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sign n=264 / 0.237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unit n=320 / 0.229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patient n=1598 / 0.079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day n=280 / 0.231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administer n=314 / 0.214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dose n=731 / 0.137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n=413 / 0.16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theatre n=13 / 0.000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insulin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administer, blood, morning, unit, glucose, diabetic, sugar, visit, evening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 xml:space="preserve"> unit, time, level, morning, administer, evening, visit, nurse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level n=427 / 0.326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n=540 / 0.300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sugar n=614 / 0.282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evening n=658 / 0.265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glucose n=1006 / 0.245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diabetic n=722 / 0.240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unit n=1671 / 0.206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morning n=1384 / 0.179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administer n=1688 / 0.17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blood n=1628 / 0.185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nurse n=2604 / 0.152</w:t>
            </w: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glucose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administer, blood, morning, unit, insulin, diabetic, sugar, visit, evening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Concept linking: pump, saline, high, infusion, unit, level, commence, check, insulin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visit n=105 / 0.431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evening n=123 / 0.399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sugar n=153 / 0.381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pump n=190/ 0.359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high n=125 / 0.353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diabetic n=222 / 0.296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unit n=349 / 0.283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morning n=258 / 0.281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saline n=310 / 0.261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level n=382 / 0.240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administer n=427 / 0.239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infusion n=766 / 0.214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check n=699 / 0.170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insulin n=1858 / 0.144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blood n=1161 / 0.118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</w:p>
        </w:tc>
      </w:tr>
      <w:tr w:rsidR="004D4367" w:rsidRPr="00F61674" w:rsidTr="00E7671A"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saline</w:t>
            </w:r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Clustering: cannula, flush, line, intravenous, infusion, pain, </w:t>
            </w:r>
            <w:r w:rsidRPr="00F61674">
              <w:rPr>
                <w:sz w:val="18"/>
                <w:szCs w:val="16"/>
                <w:lang w:val="en-US"/>
              </w:rPr>
              <w:lastRenderedPageBreak/>
              <w:t>normal, contrast, scan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>water, dilute, label, commence, check, arm, contrast, cannula, ctpa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lastRenderedPageBreak/>
              <w:t>ctpa</w:t>
            </w:r>
            <w:proofErr w:type="spellEnd"/>
            <w:r w:rsidRPr="00F61674">
              <w:rPr>
                <w:sz w:val="18"/>
                <w:szCs w:val="16"/>
                <w:lang w:val="en-US"/>
              </w:rPr>
              <w:t xml:space="preserve"> n=30 / 0.566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water n=47 / 0.509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lastRenderedPageBreak/>
              <w:t>scan n=197 / 0.428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contrast n=197 / 0.410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dilute n=124 / 0.404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arm n=135 / 0.403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n=147 / 0.387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label n=215 / 0.342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commence n=223 / 0.314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line n=334 / 0.310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cannula n=482 / 0.285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flush n=547 / 0.234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n=941 / 0.171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infusion n=1049 / 0.196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check n=784 / 0.172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normal n=1027 / 0.118</w:t>
            </w:r>
          </w:p>
        </w:tc>
      </w:tr>
      <w:tr w:rsidR="004D4367" w:rsidRPr="00F61674" w:rsidTr="00E7671A">
        <w:trPr>
          <w:trHeight w:val="645"/>
        </w:trPr>
        <w:tc>
          <w:tcPr>
            <w:tcW w:w="2547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proofErr w:type="spellStart"/>
            <w:r w:rsidRPr="00F61674">
              <w:rPr>
                <w:sz w:val="18"/>
                <w:szCs w:val="16"/>
                <w:lang w:val="en-US"/>
              </w:rPr>
              <w:lastRenderedPageBreak/>
              <w:t>paracetamol</w:t>
            </w:r>
            <w:proofErr w:type="spellEnd"/>
          </w:p>
        </w:tc>
        <w:tc>
          <w:tcPr>
            <w:tcW w:w="2693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Clustering: patient, dose, intravenous, hour, cefuroxime, pain, theatre, oral, prescribe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Concept linking: </w:t>
            </w:r>
            <w:r w:rsidRPr="00F61674">
              <w:rPr>
                <w:sz w:val="18"/>
                <w:szCs w:val="16"/>
              </w:rPr>
              <w:t>relief, pain, pain relief, child, hour, dose, orally, theatre</w:t>
            </w:r>
          </w:p>
        </w:tc>
        <w:tc>
          <w:tcPr>
            <w:tcW w:w="3776" w:type="dxa"/>
          </w:tcPr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theatre n=450 / 0.309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pain n=666 / 0.258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oral n=373 / 0.288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orally n=86 / 0.450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 xml:space="preserve">pain relief n=116 / 0.43 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relief n=134 / 0.416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child n=190 / 0.430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patient n=5931 / 0.022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dose n=2168 / 0.134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intravenous n=1316 / 0.182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cefuroxime n=1142 / 0.190</w:t>
            </w:r>
          </w:p>
          <w:p w:rsidR="004D4367" w:rsidRPr="00F61674" w:rsidRDefault="004D4367" w:rsidP="00E7671A">
            <w:pPr>
              <w:tabs>
                <w:tab w:val="left" w:pos="1304"/>
                <w:tab w:val="left" w:pos="8100"/>
              </w:tabs>
              <w:rPr>
                <w:sz w:val="18"/>
                <w:szCs w:val="16"/>
                <w:lang w:val="en-US"/>
              </w:rPr>
            </w:pPr>
            <w:r w:rsidRPr="00F61674">
              <w:rPr>
                <w:sz w:val="18"/>
                <w:szCs w:val="16"/>
                <w:lang w:val="en-US"/>
              </w:rPr>
              <w:t>prescribe n=1252 / 0.159</w:t>
            </w:r>
          </w:p>
        </w:tc>
      </w:tr>
    </w:tbl>
    <w:p w:rsidR="004D4367" w:rsidRDefault="004D4367" w:rsidP="004D4367">
      <w:pPr>
        <w:tabs>
          <w:tab w:val="left" w:pos="1304"/>
          <w:tab w:val="left" w:pos="8100"/>
        </w:tabs>
      </w:pPr>
    </w:p>
    <w:p w:rsidR="004D4367" w:rsidRDefault="004D4367" w:rsidP="004D4367"/>
    <w:p w:rsidR="006F75BA" w:rsidRDefault="006F75BA"/>
    <w:sectPr w:rsidR="006F75BA" w:rsidSect="00050889">
      <w:headerReference w:type="default" r:id="rId5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3145198"/>
      <w:docPartObj>
        <w:docPartGallery w:val="Page Numbers (Top of Page)"/>
        <w:docPartUnique/>
      </w:docPartObj>
    </w:sdtPr>
    <w:sdtEndPr>
      <w:rPr>
        <w:noProof/>
      </w:rPr>
    </w:sdtEndPr>
    <w:sdtContent>
      <w:p w:rsidR="00F61674" w:rsidRDefault="004D436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F61674" w:rsidRDefault="004D436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4367"/>
    <w:rsid w:val="00023F53"/>
    <w:rsid w:val="001433C2"/>
    <w:rsid w:val="004D4367"/>
    <w:rsid w:val="006F75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367"/>
    <w:pPr>
      <w:spacing w:after="0" w:line="240" w:lineRule="auto"/>
    </w:pPr>
    <w:rPr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436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4367"/>
    <w:rPr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D4367"/>
    <w:pPr>
      <w:spacing w:after="0" w:line="240" w:lineRule="auto"/>
    </w:pPr>
    <w:rPr>
      <w:lang w:val="fi-F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4D4367"/>
    <w:pPr>
      <w:tabs>
        <w:tab w:val="center" w:pos="4513"/>
        <w:tab w:val="right" w:pos="9026"/>
      </w:tabs>
      <w:spacing w:after="0" w:line="240" w:lineRule="auto"/>
    </w:pPr>
    <w:rPr>
      <w:lang w:val="en-GB"/>
    </w:rPr>
  </w:style>
  <w:style w:type="character" w:customStyle="1" w:styleId="HeaderChar">
    <w:name w:val="Header Char"/>
    <w:basedOn w:val="DefaultParagraphFont"/>
    <w:link w:val="Header"/>
    <w:uiPriority w:val="99"/>
    <w:rsid w:val="004D4367"/>
    <w:rPr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1100</Words>
  <Characters>6273</Characters>
  <Application>Microsoft Office Word</Application>
  <DocSecurity>0</DocSecurity>
  <Lines>52</Lines>
  <Paragraphs>14</Paragraphs>
  <ScaleCrop>false</ScaleCrop>
  <Company/>
  <LinksUpToDate>false</LinksUpToDate>
  <CharactersWithSpaces>7359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2019-10-17T18:25:00Z</dcterms:created>
  <dcterms:modified xsi:type="dcterms:W3CDTF">2019-10-17T18:26:00Z</dcterms:modified>
</cp:coreProperties>
</file>