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0CC" w:rsidRPr="003618FB" w:rsidRDefault="00E030CC" w:rsidP="00E030CC">
      <w:pPr>
        <w:adjustRightInd w:val="0"/>
        <w:spacing w:before="10" w:after="10"/>
        <w:rPr>
          <w:rFonts w:ascii="Arial" w:hAnsi="Arial" w:cs="Arial"/>
          <w:b/>
          <w:bCs/>
          <w:color w:val="000000"/>
          <w:szCs w:val="24"/>
        </w:rPr>
      </w:pPr>
      <w:bookmarkStart w:id="0" w:name="_GoBack"/>
      <w:r>
        <w:rPr>
          <w:rFonts w:ascii="Arial" w:hAnsi="Arial" w:cs="Arial"/>
          <w:b/>
          <w:bCs/>
          <w:color w:val="000000"/>
          <w:szCs w:val="24"/>
        </w:rPr>
        <w:t xml:space="preserve">Supplementary </w:t>
      </w:r>
      <w:r w:rsidR="00E777DB">
        <w:rPr>
          <w:rFonts w:ascii="Arial" w:hAnsi="Arial" w:cs="Arial"/>
          <w:b/>
          <w:bCs/>
          <w:color w:val="000000"/>
          <w:szCs w:val="24"/>
        </w:rPr>
        <w:t>Table 1</w:t>
      </w:r>
      <w:r w:rsidRPr="003618FB">
        <w:rPr>
          <w:rFonts w:ascii="Arial" w:hAnsi="Arial" w:cs="Arial"/>
          <w:b/>
          <w:bCs/>
          <w:color w:val="000000"/>
          <w:szCs w:val="24"/>
        </w:rPr>
        <w:t xml:space="preserve">: </w:t>
      </w:r>
      <w:r w:rsidRPr="005902C2">
        <w:rPr>
          <w:rFonts w:ascii="Arial" w:hAnsi="Arial" w:cs="Arial"/>
          <w:b/>
          <w:bCs/>
          <w:color w:val="000000"/>
          <w:szCs w:val="24"/>
        </w:rPr>
        <w:t>Factors associated with total time</w:t>
      </w:r>
      <w:r>
        <w:rPr>
          <w:rFonts w:ascii="Arial" w:hAnsi="Arial" w:cs="Arial"/>
          <w:b/>
          <w:bCs/>
          <w:color w:val="000000"/>
          <w:szCs w:val="24"/>
        </w:rPr>
        <w:t xml:space="preserve"> (in minutes)</w:t>
      </w:r>
      <w:r w:rsidRPr="005902C2">
        <w:rPr>
          <w:rFonts w:ascii="Arial" w:hAnsi="Arial" w:cs="Arial"/>
          <w:b/>
          <w:bCs/>
          <w:color w:val="000000"/>
          <w:szCs w:val="24"/>
        </w:rPr>
        <w:t xml:space="preserve"> spent in ZAZI clinic</w:t>
      </w:r>
    </w:p>
    <w:bookmarkEnd w:id="0"/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1318"/>
        <w:gridCol w:w="1318"/>
        <w:gridCol w:w="1318"/>
        <w:gridCol w:w="1318"/>
      </w:tblGrid>
      <w:tr w:rsidR="00E030CC" w:rsidTr="004E1CE5">
        <w:trPr>
          <w:cantSplit/>
          <w:trHeight w:hRule="exact" w:val="708"/>
          <w:tblHeader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Univariate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Multivariate</w:t>
            </w:r>
          </w:p>
        </w:tc>
      </w:tr>
      <w:tr w:rsidR="00E030CC" w:rsidTr="004E1CE5">
        <w:trPr>
          <w:cantSplit/>
          <w:trHeight w:hRule="exact" w:val="694"/>
          <w:tblHeader/>
        </w:trPr>
        <w:tc>
          <w:tcPr>
            <w:tcW w:w="21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Variable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Est (SE)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P-Value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Est (SE)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P-Value</w:t>
            </w: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Age (in years)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-0.026 (0.134)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0.8492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Gender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Female vs. Male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3.910 (2.958)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0.1867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-0.633 (3.081)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0.8373</w:t>
            </w: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Marital Status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Divorced/widowed vs. Single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-3.775 (7.080)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0.5941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-2.728 (6.814)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0.6901</w:t>
            </w: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Living together/married vs. Single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7.809 (3.373)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0.0210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6.548 (3.285)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Pr="003618FB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3618FB">
              <w:rPr>
                <w:rFonts w:ascii="Arial" w:hAnsi="Arial" w:cs="Arial"/>
                <w:b/>
                <w:color w:val="000000"/>
                <w:sz w:val="15"/>
                <w:szCs w:val="15"/>
              </w:rPr>
              <w:t>0.0467</w:t>
            </w: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Highest education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Matriculated vs. Up To High School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-5.279 (3.304)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0.1106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-7.250 (3.233)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Pr="003937F0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3937F0">
              <w:rPr>
                <w:rFonts w:ascii="Arial" w:hAnsi="Arial" w:cs="Arial"/>
                <w:b/>
                <w:color w:val="000000"/>
                <w:sz w:val="15"/>
                <w:szCs w:val="15"/>
              </w:rPr>
              <w:t>0.0253</w:t>
            </w: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Tertiary education vs. Up To High School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-6.974 (3.737)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0.0625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-4.591 (3.645)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0.2083</w:t>
            </w: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Number of tests done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4.497 (0.602)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&lt;.0001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3.922 (0.686)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Pr="003618FB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3618FB">
              <w:rPr>
                <w:rFonts w:ascii="Arial" w:hAnsi="Arial" w:cs="Arial"/>
                <w:b/>
                <w:color w:val="000000"/>
                <w:sz w:val="15"/>
                <w:szCs w:val="15"/>
              </w:rPr>
              <w:t>&lt;.0001</w:t>
            </w: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Pr="009A6A14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9A6A14">
              <w:rPr>
                <w:rFonts w:ascii="Arial" w:hAnsi="Arial" w:cs="Arial"/>
                <w:b/>
                <w:color w:val="000000"/>
                <w:sz w:val="15"/>
                <w:szCs w:val="15"/>
              </w:rPr>
              <w:t>Overall satisfaction score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2.060 (0.453)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&lt;.0001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1.210 (0.519)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Pr="003618FB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3618FB">
              <w:rPr>
                <w:rFonts w:ascii="Arial" w:hAnsi="Arial" w:cs="Arial"/>
                <w:b/>
                <w:color w:val="000000"/>
                <w:sz w:val="15"/>
                <w:szCs w:val="15"/>
              </w:rPr>
              <w:t>0.0201</w:t>
            </w:r>
          </w:p>
        </w:tc>
      </w:tr>
      <w:tr w:rsidR="00E030CC" w:rsidTr="004E1CE5">
        <w:trPr>
          <w:cantSplit/>
        </w:trPr>
        <w:tc>
          <w:tcPr>
            <w:tcW w:w="21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36" w:type="dxa"/>
              <w:right w:w="36" w:type="dxa"/>
            </w:tcMar>
          </w:tcPr>
          <w:p w:rsidR="00E030CC" w:rsidRDefault="00E030CC" w:rsidP="004E1CE5">
            <w:pPr>
              <w:adjustRightInd w:val="0"/>
              <w:spacing w:before="36" w:after="36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</w:tbl>
    <w:p w:rsidR="00E030CC" w:rsidRDefault="00E030CC" w:rsidP="00E030CC">
      <w:pPr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Est (SE</w:t>
      </w:r>
      <w:proofErr w:type="gramStart"/>
      <w:r>
        <w:rPr>
          <w:rFonts w:ascii="Arial" w:hAnsi="Arial" w:cs="Arial"/>
          <w:color w:val="000000"/>
          <w:sz w:val="15"/>
          <w:szCs w:val="15"/>
        </w:rPr>
        <w:t>)=</w:t>
      </w:r>
      <w:proofErr w:type="gramEnd"/>
      <w:r>
        <w:rPr>
          <w:rFonts w:ascii="Arial" w:hAnsi="Arial" w:cs="Arial"/>
          <w:color w:val="000000"/>
          <w:sz w:val="15"/>
          <w:szCs w:val="15"/>
        </w:rPr>
        <w:t xml:space="preserve"> Estimates (Standard Error)</w:t>
      </w:r>
    </w:p>
    <w:p w:rsidR="00E030CC" w:rsidRDefault="00E030CC" w:rsidP="00E030CC">
      <w:pPr>
        <w:rPr>
          <w:rFonts w:ascii="Arial" w:hAnsi="Arial" w:cs="Arial"/>
          <w:color w:val="000000"/>
          <w:sz w:val="15"/>
          <w:szCs w:val="15"/>
        </w:rPr>
      </w:pPr>
    </w:p>
    <w:p w:rsidR="00E030CC" w:rsidRDefault="00E030CC" w:rsidP="00E030CC">
      <w:pPr>
        <w:rPr>
          <w:rFonts w:ascii="Arial" w:hAnsi="Arial" w:cs="Arial"/>
          <w:sz w:val="15"/>
          <w:szCs w:val="15"/>
        </w:rPr>
      </w:pPr>
    </w:p>
    <w:p w:rsidR="00E030CC" w:rsidRDefault="00E030CC" w:rsidP="00E030CC">
      <w:pPr>
        <w:adjustRightInd w:val="0"/>
        <w:rPr>
          <w:sz w:val="24"/>
          <w:szCs w:val="24"/>
        </w:rPr>
      </w:pPr>
    </w:p>
    <w:p w:rsidR="00E030CC" w:rsidRDefault="00E030CC" w:rsidP="00E030CC">
      <w:pPr>
        <w:adjustRightInd w:val="0"/>
        <w:rPr>
          <w:sz w:val="24"/>
          <w:szCs w:val="24"/>
        </w:rPr>
      </w:pPr>
    </w:p>
    <w:p w:rsidR="00584828" w:rsidRDefault="00584828"/>
    <w:sectPr w:rsidR="00584828" w:rsidSect="00AF63D9">
      <w:pgSz w:w="11905" w:h="16837"/>
      <w:pgMar w:top="964" w:right="1134" w:bottom="1627" w:left="1417" w:header="141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CC"/>
    <w:rsid w:val="00584828"/>
    <w:rsid w:val="005E083C"/>
    <w:rsid w:val="00AC6350"/>
    <w:rsid w:val="00E030CC"/>
    <w:rsid w:val="00E777DB"/>
    <w:rsid w:val="00EA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A5F90-2FBD-4324-8367-E1197574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0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Hopkins</dc:creator>
  <cp:keywords/>
  <dc:description/>
  <cp:lastModifiedBy>Kathryn Hopkins</cp:lastModifiedBy>
  <cp:revision>2</cp:revision>
  <dcterms:created xsi:type="dcterms:W3CDTF">2020-04-20T11:44:00Z</dcterms:created>
  <dcterms:modified xsi:type="dcterms:W3CDTF">2020-04-20T11:44:00Z</dcterms:modified>
</cp:coreProperties>
</file>