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8E" w:rsidRDefault="00262F8E" w:rsidP="00262F8E">
      <w:pPr>
        <w:rPr>
          <w:color w:val="000000" w:themeColor="text1"/>
          <w:sz w:val="28"/>
          <w:szCs w:val="28"/>
        </w:rPr>
      </w:pPr>
    </w:p>
    <w:p w:rsidR="00262F8E" w:rsidRPr="007819FF" w:rsidRDefault="00262F8E" w:rsidP="00262F8E">
      <w:pPr>
        <w:spacing w:line="240" w:lineRule="auto"/>
        <w:rPr>
          <w:rFonts w:ascii="Calibri" w:hAnsi="Calibri" w:cs="Calibri"/>
          <w:color w:val="212121"/>
          <w:shd w:val="clear" w:color="auto" w:fill="FFFFFF"/>
        </w:rPr>
      </w:pPr>
      <w:r w:rsidRPr="00D34507">
        <w:rPr>
          <w:rFonts w:ascii="Calibri" w:hAnsi="Calibri" w:cs="Calibri"/>
          <w:color w:val="212121"/>
          <w:shd w:val="clear" w:color="auto" w:fill="FFFFFF"/>
        </w:rPr>
        <w:t xml:space="preserve">Supplementary file </w:t>
      </w:r>
      <w:r>
        <w:rPr>
          <w:rFonts w:ascii="Calibri" w:hAnsi="Calibri" w:cs="Calibri"/>
          <w:color w:val="212121"/>
          <w:shd w:val="clear" w:color="auto" w:fill="FFFFFF"/>
        </w:rPr>
        <w:t>3</w:t>
      </w:r>
    </w:p>
    <w:p w:rsidR="00262F8E" w:rsidRPr="002F5905" w:rsidRDefault="00262F8E" w:rsidP="00262F8E">
      <w:pPr>
        <w:autoSpaceDE w:val="0"/>
        <w:autoSpaceDN w:val="0"/>
        <w:adjustRightInd w:val="0"/>
        <w:spacing w:before="240" w:line="240" w:lineRule="auto"/>
        <w:rPr>
          <w:rFonts w:ascii="Calibri" w:hAnsi="Calibri" w:cs="Arial"/>
          <w:i/>
          <w:color w:val="000000" w:themeColor="text1"/>
        </w:rPr>
      </w:pPr>
      <w:proofErr w:type="gramStart"/>
      <w:r w:rsidRPr="002F5905">
        <w:rPr>
          <w:rFonts w:ascii="Calibri" w:hAnsi="Calibri" w:cs="Arial"/>
          <w:color w:val="000000" w:themeColor="text1"/>
        </w:rPr>
        <w:t>Table 3.</w:t>
      </w:r>
      <w:proofErr w:type="gramEnd"/>
      <w:r w:rsidRPr="002F5905">
        <w:rPr>
          <w:rFonts w:ascii="Calibri" w:hAnsi="Calibri" w:cs="Arial"/>
          <w:color w:val="000000" w:themeColor="text1"/>
        </w:rPr>
        <w:t xml:space="preserve"> </w:t>
      </w:r>
      <w:r w:rsidRPr="002F5905">
        <w:rPr>
          <w:rFonts w:ascii="Calibri" w:hAnsi="Calibri" w:cs="Arial"/>
          <w:i/>
          <w:color w:val="000000" w:themeColor="text1"/>
        </w:rPr>
        <w:t>Inter-item correlations PACT-M 1</w:t>
      </w:r>
      <w:r>
        <w:rPr>
          <w:rFonts w:ascii="Calibri" w:hAnsi="Calibri" w:cs="Arial"/>
          <w:i/>
          <w:color w:val="000000" w:themeColor="text1"/>
        </w:rPr>
        <w:t>,</w:t>
      </w:r>
      <w:r w:rsidRPr="002F5905">
        <w:rPr>
          <w:rFonts w:ascii="Calibri" w:hAnsi="Calibri" w:cs="Arial"/>
          <w:i/>
          <w:color w:val="000000" w:themeColor="text1"/>
        </w:rPr>
        <w:t xml:space="preserve"> n=138.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469"/>
        <w:gridCol w:w="421"/>
        <w:gridCol w:w="421"/>
        <w:gridCol w:w="469"/>
        <w:gridCol w:w="373"/>
        <w:gridCol w:w="517"/>
        <w:gridCol w:w="326"/>
        <w:gridCol w:w="565"/>
        <w:gridCol w:w="278"/>
        <w:gridCol w:w="613"/>
        <w:gridCol w:w="230"/>
        <w:gridCol w:w="661"/>
        <w:gridCol w:w="182"/>
        <w:gridCol w:w="709"/>
        <w:gridCol w:w="134"/>
        <w:gridCol w:w="757"/>
        <w:gridCol w:w="86"/>
        <w:gridCol w:w="804"/>
        <w:gridCol w:w="38"/>
      </w:tblGrid>
      <w:tr w:rsidR="00262F8E" w:rsidRPr="0047490E" w:rsidTr="009B1332">
        <w:trPr>
          <w:trHeight w:val="1304"/>
        </w:trPr>
        <w:tc>
          <w:tcPr>
            <w:tcW w:w="10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PACT-M1-1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PACT-M1-2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PACT-M1-3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PACT-M1-4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PACT-M1-5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PACT-M1-6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PACT-M1-7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PACT-M1-8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PACT-M1-9</w:t>
            </w:r>
          </w:p>
        </w:tc>
      </w:tr>
      <w:tr w:rsidR="00262F8E" w:rsidRPr="0047490E" w:rsidTr="009B1332">
        <w:trPr>
          <w:trHeight w:val="1304"/>
        </w:trPr>
        <w:tc>
          <w:tcPr>
            <w:tcW w:w="10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1 - 1. I felt I could ask staff questions about what will happen after going home.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</w:tr>
      <w:tr w:rsidR="00262F8E" w:rsidRPr="0047490E" w:rsidTr="009B1332">
        <w:trPr>
          <w:trHeight w:val="1304"/>
        </w:trPr>
        <w:tc>
          <w:tcPr>
            <w:tcW w:w="10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1 - 2. Before leaving the hospital, I was confident I understood how to manage my medication.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</w:tr>
      <w:tr w:rsidR="00262F8E" w:rsidRPr="0047490E" w:rsidTr="009B1332">
        <w:trPr>
          <w:trHeight w:val="1304"/>
        </w:trPr>
        <w:tc>
          <w:tcPr>
            <w:tcW w:w="10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1 - 3. While I was in hospital, staff helped me to prepare for things that I might find difficult when I go back home (such as walking, cooking, showering, grocery shopping or being in pain).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0.1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</w:tr>
      <w:tr w:rsidR="00262F8E" w:rsidRPr="0047490E" w:rsidTr="009B1332">
        <w:trPr>
          <w:trHeight w:val="1304"/>
        </w:trPr>
        <w:tc>
          <w:tcPr>
            <w:tcW w:w="10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PACT-M 1 - 4. Before leaving the hospital, I understood how to get help (or support) from my community services (e.g. doctors, nurses, </w:t>
            </w:r>
            <w:proofErr w:type="gramStart"/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home</w:t>
            </w:r>
            <w:proofErr w:type="gramEnd"/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care staff).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0.1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</w:tr>
      <w:tr w:rsidR="00262F8E" w:rsidRPr="0047490E" w:rsidTr="009B1332">
        <w:trPr>
          <w:trHeight w:val="1304"/>
        </w:trPr>
        <w:tc>
          <w:tcPr>
            <w:tcW w:w="10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1 - 5.    Before leaving the hospital, I knew what arrangements had been made to support me at home (for example home care, community care visits).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0.2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</w:tr>
      <w:tr w:rsidR="00262F8E" w:rsidRPr="0047490E" w:rsidTr="009B1332">
        <w:trPr>
          <w:trHeight w:val="1304"/>
        </w:trPr>
        <w:tc>
          <w:tcPr>
            <w:tcW w:w="10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1 - 6.    While I was in hospital, there was someone who I could talk to if I was worried.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0.3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</w:tr>
      <w:tr w:rsidR="00262F8E" w:rsidRPr="0047490E" w:rsidTr="009B1332">
        <w:trPr>
          <w:trHeight w:val="1304"/>
        </w:trPr>
        <w:tc>
          <w:tcPr>
            <w:tcW w:w="10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lastRenderedPageBreak/>
              <w:t>PACT-M 1 - 7.    Before leaving the hospital, I felt confident about what to do if my health became worse at home.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0.2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0.3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</w:tr>
      <w:tr w:rsidR="00262F8E" w:rsidRPr="0047490E" w:rsidTr="009B1332">
        <w:trPr>
          <w:trHeight w:val="1304"/>
        </w:trPr>
        <w:tc>
          <w:tcPr>
            <w:tcW w:w="1040" w:type="pct"/>
            <w:gridSpan w:val="2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1 - 8.   I feel that my concerns around my health had been addressed before I went home.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40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0.3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40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</w:tr>
      <w:tr w:rsidR="00262F8E" w:rsidRPr="0047490E" w:rsidTr="009B1332">
        <w:trPr>
          <w:gridAfter w:val="1"/>
          <w:wAfter w:w="23" w:type="pct"/>
          <w:trHeight w:val="993"/>
        </w:trPr>
        <w:tc>
          <w:tcPr>
            <w:tcW w:w="795" w:type="pct"/>
            <w:shd w:val="clear" w:color="auto" w:fill="auto"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7490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1 - 9. I feel prepared to be at home.</w:t>
            </w:r>
          </w:p>
        </w:tc>
        <w:tc>
          <w:tcPr>
            <w:tcW w:w="465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0.3</w:t>
            </w:r>
          </w:p>
        </w:tc>
        <w:tc>
          <w:tcPr>
            <w:tcW w:w="465" w:type="pct"/>
            <w:gridSpan w:val="2"/>
            <w:shd w:val="clear" w:color="000000" w:fill="FFFFFF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0.2</w:t>
            </w:r>
          </w:p>
        </w:tc>
        <w:tc>
          <w:tcPr>
            <w:tcW w:w="465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65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65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65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0.2</w:t>
            </w:r>
          </w:p>
        </w:tc>
        <w:tc>
          <w:tcPr>
            <w:tcW w:w="465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65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0.2</w:t>
            </w:r>
          </w:p>
        </w:tc>
        <w:tc>
          <w:tcPr>
            <w:tcW w:w="465" w:type="pct"/>
            <w:gridSpan w:val="2"/>
            <w:shd w:val="clear" w:color="auto" w:fill="auto"/>
            <w:noWrap/>
            <w:vAlign w:val="center"/>
            <w:hideMark/>
          </w:tcPr>
          <w:p w:rsidR="00262F8E" w:rsidRPr="0047490E" w:rsidRDefault="00262F8E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47490E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</w:tr>
    </w:tbl>
    <w:p w:rsidR="000E4ECA" w:rsidRPr="00262F8E" w:rsidRDefault="000E4ECA" w:rsidP="00262F8E">
      <w:bookmarkStart w:id="0" w:name="_GoBack"/>
      <w:bookmarkEnd w:id="0"/>
    </w:p>
    <w:sectPr w:rsidR="000E4ECA" w:rsidRPr="00262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MS PMincho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30"/>
    <w:rsid w:val="000C6330"/>
    <w:rsid w:val="000E4ECA"/>
    <w:rsid w:val="002449B9"/>
    <w:rsid w:val="00262F8E"/>
    <w:rsid w:val="00285D3E"/>
    <w:rsid w:val="005501DB"/>
    <w:rsid w:val="006F2921"/>
    <w:rsid w:val="0075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8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8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2020-05-27T21:42:00Z</dcterms:created>
  <dcterms:modified xsi:type="dcterms:W3CDTF">2020-05-27T21:42:00Z</dcterms:modified>
</cp:coreProperties>
</file>